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F134" w14:textId="77777777" w:rsidR="003F3238" w:rsidRPr="003F3238" w:rsidRDefault="003F3238" w:rsidP="00B019D9">
      <w:pPr>
        <w:numPr>
          <w:ilvl w:val="0"/>
          <w:numId w:val="1"/>
        </w:numPr>
        <w:tabs>
          <w:tab w:val="clear" w:pos="720"/>
          <w:tab w:val="num" w:pos="426"/>
        </w:tabs>
        <w:ind w:left="426" w:hanging="426"/>
        <w:rPr>
          <w:b/>
          <w:bCs/>
        </w:rPr>
      </w:pPr>
      <w:r w:rsidRPr="003F3238">
        <w:rPr>
          <w:b/>
          <w:bCs/>
        </w:rPr>
        <w:t>The new partner profile</w:t>
      </w:r>
    </w:p>
    <w:p w14:paraId="1FA67240" w14:textId="650A24FF" w:rsidR="003F3238" w:rsidRPr="00336D4F" w:rsidRDefault="00986E45" w:rsidP="00336D4F">
      <w:pPr>
        <w:pStyle w:val="Prrafodelista"/>
        <w:tabs>
          <w:tab w:val="num" w:pos="426"/>
        </w:tabs>
        <w:ind w:left="426" w:hanging="426"/>
        <w:rPr>
          <w:lang w:val="en-US"/>
        </w:rPr>
      </w:pPr>
      <w:r>
        <w:rPr>
          <w:b/>
          <w:bCs/>
        </w:rPr>
        <w:tab/>
      </w:r>
      <w:r w:rsidRPr="00336D4F">
        <w:rPr>
          <w:lang w:val="en-US"/>
        </w:rPr>
        <w:t xml:space="preserve">IMDEA Networks is a </w:t>
      </w:r>
      <w:r w:rsidR="009F0662">
        <w:rPr>
          <w:lang w:val="en-US"/>
        </w:rPr>
        <w:t xml:space="preserve">public </w:t>
      </w:r>
      <w:r w:rsidRPr="00336D4F">
        <w:rPr>
          <w:lang w:val="en-US"/>
        </w:rPr>
        <w:t xml:space="preserve">research institute devoted to developing world-class scientific research </w:t>
      </w:r>
      <w:r>
        <w:rPr>
          <w:lang w:val="en-US"/>
        </w:rPr>
        <w:t>o</w:t>
      </w:r>
      <w:r w:rsidRPr="00336D4F">
        <w:rPr>
          <w:lang w:val="en-US"/>
        </w:rPr>
        <w:t xml:space="preserve">n network principles and technologies. </w:t>
      </w:r>
      <w:r>
        <w:rPr>
          <w:lang w:val="en-US"/>
        </w:rPr>
        <w:t xml:space="preserve">It </w:t>
      </w:r>
      <w:r w:rsidRPr="00336D4F">
        <w:rPr>
          <w:lang w:val="en-US"/>
        </w:rPr>
        <w:t xml:space="preserve">is one of the top research institutions in Europe working on computer networks, mobile computing and measurements. </w:t>
      </w:r>
      <w:r>
        <w:rPr>
          <w:lang w:val="en-US"/>
        </w:rPr>
        <w:t xml:space="preserve">Its </w:t>
      </w:r>
      <w:r w:rsidRPr="00986E45">
        <w:rPr>
          <w:lang w:val="en-US"/>
        </w:rPr>
        <w:t xml:space="preserve">researchers have received prestigious individual Prizes (Reginald Fessenden Award, Humboldt </w:t>
      </w:r>
      <w:r>
        <w:rPr>
          <w:lang w:val="en-US"/>
        </w:rPr>
        <w:t>A</w:t>
      </w:r>
      <w:r w:rsidRPr="00986E45">
        <w:rPr>
          <w:lang w:val="en-US"/>
        </w:rPr>
        <w:t xml:space="preserve">ward, Aritmel National </w:t>
      </w:r>
      <w:r>
        <w:rPr>
          <w:lang w:val="en-US"/>
        </w:rPr>
        <w:t>P</w:t>
      </w:r>
      <w:r w:rsidRPr="00986E45">
        <w:rPr>
          <w:lang w:val="en-US"/>
        </w:rPr>
        <w:t>rize) and Grants (ERC Grantees, Marie Curie-Sklodowska Fellows, and Ramon y Cajal Fellows)</w:t>
      </w:r>
      <w:r>
        <w:rPr>
          <w:lang w:val="en-US"/>
        </w:rPr>
        <w:t xml:space="preserve">. </w:t>
      </w:r>
      <w:r w:rsidRPr="00986E45">
        <w:rPr>
          <w:lang w:val="en-US"/>
        </w:rPr>
        <w:t xml:space="preserve">IMDEA </w:t>
      </w:r>
      <w:r>
        <w:rPr>
          <w:lang w:val="en-US"/>
        </w:rPr>
        <w:t xml:space="preserve">Networks has extensive experience in projects, having participated in more than 60 EU projects as well as technology transfer with </w:t>
      </w:r>
      <w:r w:rsidR="009F0662">
        <w:rPr>
          <w:lang w:val="en-US"/>
        </w:rPr>
        <w:t xml:space="preserve">over </w:t>
      </w:r>
      <w:r>
        <w:rPr>
          <w:lang w:val="en-US"/>
        </w:rPr>
        <w:t>50 patents, several spin-offs, and close collaboration</w:t>
      </w:r>
      <w:r w:rsidR="009F0662">
        <w:rPr>
          <w:lang w:val="en-US"/>
        </w:rPr>
        <w:t>s</w:t>
      </w:r>
      <w:r>
        <w:rPr>
          <w:lang w:val="en-US"/>
        </w:rPr>
        <w:t xml:space="preserve"> with industry partners</w:t>
      </w:r>
      <w:r w:rsidR="009F0662">
        <w:rPr>
          <w:lang w:val="en-US"/>
        </w:rPr>
        <w:t xml:space="preserve"> (</w:t>
      </w:r>
      <w:r w:rsidR="009F0662" w:rsidRPr="009F0662">
        <w:rPr>
          <w:lang w:val="en-US"/>
        </w:rPr>
        <w:t>Telefonica, Ericsson, NEC, …</w:t>
      </w:r>
      <w:r w:rsidR="009F0662">
        <w:rPr>
          <w:lang w:val="en-US"/>
        </w:rPr>
        <w:t>)</w:t>
      </w:r>
      <w:r>
        <w:rPr>
          <w:lang w:val="en-US"/>
        </w:rPr>
        <w:t xml:space="preserve">. </w:t>
      </w:r>
      <w:r w:rsidR="009F0662">
        <w:rPr>
          <w:lang w:val="en-US"/>
        </w:rPr>
        <w:t>Related to the project, t</w:t>
      </w:r>
      <w:r w:rsidRPr="00336D4F">
        <w:rPr>
          <w:lang w:val="en-US"/>
        </w:rPr>
        <w:t xml:space="preserve">he Wireless Research Group led by </w:t>
      </w:r>
      <w:r w:rsidR="009F0662">
        <w:rPr>
          <w:lang w:val="en-US"/>
        </w:rPr>
        <w:t xml:space="preserve">Dr. </w:t>
      </w:r>
      <w:r w:rsidRPr="00336D4F">
        <w:rPr>
          <w:lang w:val="en-US"/>
        </w:rPr>
        <w:t xml:space="preserve">Joerg Widmer has an extensive publication record in </w:t>
      </w:r>
      <w:r w:rsidR="00AB0252">
        <w:rPr>
          <w:lang w:val="en-US"/>
        </w:rPr>
        <w:t xml:space="preserve">wireless communications and </w:t>
      </w:r>
      <w:r w:rsidRPr="00336D4F">
        <w:rPr>
          <w:lang w:val="en-US"/>
        </w:rPr>
        <w:t>sensing. The group also ha</w:t>
      </w:r>
      <w:r>
        <w:rPr>
          <w:lang w:val="en-US"/>
        </w:rPr>
        <w:t>s</w:t>
      </w:r>
      <w:r w:rsidRPr="00336D4F">
        <w:rPr>
          <w:lang w:val="en-US"/>
        </w:rPr>
        <w:t xml:space="preserve"> strong </w:t>
      </w:r>
      <w:r w:rsidR="00AB0252" w:rsidRPr="00AB0252">
        <w:rPr>
          <w:lang w:val="en-US"/>
        </w:rPr>
        <w:t>expertise in</w:t>
      </w:r>
      <w:r w:rsidRPr="00336D4F">
        <w:rPr>
          <w:lang w:val="en-US"/>
        </w:rPr>
        <w:t xml:space="preserve"> designing ultra-high bandwidth mmWave experimentation platforms</w:t>
      </w:r>
      <w:r w:rsidR="00AB0252">
        <w:rPr>
          <w:lang w:val="en-US"/>
        </w:rPr>
        <w:t xml:space="preserve"> as well as building f</w:t>
      </w:r>
      <w:r w:rsidR="00AB0252" w:rsidRPr="00AB0252">
        <w:rPr>
          <w:lang w:val="en-US"/>
        </w:rPr>
        <w:t>ully custom modular RF frontends for massive and distributed 6G MIMO</w:t>
      </w:r>
      <w:r w:rsidR="00AB0252">
        <w:rPr>
          <w:lang w:val="en-US"/>
        </w:rPr>
        <w:t>,</w:t>
      </w:r>
      <w:r w:rsidRPr="00336D4F">
        <w:rPr>
          <w:lang w:val="en-US"/>
        </w:rPr>
        <w:t xml:space="preserve"> which have been key enablers to develop and validate algorithms</w:t>
      </w:r>
      <w:r>
        <w:rPr>
          <w:lang w:val="en-US"/>
        </w:rPr>
        <w:t>.</w:t>
      </w:r>
      <w:r w:rsidR="009F0662">
        <w:rPr>
          <w:lang w:val="en-US"/>
        </w:rPr>
        <w:t xml:space="preserve"> The research group led by Dr. Domenico Giustiniano has strong expertise in visible light communication. The institute also has substantial machine learning know how and several high-performance AI compute clusters to support the work.</w:t>
      </w:r>
      <w:r w:rsidR="00224DA9">
        <w:rPr>
          <w:lang w:val="en-US"/>
        </w:rPr>
        <w:t xml:space="preserve"> In summary, IMDEA Networks researchers have all the expertise and background to successfully carry out their part in </w:t>
      </w:r>
      <w:r w:rsidR="00224DA9" w:rsidRPr="00224DA9">
        <w:rPr>
          <w:lang w:val="en-US"/>
        </w:rPr>
        <w:t>PIXEurope</w:t>
      </w:r>
      <w:r w:rsidR="00224DA9">
        <w:rPr>
          <w:lang w:val="en-US"/>
        </w:rPr>
        <w:t>.</w:t>
      </w:r>
    </w:p>
    <w:p w14:paraId="75EF1986" w14:textId="2A44F7D9" w:rsidR="003F3238" w:rsidRPr="003F3238" w:rsidRDefault="003F3238" w:rsidP="00B019D9">
      <w:pPr>
        <w:numPr>
          <w:ilvl w:val="0"/>
          <w:numId w:val="1"/>
        </w:numPr>
        <w:tabs>
          <w:tab w:val="clear" w:pos="720"/>
          <w:tab w:val="num" w:pos="426"/>
        </w:tabs>
        <w:ind w:left="426" w:hanging="426"/>
        <w:rPr>
          <w:b/>
          <w:bCs/>
          <w:lang w:val="en-US"/>
        </w:rPr>
      </w:pPr>
      <w:r w:rsidRPr="003F3238">
        <w:rPr>
          <w:b/>
          <w:bCs/>
          <w:lang w:val="en-US"/>
        </w:rPr>
        <w:t>Why will it be a good replacement</w:t>
      </w:r>
    </w:p>
    <w:p w14:paraId="69697FB1" w14:textId="3E859133" w:rsidR="000578DF" w:rsidRDefault="00B019D9" w:rsidP="00B019D9">
      <w:pPr>
        <w:pStyle w:val="Prrafodelista"/>
        <w:tabs>
          <w:tab w:val="num" w:pos="426"/>
        </w:tabs>
        <w:ind w:left="426" w:hanging="426"/>
        <w:rPr>
          <w:lang w:val="en-US"/>
        </w:rPr>
      </w:pPr>
      <w:r>
        <w:rPr>
          <w:lang w:val="en-US"/>
        </w:rPr>
        <w:tab/>
      </w:r>
      <w:r w:rsidR="000578DF" w:rsidRPr="000578DF">
        <w:rPr>
          <w:lang w:val="en-US"/>
        </w:rPr>
        <w:t xml:space="preserve">Prior to the withdrawal of UC3M, </w:t>
      </w:r>
      <w:r w:rsidR="00AB2A7B" w:rsidRPr="000578DF">
        <w:rPr>
          <w:lang w:val="en-US"/>
        </w:rPr>
        <w:t xml:space="preserve">Prof. Guillermo Carpintero (UC3M) and Prof. Arturo Azcorra (IMDEA Networks) </w:t>
      </w:r>
      <w:r w:rsidR="000578DF" w:rsidRPr="000578DF">
        <w:rPr>
          <w:lang w:val="en-US"/>
        </w:rPr>
        <w:t xml:space="preserve">had already </w:t>
      </w:r>
      <w:r w:rsidR="00AB2A7B" w:rsidRPr="000578DF">
        <w:rPr>
          <w:lang w:val="en-US"/>
        </w:rPr>
        <w:t xml:space="preserve">identified the strong synergies between </w:t>
      </w:r>
      <w:r w:rsidR="000578DF" w:rsidRPr="000578DF">
        <w:rPr>
          <w:lang w:val="en-US"/>
        </w:rPr>
        <w:t xml:space="preserve">the two and </w:t>
      </w:r>
      <w:r w:rsidR="00DC3FFE">
        <w:rPr>
          <w:lang w:val="en-US"/>
        </w:rPr>
        <w:t>proposed</w:t>
      </w:r>
      <w:r w:rsidR="00DC3FFE" w:rsidRPr="000578DF">
        <w:rPr>
          <w:lang w:val="en-US"/>
        </w:rPr>
        <w:t xml:space="preserve"> </w:t>
      </w:r>
      <w:r w:rsidR="000578DF" w:rsidRPr="000578DF">
        <w:rPr>
          <w:lang w:val="en-US"/>
        </w:rPr>
        <w:t xml:space="preserve">to the university the creation of a joint center to join efforts in addressing the increasing speed of </w:t>
      </w:r>
      <w:r w:rsidR="001B1541">
        <w:rPr>
          <w:lang w:val="en-US"/>
        </w:rPr>
        <w:t xml:space="preserve">communication </w:t>
      </w:r>
      <w:r w:rsidR="000578DF" w:rsidRPr="000578DF">
        <w:rPr>
          <w:lang w:val="en-US"/>
        </w:rPr>
        <w:t>networks</w:t>
      </w:r>
      <w:r w:rsidR="001B1541">
        <w:rPr>
          <w:lang w:val="en-US"/>
        </w:rPr>
        <w:t xml:space="preserve">, which was </w:t>
      </w:r>
      <w:r w:rsidR="000578DF">
        <w:rPr>
          <w:lang w:val="en-US"/>
        </w:rPr>
        <w:t xml:space="preserve">in line with the main duties of UC3M in PIXEurope in </w:t>
      </w:r>
      <w:r w:rsidR="001B1541">
        <w:rPr>
          <w:lang w:val="en-US"/>
        </w:rPr>
        <w:t>high-speed</w:t>
      </w:r>
      <w:r w:rsidR="000578DF">
        <w:rPr>
          <w:lang w:val="en-US"/>
        </w:rPr>
        <w:t xml:space="preserve"> packaging.</w:t>
      </w:r>
    </w:p>
    <w:p w14:paraId="0BC14715" w14:textId="7A1C2C80" w:rsidR="00AB2A7B" w:rsidRPr="00AB2A7B" w:rsidRDefault="00B019D9" w:rsidP="00B019D9">
      <w:pPr>
        <w:tabs>
          <w:tab w:val="num" w:pos="426"/>
        </w:tabs>
        <w:ind w:left="426" w:hanging="426"/>
      </w:pPr>
      <w:r>
        <w:rPr>
          <w:lang w:val="en-US"/>
        </w:rPr>
        <w:tab/>
      </w:r>
      <w:r w:rsidR="001B1541">
        <w:rPr>
          <w:lang w:val="en-US"/>
        </w:rPr>
        <w:t>IMDEA Networks</w:t>
      </w:r>
      <w:r w:rsidR="00DC3FFE">
        <w:rPr>
          <w:lang w:val="en-US"/>
        </w:rPr>
        <w:t>’</w:t>
      </w:r>
      <w:r w:rsidR="001B1541">
        <w:rPr>
          <w:lang w:val="en-US"/>
        </w:rPr>
        <w:t xml:space="preserve"> research focus is </w:t>
      </w:r>
      <w:r w:rsidR="00366F49">
        <w:rPr>
          <w:lang w:val="en-US"/>
        </w:rPr>
        <w:t xml:space="preserve">on </w:t>
      </w:r>
      <w:r w:rsidR="00DC3FFE">
        <w:rPr>
          <w:lang w:val="en-US"/>
        </w:rPr>
        <w:t xml:space="preserve">algorithms and architectures </w:t>
      </w:r>
      <w:r w:rsidR="00366F49">
        <w:rPr>
          <w:lang w:val="en-US"/>
        </w:rPr>
        <w:t xml:space="preserve">for </w:t>
      </w:r>
      <w:r w:rsidR="00DC3FFE" w:rsidRPr="00DC3FFE">
        <w:rPr>
          <w:lang w:val="en-US"/>
        </w:rPr>
        <w:t>advanced communications networks</w:t>
      </w:r>
      <w:r w:rsidR="00366F49">
        <w:rPr>
          <w:lang w:val="en-US"/>
        </w:rPr>
        <w:t>, spanning</w:t>
      </w:r>
      <w:r w:rsidR="00DC3FFE" w:rsidRPr="00DC3FFE">
        <w:rPr>
          <w:lang w:val="en-US"/>
        </w:rPr>
        <w:t xml:space="preserve"> </w:t>
      </w:r>
      <w:r w:rsidR="00DC3FFE">
        <w:rPr>
          <w:lang w:val="en-US"/>
        </w:rPr>
        <w:t xml:space="preserve">from </w:t>
      </w:r>
      <w:r w:rsidR="00366F49">
        <w:rPr>
          <w:lang w:val="en-US"/>
        </w:rPr>
        <w:t xml:space="preserve">low-level </w:t>
      </w:r>
      <w:r w:rsidR="00DC3FFE">
        <w:rPr>
          <w:lang w:val="en-US"/>
        </w:rPr>
        <w:t xml:space="preserve">signal processing to network </w:t>
      </w:r>
      <w:r w:rsidR="001B1541">
        <w:rPr>
          <w:lang w:val="en-US"/>
        </w:rPr>
        <w:t>management and virtualization</w:t>
      </w:r>
      <w:r w:rsidR="00DC3FFE">
        <w:rPr>
          <w:lang w:val="en-US"/>
        </w:rPr>
        <w:t xml:space="preserve">. It also </w:t>
      </w:r>
      <w:r w:rsidR="001B1541">
        <w:rPr>
          <w:lang w:val="en-US"/>
        </w:rPr>
        <w:t>includ</w:t>
      </w:r>
      <w:r w:rsidR="00DC3FFE">
        <w:rPr>
          <w:lang w:val="en-US"/>
        </w:rPr>
        <w:t>es</w:t>
      </w:r>
      <w:r w:rsidR="001B1541">
        <w:rPr>
          <w:lang w:val="en-US"/>
        </w:rPr>
        <w:t xml:space="preserve"> the development of hardware for wireless communications using allocated radiofrequency bands. On the other hand, UC3M</w:t>
      </w:r>
      <w:r w:rsidR="00DC3FFE">
        <w:rPr>
          <w:lang w:val="en-US"/>
        </w:rPr>
        <w:t>’s</w:t>
      </w:r>
      <w:r w:rsidR="001B1541">
        <w:rPr>
          <w:lang w:val="en-US"/>
        </w:rPr>
        <w:t xml:space="preserve"> expertise is the development of photonic-integrated </w:t>
      </w:r>
      <w:r w:rsidR="00922CB0">
        <w:rPr>
          <w:lang w:val="en-US"/>
        </w:rPr>
        <w:t>hardware</w:t>
      </w:r>
      <w:r w:rsidR="001B1541">
        <w:rPr>
          <w:lang w:val="en-US"/>
        </w:rPr>
        <w:t xml:space="preserve"> components that enable operating at high-speed to unlock advanced networks. The synergy was oriented to</w:t>
      </w:r>
      <w:r w:rsidR="00922CB0">
        <w:rPr>
          <w:lang w:val="en-US"/>
        </w:rPr>
        <w:t xml:space="preserve"> boost the impact of PIXEurope in</w:t>
      </w:r>
      <w:r w:rsidR="00922CB0" w:rsidRPr="00922CB0">
        <w:rPr>
          <w:lang w:val="en-US"/>
        </w:rPr>
        <w:t xml:space="preserve"> </w:t>
      </w:r>
      <w:r w:rsidR="00922CB0">
        <w:rPr>
          <w:lang w:val="en-US"/>
        </w:rPr>
        <w:t xml:space="preserve">developing hardware ready for </w:t>
      </w:r>
      <w:r w:rsidR="00922CB0" w:rsidRPr="00922CB0">
        <w:rPr>
          <w:lang w:val="en-US"/>
        </w:rPr>
        <w:t>advanced communications networks.</w:t>
      </w:r>
      <w:r w:rsidR="00922CB0">
        <w:t xml:space="preserve"> This is specially important in the case of the </w:t>
      </w:r>
      <w:r w:rsidR="00AB2A7B" w:rsidRPr="00AB2A7B">
        <w:rPr>
          <w:b/>
          <w:bCs/>
          <w:lang w:val="en-US"/>
        </w:rPr>
        <w:t>“Small Form-factor Pluggables for PON optical transceivers” PIXEurope demonstrator,</w:t>
      </w:r>
      <w:r w:rsidR="00AB2A7B" w:rsidRPr="00AB2A7B">
        <w:rPr>
          <w:lang w:val="en-US"/>
        </w:rPr>
        <w:t xml:space="preserve"> formerly led by UC3M</w:t>
      </w:r>
      <w:r w:rsidR="00922CB0">
        <w:rPr>
          <w:lang w:val="en-US"/>
        </w:rPr>
        <w:t>, which is perfectly aligned with</w:t>
      </w:r>
      <w:r w:rsidR="00922CB0">
        <w:t xml:space="preserve"> </w:t>
      </w:r>
      <w:r w:rsidR="00AB2A7B" w:rsidRPr="00AB2A7B">
        <w:rPr>
          <w:lang w:val="en-US"/>
        </w:rPr>
        <w:t>IMDEA Networks research lines.</w:t>
      </w:r>
    </w:p>
    <w:p w14:paraId="75FD3EB5" w14:textId="7DD2F627" w:rsidR="00B019D9" w:rsidRDefault="00B019D9" w:rsidP="00B019D9">
      <w:pPr>
        <w:tabs>
          <w:tab w:val="num" w:pos="426"/>
        </w:tabs>
        <w:ind w:left="426" w:hanging="426"/>
        <w:rPr>
          <w:lang w:val="en-US"/>
        </w:rPr>
      </w:pPr>
      <w:r>
        <w:rPr>
          <w:lang w:val="en-US"/>
        </w:rPr>
        <w:tab/>
      </w:r>
      <w:r w:rsidR="00922CB0">
        <w:rPr>
          <w:lang w:val="en-US"/>
        </w:rPr>
        <w:t>Finally, since the development of PIXEurope wi</w:t>
      </w:r>
      <w:r w:rsidR="00922CB0" w:rsidRPr="00116E18">
        <w:rPr>
          <w:lang w:val="en-US"/>
        </w:rPr>
        <w:t xml:space="preserve">ll require the expertise of </w:t>
      </w:r>
      <w:r w:rsidR="00116E18" w:rsidRPr="00116E18">
        <w:rPr>
          <w:lang w:val="en-US"/>
        </w:rPr>
        <w:t>Prof. Guillermo Carpintero</w:t>
      </w:r>
      <w:r w:rsidR="00377131">
        <w:rPr>
          <w:lang w:val="en-US"/>
        </w:rPr>
        <w:t>’s</w:t>
      </w:r>
      <w:r w:rsidR="00116E18" w:rsidRPr="00116E18">
        <w:rPr>
          <w:lang w:val="en-US"/>
        </w:rPr>
        <w:t xml:space="preserve"> research group, </w:t>
      </w:r>
      <w:r w:rsidR="003F3238" w:rsidRPr="00116E18">
        <w:rPr>
          <w:lang w:val="en-US"/>
        </w:rPr>
        <w:t>we wo</w:t>
      </w:r>
      <w:r w:rsidR="003F3238">
        <w:rPr>
          <w:lang w:val="en-US"/>
        </w:rPr>
        <w:t xml:space="preserve">uld like to highlight that </w:t>
      </w:r>
      <w:r w:rsidR="003F3238" w:rsidRPr="003F3238">
        <w:rPr>
          <w:lang w:val="en-US"/>
        </w:rPr>
        <w:t xml:space="preserve">IMDEA Networks has an active collaboration agreement with UC3M, </w:t>
      </w:r>
      <w:r w:rsidR="003F3238">
        <w:rPr>
          <w:lang w:val="en-US"/>
        </w:rPr>
        <w:t xml:space="preserve">providing a </w:t>
      </w:r>
      <w:r w:rsidR="003F3238" w:rsidRPr="003F3238">
        <w:rPr>
          <w:lang w:val="en-US"/>
        </w:rPr>
        <w:t>framework</w:t>
      </w:r>
      <w:r w:rsidR="003F3238">
        <w:rPr>
          <w:lang w:val="en-US"/>
        </w:rPr>
        <w:t xml:space="preserve"> </w:t>
      </w:r>
      <w:r w:rsidR="00116E18">
        <w:rPr>
          <w:lang w:val="en-US"/>
        </w:rPr>
        <w:t xml:space="preserve">within </w:t>
      </w:r>
      <w:r w:rsidR="003F3238">
        <w:rPr>
          <w:lang w:val="en-US"/>
        </w:rPr>
        <w:t xml:space="preserve">which </w:t>
      </w:r>
      <w:r w:rsidR="003F3238" w:rsidRPr="003F3238">
        <w:rPr>
          <w:b/>
          <w:bCs/>
          <w:lang w:val="en-US"/>
        </w:rPr>
        <w:t xml:space="preserve">Prof. Guillermo Carpintero </w:t>
      </w:r>
      <w:r w:rsidR="00377131">
        <w:rPr>
          <w:b/>
          <w:bCs/>
          <w:lang w:val="en-US"/>
        </w:rPr>
        <w:t xml:space="preserve">and his </w:t>
      </w:r>
      <w:r w:rsidR="003F3238" w:rsidRPr="003F3238">
        <w:rPr>
          <w:b/>
          <w:bCs/>
          <w:lang w:val="en-US"/>
        </w:rPr>
        <w:t xml:space="preserve">research group </w:t>
      </w:r>
      <w:r w:rsidR="003F3238">
        <w:rPr>
          <w:b/>
          <w:bCs/>
          <w:lang w:val="en-US"/>
        </w:rPr>
        <w:t>have direct</w:t>
      </w:r>
      <w:r w:rsidR="003F3238" w:rsidRPr="003F3238">
        <w:rPr>
          <w:b/>
          <w:bCs/>
          <w:lang w:val="en-US"/>
        </w:rPr>
        <w:t xml:space="preserve"> involvement </w:t>
      </w:r>
      <w:r w:rsidR="003F3238" w:rsidRPr="003F3238">
        <w:rPr>
          <w:lang w:val="en-US"/>
        </w:rPr>
        <w:t xml:space="preserve">in PIXEurope </w:t>
      </w:r>
      <w:r w:rsidR="00AB2A7B">
        <w:rPr>
          <w:lang w:val="en-US"/>
        </w:rPr>
        <w:t xml:space="preserve">once </w:t>
      </w:r>
      <w:r w:rsidR="003F3238">
        <w:rPr>
          <w:lang w:val="en-US"/>
        </w:rPr>
        <w:t xml:space="preserve">accepted that </w:t>
      </w:r>
      <w:r w:rsidR="003F3238" w:rsidRPr="003F3238">
        <w:rPr>
          <w:lang w:val="en-US"/>
        </w:rPr>
        <w:t>IMDEA Networks</w:t>
      </w:r>
      <w:r w:rsidR="003F3238">
        <w:rPr>
          <w:lang w:val="en-US"/>
        </w:rPr>
        <w:t xml:space="preserve"> be part of the consortium.</w:t>
      </w:r>
    </w:p>
    <w:p w14:paraId="618E4EEB" w14:textId="77777777" w:rsidR="00336D4F" w:rsidRDefault="00336D4F" w:rsidP="00B019D9">
      <w:pPr>
        <w:tabs>
          <w:tab w:val="num" w:pos="426"/>
        </w:tabs>
        <w:ind w:left="426" w:hanging="426"/>
        <w:rPr>
          <w:lang w:val="en-US"/>
        </w:rPr>
      </w:pPr>
    </w:p>
    <w:p w14:paraId="5461B7B9" w14:textId="77777777" w:rsidR="00F92109" w:rsidRPr="003F3238" w:rsidRDefault="00F92109" w:rsidP="00B019D9">
      <w:pPr>
        <w:tabs>
          <w:tab w:val="num" w:pos="426"/>
        </w:tabs>
        <w:ind w:left="426" w:hanging="426"/>
        <w:rPr>
          <w:lang w:val="en-US"/>
        </w:rPr>
      </w:pPr>
    </w:p>
    <w:p w14:paraId="70B32E60" w14:textId="77777777" w:rsidR="003F3238" w:rsidRPr="003F3238" w:rsidRDefault="003F3238" w:rsidP="00B019D9">
      <w:pPr>
        <w:numPr>
          <w:ilvl w:val="0"/>
          <w:numId w:val="1"/>
        </w:numPr>
        <w:tabs>
          <w:tab w:val="clear" w:pos="720"/>
          <w:tab w:val="num" w:pos="426"/>
        </w:tabs>
        <w:ind w:left="426" w:hanging="426"/>
        <w:rPr>
          <w:b/>
          <w:bCs/>
        </w:rPr>
      </w:pPr>
      <w:r w:rsidRPr="003F3238">
        <w:rPr>
          <w:b/>
          <w:bCs/>
        </w:rPr>
        <w:lastRenderedPageBreak/>
        <w:t>Impact on project objectives</w:t>
      </w:r>
    </w:p>
    <w:p w14:paraId="7614E292" w14:textId="77777777" w:rsidR="00E25001" w:rsidRDefault="00B019D9" w:rsidP="00E25001">
      <w:pPr>
        <w:tabs>
          <w:tab w:val="num" w:pos="426"/>
        </w:tabs>
        <w:ind w:left="426"/>
      </w:pPr>
      <w:r w:rsidRPr="00B019D9">
        <w:t>There will be no impact on the Project objectives</w:t>
      </w:r>
      <w:r w:rsidR="00E25001">
        <w:t xml:space="preserve">. </w:t>
      </w:r>
    </w:p>
    <w:p w14:paraId="25070D17" w14:textId="77777777" w:rsidR="003F3238" w:rsidRPr="003F3238" w:rsidRDefault="003F3238" w:rsidP="00B019D9">
      <w:pPr>
        <w:numPr>
          <w:ilvl w:val="0"/>
          <w:numId w:val="1"/>
        </w:numPr>
        <w:tabs>
          <w:tab w:val="clear" w:pos="720"/>
          <w:tab w:val="num" w:pos="426"/>
        </w:tabs>
        <w:ind w:left="426" w:hanging="426"/>
        <w:rPr>
          <w:b/>
          <w:bCs/>
        </w:rPr>
      </w:pPr>
      <w:r w:rsidRPr="003F3238">
        <w:rPr>
          <w:b/>
          <w:bCs/>
        </w:rPr>
        <w:t>Impact on demonstrators</w:t>
      </w:r>
    </w:p>
    <w:p w14:paraId="37EC9E9C" w14:textId="25923A2C" w:rsidR="00F92109" w:rsidRDefault="00F92109" w:rsidP="00F92109">
      <w:pPr>
        <w:tabs>
          <w:tab w:val="num" w:pos="426"/>
        </w:tabs>
        <w:ind w:left="426"/>
      </w:pPr>
      <w:r w:rsidRPr="00B019D9">
        <w:t xml:space="preserve">There will be no impact on the </w:t>
      </w:r>
      <w:r>
        <w:t xml:space="preserve">demonstrators. </w:t>
      </w:r>
    </w:p>
    <w:p w14:paraId="290BCCE4" w14:textId="52763D38" w:rsidR="00B019D9" w:rsidRPr="00B019D9" w:rsidRDefault="00F92109" w:rsidP="00B019D9">
      <w:pPr>
        <w:tabs>
          <w:tab w:val="num" w:pos="426"/>
        </w:tabs>
        <w:ind w:left="426" w:hanging="426"/>
      </w:pPr>
      <w:r>
        <w:rPr>
          <w:b/>
          <w:bCs/>
          <w:lang w:val="en-US"/>
        </w:rPr>
        <w:tab/>
      </w:r>
      <w:r w:rsidR="00B019D9">
        <w:rPr>
          <w:b/>
          <w:bCs/>
          <w:lang w:val="en-US"/>
        </w:rPr>
        <w:t>R</w:t>
      </w:r>
      <w:r w:rsidR="00B019D9" w:rsidRPr="00B019D9">
        <w:rPr>
          <w:b/>
          <w:bCs/>
          <w:lang w:val="en-US"/>
        </w:rPr>
        <w:t xml:space="preserve">ole </w:t>
      </w:r>
      <w:r w:rsidR="00B019D9">
        <w:rPr>
          <w:b/>
          <w:bCs/>
          <w:lang w:val="en-US"/>
        </w:rPr>
        <w:t xml:space="preserve">of </w:t>
      </w:r>
      <w:r w:rsidR="00B019D9" w:rsidRPr="00B019D9">
        <w:rPr>
          <w:b/>
          <w:bCs/>
          <w:lang w:val="en-US"/>
        </w:rPr>
        <w:t xml:space="preserve"> “Functional demonstrator testing in laboratory and relevant environments” </w:t>
      </w:r>
      <w:r w:rsidR="00B019D9">
        <w:rPr>
          <w:b/>
          <w:bCs/>
          <w:lang w:val="en-US"/>
        </w:rPr>
        <w:t xml:space="preserve">leader </w:t>
      </w:r>
      <w:r w:rsidR="00B019D9" w:rsidRPr="00B019D9">
        <w:rPr>
          <w:b/>
          <w:bCs/>
          <w:lang w:val="en-US"/>
        </w:rPr>
        <w:t>in WP9</w:t>
      </w:r>
      <w:r w:rsidR="00B019D9" w:rsidRPr="00B019D9">
        <w:rPr>
          <w:lang w:val="en-US"/>
        </w:rPr>
        <w:t>, coordinating the verification in laboratory environment and then on relevant conditions of the project demonstrators.</w:t>
      </w:r>
      <w:r w:rsidR="00B019D9">
        <w:rPr>
          <w:lang w:val="en-US"/>
        </w:rPr>
        <w:t xml:space="preserve"> There will be no impact, since </w:t>
      </w:r>
      <w:r w:rsidR="00B019D9" w:rsidRPr="00B019D9">
        <w:rPr>
          <w:lang w:val="en-US"/>
        </w:rPr>
        <w:t>one of IMDEA Networks main activities is to run a testbed for advanced communications devices and systems. This makes IMDEA Networks the perfect partner to lead the coordination of the functional demonstrators, as commonly leads teams of researchers working in the development of novel hardware and software with the objective to demonstrate the technology both at laboratory and relevant conditions.</w:t>
      </w:r>
    </w:p>
    <w:p w14:paraId="60902989" w14:textId="599A54A5" w:rsidR="00B019D9" w:rsidRDefault="00B019D9" w:rsidP="00B019D9">
      <w:pPr>
        <w:tabs>
          <w:tab w:val="num" w:pos="426"/>
        </w:tabs>
        <w:ind w:left="426" w:hanging="426"/>
        <w:rPr>
          <w:lang w:val="en-US"/>
        </w:rPr>
      </w:pPr>
      <w:r>
        <w:rPr>
          <w:b/>
          <w:bCs/>
          <w:lang w:val="en-US"/>
        </w:rPr>
        <w:tab/>
        <w:t>Role as l</w:t>
      </w:r>
      <w:r w:rsidRPr="00B019D9">
        <w:rPr>
          <w:b/>
          <w:bCs/>
          <w:lang w:val="en-US"/>
        </w:rPr>
        <w:t>ead of the demonstrator related to Small Form-factor Pluggable (SPF) for PON optical transceivers.</w:t>
      </w:r>
      <w:r w:rsidRPr="00B019D9">
        <w:rPr>
          <w:lang w:val="en-US"/>
        </w:rPr>
        <w:t xml:space="preserve"> Providing high-frequency design and test, complex modulation schemes design and test.</w:t>
      </w:r>
      <w:r>
        <w:rPr>
          <w:lang w:val="en-US"/>
        </w:rPr>
        <w:t xml:space="preserve"> There will be a positive impact, since </w:t>
      </w:r>
      <w:r w:rsidRPr="00B019D9">
        <w:rPr>
          <w:lang w:val="en-US"/>
        </w:rPr>
        <w:t xml:space="preserve">IMDEA Networks has one of the most advanced laboratories in Europe for testing 5G technologies, </w:t>
      </w:r>
      <w:r w:rsidR="00E25001">
        <w:rPr>
          <w:lang w:val="en-US"/>
        </w:rPr>
        <w:t xml:space="preserve">which offers </w:t>
      </w:r>
      <w:r w:rsidRPr="00B019D9">
        <w:rPr>
          <w:lang w:val="en-US"/>
        </w:rPr>
        <w:t>realistic network conditions to test PIXEurope SFPs</w:t>
      </w:r>
      <w:r w:rsidR="00E25001">
        <w:rPr>
          <w:lang w:val="en-US"/>
        </w:rPr>
        <w:t xml:space="preserve">. In addition, </w:t>
      </w:r>
      <w:r w:rsidR="006C6C0F">
        <w:rPr>
          <w:lang w:val="en-US"/>
        </w:rPr>
        <w:t xml:space="preserve">it </w:t>
      </w:r>
      <w:r w:rsidR="00E25001">
        <w:rPr>
          <w:lang w:val="en-US"/>
        </w:rPr>
        <w:t xml:space="preserve">offers an </w:t>
      </w:r>
      <w:r w:rsidR="006C6C0F">
        <w:rPr>
          <w:lang w:val="en-US"/>
        </w:rPr>
        <w:t>environment</w:t>
      </w:r>
      <w:r w:rsidRPr="00B019D9">
        <w:rPr>
          <w:lang w:val="en-US"/>
        </w:rPr>
        <w:t xml:space="preserve"> promoting entrepreneurial ventures that will enhance the exploitation of the technology.</w:t>
      </w:r>
    </w:p>
    <w:p w14:paraId="5353B39B" w14:textId="77777777" w:rsidR="00575665" w:rsidRDefault="00575665" w:rsidP="00575665">
      <w:pPr>
        <w:numPr>
          <w:ilvl w:val="0"/>
          <w:numId w:val="1"/>
        </w:numPr>
        <w:tabs>
          <w:tab w:val="clear" w:pos="720"/>
          <w:tab w:val="num" w:pos="426"/>
        </w:tabs>
        <w:ind w:left="426" w:hanging="426"/>
        <w:rPr>
          <w:b/>
          <w:bCs/>
        </w:rPr>
      </w:pPr>
      <w:r w:rsidRPr="00575665">
        <w:rPr>
          <w:b/>
          <w:bCs/>
        </w:rPr>
        <w:t>Tasks to be changed</w:t>
      </w:r>
    </w:p>
    <w:p w14:paraId="070F4E88" w14:textId="10980643" w:rsidR="00575665" w:rsidRDefault="00EC1A34" w:rsidP="00EC1A34">
      <w:pPr>
        <w:ind w:left="426"/>
      </w:pPr>
      <w:r>
        <w:t xml:space="preserve">IMDEA Networks is </w:t>
      </w:r>
      <w:r w:rsidR="001B6F20">
        <w:t>taking over</w:t>
      </w:r>
      <w:r>
        <w:t xml:space="preserve"> the role left by UC3M, </w:t>
      </w:r>
      <w:r w:rsidR="001B6F20">
        <w:t xml:space="preserve">aiming </w:t>
      </w:r>
      <w:r w:rsidR="00D717E0">
        <w:t xml:space="preserve">not to change any </w:t>
      </w:r>
      <w:r>
        <w:t>task.</w:t>
      </w:r>
    </w:p>
    <w:p w14:paraId="7E1E9E7B" w14:textId="77777777" w:rsidR="00D717E0" w:rsidRDefault="00D717E0" w:rsidP="00D717E0">
      <w:pPr>
        <w:tabs>
          <w:tab w:val="num" w:pos="426"/>
        </w:tabs>
        <w:ind w:left="426"/>
        <w:rPr>
          <w:lang w:val="en-US"/>
        </w:rPr>
      </w:pPr>
      <w:r w:rsidRPr="00D717E0">
        <w:rPr>
          <w:b/>
          <w:bCs/>
          <w:lang w:val="en-US"/>
        </w:rPr>
        <w:t xml:space="preserve">UC3M role in design (WP4) and packaging (WP7) work-packages </w:t>
      </w:r>
      <w:r w:rsidRPr="00D717E0">
        <w:rPr>
          <w:lang w:val="en-US"/>
        </w:rPr>
        <w:t>i</w:t>
      </w:r>
      <w:r>
        <w:rPr>
          <w:lang w:val="en-US"/>
        </w:rPr>
        <w:t xml:space="preserve">s mainly oriented towards </w:t>
      </w:r>
      <w:r w:rsidRPr="00D717E0">
        <w:rPr>
          <w:lang w:val="en-US"/>
        </w:rPr>
        <w:t xml:space="preserve">the radiofrequency </w:t>
      </w:r>
      <w:r>
        <w:rPr>
          <w:lang w:val="en-US"/>
        </w:rPr>
        <w:t xml:space="preserve">electrical </w:t>
      </w:r>
      <w:r w:rsidRPr="00D717E0">
        <w:rPr>
          <w:lang w:val="en-US"/>
        </w:rPr>
        <w:t>access</w:t>
      </w:r>
      <w:r>
        <w:rPr>
          <w:lang w:val="en-US"/>
        </w:rPr>
        <w:t>es</w:t>
      </w:r>
      <w:r w:rsidRPr="00D717E0">
        <w:rPr>
          <w:lang w:val="en-US"/>
        </w:rPr>
        <w:t xml:space="preserve"> and interfaces, to </w:t>
      </w:r>
      <w:r>
        <w:rPr>
          <w:lang w:val="en-US"/>
        </w:rPr>
        <w:t>develop</w:t>
      </w:r>
      <w:r w:rsidRPr="00D717E0">
        <w:rPr>
          <w:lang w:val="en-US"/>
        </w:rPr>
        <w:t xml:space="preserve"> dielectric structures for broadband RF connectivity</w:t>
      </w:r>
      <w:r>
        <w:rPr>
          <w:lang w:val="en-US"/>
        </w:rPr>
        <w:t>.</w:t>
      </w:r>
      <w:r w:rsidRPr="00D717E0">
        <w:rPr>
          <w:lang w:val="en-US"/>
        </w:rPr>
        <w:t xml:space="preserve"> </w:t>
      </w:r>
    </w:p>
    <w:p w14:paraId="690EDB17" w14:textId="1E09EEE6" w:rsidR="00D717E0" w:rsidRPr="003F3238" w:rsidRDefault="00D717E0" w:rsidP="00D717E0">
      <w:pPr>
        <w:tabs>
          <w:tab w:val="num" w:pos="426"/>
        </w:tabs>
        <w:ind w:left="426"/>
      </w:pPr>
      <w:r w:rsidRPr="00E25001">
        <w:rPr>
          <w:lang w:val="en-US"/>
        </w:rPr>
        <w:t>As pointed out, IMDEA Networks</w:t>
      </w:r>
      <w:r>
        <w:rPr>
          <w:lang w:val="en-US"/>
        </w:rPr>
        <w:t>’</w:t>
      </w:r>
      <w:r w:rsidRPr="00E25001">
        <w:rPr>
          <w:lang w:val="en-US"/>
        </w:rPr>
        <w:t xml:space="preserve"> research line in Wireless networking focuses on high-speed </w:t>
      </w:r>
      <w:r>
        <w:rPr>
          <w:lang w:val="en-US"/>
        </w:rPr>
        <w:t>w</w:t>
      </w:r>
      <w:r w:rsidRPr="00E25001">
        <w:rPr>
          <w:lang w:val="en-US"/>
        </w:rPr>
        <w:t xml:space="preserve">ireless networks, which includes research in millimeter waves, using components and systems. The development of broadband interfaces is a key line for data center networks. However, the development of </w:t>
      </w:r>
      <w:r w:rsidRPr="00E25001">
        <w:rPr>
          <w:b/>
          <w:bCs/>
          <w:lang w:val="en-US"/>
        </w:rPr>
        <w:t>radiofrequency access pads and interfaces for ultrawideband probing based on dielectrics is a unique technology</w:t>
      </w:r>
      <w:r w:rsidRPr="00E25001">
        <w:rPr>
          <w:lang w:val="en-US"/>
        </w:rPr>
        <w:t>, developed by Prof. Guillermo Carpintero within TERAmeasure Horizon2020 Pathfinder, which generated 5 patents.</w:t>
      </w:r>
      <w:r>
        <w:rPr>
          <w:lang w:val="en-US"/>
        </w:rPr>
        <w:t xml:space="preserve"> </w:t>
      </w:r>
      <w:r w:rsidRPr="00E25001">
        <w:rPr>
          <w:lang w:val="en-US"/>
        </w:rPr>
        <w:t>This is one of the main reasons for which we propose IMDEA Networks as a partner to take on UC3M</w:t>
      </w:r>
      <w:r>
        <w:rPr>
          <w:lang w:val="en-US"/>
        </w:rPr>
        <w:t>’s</w:t>
      </w:r>
      <w:r w:rsidRPr="00E25001">
        <w:rPr>
          <w:lang w:val="en-US"/>
        </w:rPr>
        <w:t xml:space="preserve"> responsibilities, since it offers a unique framework that </w:t>
      </w:r>
      <w:r w:rsidRPr="00E25001">
        <w:rPr>
          <w:b/>
          <w:bCs/>
          <w:lang w:val="en-US"/>
        </w:rPr>
        <w:t>enables Prof. Guillermo Carpintero</w:t>
      </w:r>
      <w:r>
        <w:rPr>
          <w:b/>
          <w:bCs/>
          <w:lang w:val="en-US"/>
        </w:rPr>
        <w:t>’s</w:t>
      </w:r>
      <w:r w:rsidRPr="00E25001">
        <w:rPr>
          <w:b/>
          <w:bCs/>
          <w:lang w:val="en-US"/>
        </w:rPr>
        <w:t xml:space="preserve"> research group direct involvement </w:t>
      </w:r>
      <w:r w:rsidRPr="00E25001">
        <w:rPr>
          <w:lang w:val="en-US"/>
        </w:rPr>
        <w:t>in PIXEurope at IMDEA Networks.</w:t>
      </w:r>
    </w:p>
    <w:p w14:paraId="0248ECF4" w14:textId="3FC834DD" w:rsidR="00E93CC8" w:rsidRDefault="00D717E0" w:rsidP="00575665">
      <w:pPr>
        <w:ind w:left="426"/>
        <w:rPr>
          <w:lang w:val="en-US"/>
        </w:rPr>
      </w:pPr>
      <w:r w:rsidRPr="00D717E0">
        <w:rPr>
          <w:b/>
          <w:bCs/>
          <w:lang w:val="en-US"/>
        </w:rPr>
        <w:t xml:space="preserve">UC3M role in </w:t>
      </w:r>
      <w:r>
        <w:rPr>
          <w:b/>
          <w:bCs/>
          <w:lang w:val="en-US"/>
        </w:rPr>
        <w:t>Test and Reliability</w:t>
      </w:r>
      <w:r w:rsidRPr="00D717E0">
        <w:rPr>
          <w:b/>
          <w:bCs/>
          <w:lang w:val="en-US"/>
        </w:rPr>
        <w:t xml:space="preserve"> (WP</w:t>
      </w:r>
      <w:r>
        <w:rPr>
          <w:b/>
          <w:bCs/>
          <w:lang w:val="en-US"/>
        </w:rPr>
        <w:t>8</w:t>
      </w:r>
      <w:r w:rsidRPr="00D717E0">
        <w:rPr>
          <w:b/>
          <w:bCs/>
          <w:lang w:val="en-US"/>
        </w:rPr>
        <w:t>)</w:t>
      </w:r>
      <w:r>
        <w:rPr>
          <w:b/>
          <w:bCs/>
          <w:lang w:val="en-US"/>
        </w:rPr>
        <w:t xml:space="preserve"> </w:t>
      </w:r>
      <w:r w:rsidRPr="00D717E0">
        <w:rPr>
          <w:lang w:val="en-US"/>
        </w:rPr>
        <w:t xml:space="preserve">UC3M </w:t>
      </w:r>
      <w:r>
        <w:rPr>
          <w:lang w:val="en-US"/>
        </w:rPr>
        <w:t>was</w:t>
      </w:r>
      <w:r w:rsidRPr="00D717E0">
        <w:rPr>
          <w:lang w:val="en-US"/>
        </w:rPr>
        <w:t xml:space="preserve"> to introduce  high-resolution contactless inspection, through contactless optical and RF probes to replace current techniques, performed commonly by visual inspection and manual alignment. The objective was to develop Machine Learning and artificial intelligence (AI) methods</w:t>
      </w:r>
      <w:r>
        <w:rPr>
          <w:lang w:val="en-US"/>
        </w:rPr>
        <w:t>.</w:t>
      </w:r>
    </w:p>
    <w:p w14:paraId="6FE347FD" w14:textId="7EA0E736" w:rsidR="00D717E0" w:rsidRPr="00D717E0" w:rsidRDefault="00D717E0" w:rsidP="00D717E0">
      <w:pPr>
        <w:ind w:left="426"/>
      </w:pPr>
      <w:r w:rsidRPr="00D717E0">
        <w:rPr>
          <w:lang w:val="en-US"/>
        </w:rPr>
        <w:t xml:space="preserve">Machine Learning algorithms and </w:t>
      </w:r>
      <w:r w:rsidRPr="00D717E0">
        <w:t xml:space="preserve">Big-Data Processing </w:t>
      </w:r>
      <w:r w:rsidRPr="00D717E0">
        <w:rPr>
          <w:lang w:val="en-US"/>
        </w:rPr>
        <w:t xml:space="preserve">are core technologies at IMDEA Networks </w:t>
      </w:r>
      <w:r w:rsidRPr="00D717E0">
        <w:rPr>
          <w:b/>
          <w:bCs/>
          <w:lang w:val="en-US"/>
        </w:rPr>
        <w:t>network measurement &amp; analytics</w:t>
      </w:r>
      <w:r w:rsidRPr="00D717E0">
        <w:rPr>
          <w:lang w:val="en-US"/>
        </w:rPr>
        <w:t xml:space="preserve"> research line. At IMDEA Network data analytics and artificial intelligence are commonly used to improve </w:t>
      </w:r>
      <w:r w:rsidRPr="00D717E0">
        <w:rPr>
          <w:lang w:val="en-US"/>
        </w:rPr>
        <w:lastRenderedPageBreak/>
        <w:t xml:space="preserve">network performance. For this task, the algorithms will be used to analyze images from cameras, to control the positioning systems. </w:t>
      </w:r>
    </w:p>
    <w:p w14:paraId="66862FE1" w14:textId="77777777" w:rsidR="00575665" w:rsidRPr="00575665" w:rsidRDefault="00575665" w:rsidP="00575665">
      <w:pPr>
        <w:numPr>
          <w:ilvl w:val="0"/>
          <w:numId w:val="1"/>
        </w:numPr>
        <w:tabs>
          <w:tab w:val="clear" w:pos="720"/>
          <w:tab w:val="num" w:pos="426"/>
        </w:tabs>
        <w:ind w:left="426" w:hanging="426"/>
        <w:rPr>
          <w:b/>
          <w:bCs/>
        </w:rPr>
      </w:pPr>
      <w:r w:rsidRPr="00575665">
        <w:rPr>
          <w:b/>
          <w:bCs/>
        </w:rPr>
        <w:t>Any other impact in the project</w:t>
      </w:r>
    </w:p>
    <w:p w14:paraId="40C03A96" w14:textId="396CA931" w:rsidR="00575665" w:rsidRPr="00B019D9" w:rsidRDefault="00575665" w:rsidP="00B019D9">
      <w:pPr>
        <w:tabs>
          <w:tab w:val="num" w:pos="426"/>
        </w:tabs>
        <w:ind w:left="426" w:hanging="426"/>
      </w:pPr>
      <w:r>
        <w:tab/>
      </w:r>
      <w:r w:rsidRPr="00B019D9">
        <w:t xml:space="preserve">There will be no impact on the </w:t>
      </w:r>
      <w:r>
        <w:t xml:space="preserve">project as </w:t>
      </w:r>
      <w:r w:rsidR="00731C67">
        <w:t>initially</w:t>
      </w:r>
      <w:r>
        <w:t xml:space="preserve"> defined</w:t>
      </w:r>
    </w:p>
    <w:p w14:paraId="251E21BB" w14:textId="5FD38636" w:rsidR="00852CE0" w:rsidRDefault="00852CE0" w:rsidP="003F3238">
      <w:pPr>
        <w:ind w:left="708"/>
      </w:pPr>
    </w:p>
    <w:sectPr w:rsidR="00852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5F0"/>
    <w:multiLevelType w:val="hybridMultilevel"/>
    <w:tmpl w:val="9A460A86"/>
    <w:lvl w:ilvl="0" w:tplc="142A019E">
      <w:start w:val="1"/>
      <w:numFmt w:val="decimal"/>
      <w:lvlText w:val="%1."/>
      <w:lvlJc w:val="left"/>
      <w:pPr>
        <w:tabs>
          <w:tab w:val="num" w:pos="720"/>
        </w:tabs>
        <w:ind w:left="720" w:hanging="360"/>
      </w:pPr>
    </w:lvl>
    <w:lvl w:ilvl="1" w:tplc="4B3C9ABE" w:tentative="1">
      <w:start w:val="1"/>
      <w:numFmt w:val="decimal"/>
      <w:lvlText w:val="%2."/>
      <w:lvlJc w:val="left"/>
      <w:pPr>
        <w:tabs>
          <w:tab w:val="num" w:pos="1440"/>
        </w:tabs>
        <w:ind w:left="1440" w:hanging="360"/>
      </w:pPr>
    </w:lvl>
    <w:lvl w:ilvl="2" w:tplc="19DED224" w:tentative="1">
      <w:start w:val="1"/>
      <w:numFmt w:val="decimal"/>
      <w:lvlText w:val="%3."/>
      <w:lvlJc w:val="left"/>
      <w:pPr>
        <w:tabs>
          <w:tab w:val="num" w:pos="2160"/>
        </w:tabs>
        <w:ind w:left="2160" w:hanging="360"/>
      </w:pPr>
    </w:lvl>
    <w:lvl w:ilvl="3" w:tplc="48D6A870" w:tentative="1">
      <w:start w:val="1"/>
      <w:numFmt w:val="decimal"/>
      <w:lvlText w:val="%4."/>
      <w:lvlJc w:val="left"/>
      <w:pPr>
        <w:tabs>
          <w:tab w:val="num" w:pos="2880"/>
        </w:tabs>
        <w:ind w:left="2880" w:hanging="360"/>
      </w:pPr>
    </w:lvl>
    <w:lvl w:ilvl="4" w:tplc="7D3040E0" w:tentative="1">
      <w:start w:val="1"/>
      <w:numFmt w:val="decimal"/>
      <w:lvlText w:val="%5."/>
      <w:lvlJc w:val="left"/>
      <w:pPr>
        <w:tabs>
          <w:tab w:val="num" w:pos="3600"/>
        </w:tabs>
        <w:ind w:left="3600" w:hanging="360"/>
      </w:pPr>
    </w:lvl>
    <w:lvl w:ilvl="5" w:tplc="24620CF4" w:tentative="1">
      <w:start w:val="1"/>
      <w:numFmt w:val="decimal"/>
      <w:lvlText w:val="%6."/>
      <w:lvlJc w:val="left"/>
      <w:pPr>
        <w:tabs>
          <w:tab w:val="num" w:pos="4320"/>
        </w:tabs>
        <w:ind w:left="4320" w:hanging="360"/>
      </w:pPr>
    </w:lvl>
    <w:lvl w:ilvl="6" w:tplc="48E03E4E" w:tentative="1">
      <w:start w:val="1"/>
      <w:numFmt w:val="decimal"/>
      <w:lvlText w:val="%7."/>
      <w:lvlJc w:val="left"/>
      <w:pPr>
        <w:tabs>
          <w:tab w:val="num" w:pos="5040"/>
        </w:tabs>
        <w:ind w:left="5040" w:hanging="360"/>
      </w:pPr>
    </w:lvl>
    <w:lvl w:ilvl="7" w:tplc="9348CC9C" w:tentative="1">
      <w:start w:val="1"/>
      <w:numFmt w:val="decimal"/>
      <w:lvlText w:val="%8."/>
      <w:lvlJc w:val="left"/>
      <w:pPr>
        <w:tabs>
          <w:tab w:val="num" w:pos="5760"/>
        </w:tabs>
        <w:ind w:left="5760" w:hanging="360"/>
      </w:pPr>
    </w:lvl>
    <w:lvl w:ilvl="8" w:tplc="33F83378" w:tentative="1">
      <w:start w:val="1"/>
      <w:numFmt w:val="decimal"/>
      <w:lvlText w:val="%9."/>
      <w:lvlJc w:val="left"/>
      <w:pPr>
        <w:tabs>
          <w:tab w:val="num" w:pos="6480"/>
        </w:tabs>
        <w:ind w:left="6480" w:hanging="360"/>
      </w:pPr>
    </w:lvl>
  </w:abstractNum>
  <w:abstractNum w:abstractNumId="1" w15:restartNumberingAfterBreak="0">
    <w:nsid w:val="185115BD"/>
    <w:multiLevelType w:val="hybridMultilevel"/>
    <w:tmpl w:val="2BB4ED40"/>
    <w:lvl w:ilvl="0" w:tplc="66F645FE">
      <w:start w:val="1"/>
      <w:numFmt w:val="decimal"/>
      <w:lvlText w:val="%1."/>
      <w:lvlJc w:val="left"/>
      <w:pPr>
        <w:tabs>
          <w:tab w:val="num" w:pos="720"/>
        </w:tabs>
        <w:ind w:left="720" w:hanging="360"/>
      </w:pPr>
    </w:lvl>
    <w:lvl w:ilvl="1" w:tplc="AA5E6BAA">
      <w:start w:val="1"/>
      <w:numFmt w:val="decimal"/>
      <w:lvlText w:val="%2."/>
      <w:lvlJc w:val="left"/>
      <w:pPr>
        <w:tabs>
          <w:tab w:val="num" w:pos="1440"/>
        </w:tabs>
        <w:ind w:left="1440" w:hanging="360"/>
      </w:pPr>
    </w:lvl>
    <w:lvl w:ilvl="2" w:tplc="F95860A8" w:tentative="1">
      <w:start w:val="1"/>
      <w:numFmt w:val="decimal"/>
      <w:lvlText w:val="%3."/>
      <w:lvlJc w:val="left"/>
      <w:pPr>
        <w:tabs>
          <w:tab w:val="num" w:pos="2160"/>
        </w:tabs>
        <w:ind w:left="2160" w:hanging="360"/>
      </w:pPr>
    </w:lvl>
    <w:lvl w:ilvl="3" w:tplc="9CA01A10" w:tentative="1">
      <w:start w:val="1"/>
      <w:numFmt w:val="decimal"/>
      <w:lvlText w:val="%4."/>
      <w:lvlJc w:val="left"/>
      <w:pPr>
        <w:tabs>
          <w:tab w:val="num" w:pos="2880"/>
        </w:tabs>
        <w:ind w:left="2880" w:hanging="360"/>
      </w:pPr>
    </w:lvl>
    <w:lvl w:ilvl="4" w:tplc="30162908" w:tentative="1">
      <w:start w:val="1"/>
      <w:numFmt w:val="decimal"/>
      <w:lvlText w:val="%5."/>
      <w:lvlJc w:val="left"/>
      <w:pPr>
        <w:tabs>
          <w:tab w:val="num" w:pos="3600"/>
        </w:tabs>
        <w:ind w:left="3600" w:hanging="360"/>
      </w:pPr>
    </w:lvl>
    <w:lvl w:ilvl="5" w:tplc="A430631C" w:tentative="1">
      <w:start w:val="1"/>
      <w:numFmt w:val="decimal"/>
      <w:lvlText w:val="%6."/>
      <w:lvlJc w:val="left"/>
      <w:pPr>
        <w:tabs>
          <w:tab w:val="num" w:pos="4320"/>
        </w:tabs>
        <w:ind w:left="4320" w:hanging="360"/>
      </w:pPr>
    </w:lvl>
    <w:lvl w:ilvl="6" w:tplc="9ED610A8" w:tentative="1">
      <w:start w:val="1"/>
      <w:numFmt w:val="decimal"/>
      <w:lvlText w:val="%7."/>
      <w:lvlJc w:val="left"/>
      <w:pPr>
        <w:tabs>
          <w:tab w:val="num" w:pos="5040"/>
        </w:tabs>
        <w:ind w:left="5040" w:hanging="360"/>
      </w:pPr>
    </w:lvl>
    <w:lvl w:ilvl="7" w:tplc="550C239A" w:tentative="1">
      <w:start w:val="1"/>
      <w:numFmt w:val="decimal"/>
      <w:lvlText w:val="%8."/>
      <w:lvlJc w:val="left"/>
      <w:pPr>
        <w:tabs>
          <w:tab w:val="num" w:pos="5760"/>
        </w:tabs>
        <w:ind w:left="5760" w:hanging="360"/>
      </w:pPr>
    </w:lvl>
    <w:lvl w:ilvl="8" w:tplc="574C518E" w:tentative="1">
      <w:start w:val="1"/>
      <w:numFmt w:val="decimal"/>
      <w:lvlText w:val="%9."/>
      <w:lvlJc w:val="left"/>
      <w:pPr>
        <w:tabs>
          <w:tab w:val="num" w:pos="6480"/>
        </w:tabs>
        <w:ind w:left="6480" w:hanging="360"/>
      </w:pPr>
    </w:lvl>
  </w:abstractNum>
  <w:abstractNum w:abstractNumId="2" w15:restartNumberingAfterBreak="0">
    <w:nsid w:val="22497D4D"/>
    <w:multiLevelType w:val="multilevel"/>
    <w:tmpl w:val="73920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D20DB"/>
    <w:multiLevelType w:val="hybridMultilevel"/>
    <w:tmpl w:val="398E5622"/>
    <w:lvl w:ilvl="0" w:tplc="EFDC507E">
      <w:start w:val="1"/>
      <w:numFmt w:val="decimal"/>
      <w:lvlText w:val="%1."/>
      <w:lvlJc w:val="left"/>
      <w:pPr>
        <w:tabs>
          <w:tab w:val="num" w:pos="720"/>
        </w:tabs>
        <w:ind w:left="720" w:hanging="360"/>
      </w:pPr>
    </w:lvl>
    <w:lvl w:ilvl="1" w:tplc="45785F50" w:tentative="1">
      <w:start w:val="1"/>
      <w:numFmt w:val="decimal"/>
      <w:lvlText w:val="%2."/>
      <w:lvlJc w:val="left"/>
      <w:pPr>
        <w:tabs>
          <w:tab w:val="num" w:pos="1440"/>
        </w:tabs>
        <w:ind w:left="1440" w:hanging="360"/>
      </w:pPr>
    </w:lvl>
    <w:lvl w:ilvl="2" w:tplc="E7EE4246" w:tentative="1">
      <w:start w:val="1"/>
      <w:numFmt w:val="decimal"/>
      <w:lvlText w:val="%3."/>
      <w:lvlJc w:val="left"/>
      <w:pPr>
        <w:tabs>
          <w:tab w:val="num" w:pos="2160"/>
        </w:tabs>
        <w:ind w:left="2160" w:hanging="360"/>
      </w:pPr>
    </w:lvl>
    <w:lvl w:ilvl="3" w:tplc="EEE6AB5E" w:tentative="1">
      <w:start w:val="1"/>
      <w:numFmt w:val="decimal"/>
      <w:lvlText w:val="%4."/>
      <w:lvlJc w:val="left"/>
      <w:pPr>
        <w:tabs>
          <w:tab w:val="num" w:pos="2880"/>
        </w:tabs>
        <w:ind w:left="2880" w:hanging="360"/>
      </w:pPr>
    </w:lvl>
    <w:lvl w:ilvl="4" w:tplc="C4044E80" w:tentative="1">
      <w:start w:val="1"/>
      <w:numFmt w:val="decimal"/>
      <w:lvlText w:val="%5."/>
      <w:lvlJc w:val="left"/>
      <w:pPr>
        <w:tabs>
          <w:tab w:val="num" w:pos="3600"/>
        </w:tabs>
        <w:ind w:left="3600" w:hanging="360"/>
      </w:pPr>
    </w:lvl>
    <w:lvl w:ilvl="5" w:tplc="EDDA4F98" w:tentative="1">
      <w:start w:val="1"/>
      <w:numFmt w:val="decimal"/>
      <w:lvlText w:val="%6."/>
      <w:lvlJc w:val="left"/>
      <w:pPr>
        <w:tabs>
          <w:tab w:val="num" w:pos="4320"/>
        </w:tabs>
        <w:ind w:left="4320" w:hanging="360"/>
      </w:pPr>
    </w:lvl>
    <w:lvl w:ilvl="6" w:tplc="D022466C" w:tentative="1">
      <w:start w:val="1"/>
      <w:numFmt w:val="decimal"/>
      <w:lvlText w:val="%7."/>
      <w:lvlJc w:val="left"/>
      <w:pPr>
        <w:tabs>
          <w:tab w:val="num" w:pos="5040"/>
        </w:tabs>
        <w:ind w:left="5040" w:hanging="360"/>
      </w:pPr>
    </w:lvl>
    <w:lvl w:ilvl="7" w:tplc="21AAF434" w:tentative="1">
      <w:start w:val="1"/>
      <w:numFmt w:val="decimal"/>
      <w:lvlText w:val="%8."/>
      <w:lvlJc w:val="left"/>
      <w:pPr>
        <w:tabs>
          <w:tab w:val="num" w:pos="5760"/>
        </w:tabs>
        <w:ind w:left="5760" w:hanging="360"/>
      </w:pPr>
    </w:lvl>
    <w:lvl w:ilvl="8" w:tplc="38F6AE34" w:tentative="1">
      <w:start w:val="1"/>
      <w:numFmt w:val="decimal"/>
      <w:lvlText w:val="%9."/>
      <w:lvlJc w:val="left"/>
      <w:pPr>
        <w:tabs>
          <w:tab w:val="num" w:pos="6480"/>
        </w:tabs>
        <w:ind w:left="6480" w:hanging="360"/>
      </w:pPr>
    </w:lvl>
  </w:abstractNum>
  <w:abstractNum w:abstractNumId="4" w15:restartNumberingAfterBreak="0">
    <w:nsid w:val="5F7D0F94"/>
    <w:multiLevelType w:val="multilevel"/>
    <w:tmpl w:val="BAD8A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08242414">
    <w:abstractNumId w:val="2"/>
  </w:num>
  <w:num w:numId="2" w16cid:durableId="609974371">
    <w:abstractNumId w:val="1"/>
  </w:num>
  <w:num w:numId="3" w16cid:durableId="1272513711">
    <w:abstractNumId w:val="3"/>
  </w:num>
  <w:num w:numId="4" w16cid:durableId="2104301389">
    <w:abstractNumId w:val="0"/>
  </w:num>
  <w:num w:numId="5" w16cid:durableId="153179860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CE"/>
    <w:rsid w:val="00000BCE"/>
    <w:rsid w:val="000578DF"/>
    <w:rsid w:val="00097FD2"/>
    <w:rsid w:val="00116E18"/>
    <w:rsid w:val="001B1541"/>
    <w:rsid w:val="001B6F20"/>
    <w:rsid w:val="00224DA9"/>
    <w:rsid w:val="002376F5"/>
    <w:rsid w:val="00336D4F"/>
    <w:rsid w:val="00366F49"/>
    <w:rsid w:val="00377131"/>
    <w:rsid w:val="003F3238"/>
    <w:rsid w:val="004F790E"/>
    <w:rsid w:val="00575665"/>
    <w:rsid w:val="006C6C0F"/>
    <w:rsid w:val="006F524D"/>
    <w:rsid w:val="00731C67"/>
    <w:rsid w:val="0081776B"/>
    <w:rsid w:val="00852CE0"/>
    <w:rsid w:val="00922CB0"/>
    <w:rsid w:val="009805D5"/>
    <w:rsid w:val="00986E45"/>
    <w:rsid w:val="009F0662"/>
    <w:rsid w:val="00AB0252"/>
    <w:rsid w:val="00AB2A7B"/>
    <w:rsid w:val="00AB33BA"/>
    <w:rsid w:val="00AD3BEB"/>
    <w:rsid w:val="00B019D9"/>
    <w:rsid w:val="00C84DD4"/>
    <w:rsid w:val="00CE3C37"/>
    <w:rsid w:val="00D717E0"/>
    <w:rsid w:val="00DC3FFE"/>
    <w:rsid w:val="00E25001"/>
    <w:rsid w:val="00E3407E"/>
    <w:rsid w:val="00E35E49"/>
    <w:rsid w:val="00E93CC8"/>
    <w:rsid w:val="00EC1A34"/>
    <w:rsid w:val="00F921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90ED"/>
  <w15:chartTrackingRefBased/>
  <w15:docId w15:val="{AB928FC9-95AF-476C-B4EA-ED0055C7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0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0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0B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0B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0B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0B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0B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0B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0B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B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0B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0B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0B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0B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0B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0B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0B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0BCE"/>
    <w:rPr>
      <w:rFonts w:eastAsiaTheme="majorEastAsia" w:cstheme="majorBidi"/>
      <w:color w:val="272727" w:themeColor="text1" w:themeTint="D8"/>
    </w:rPr>
  </w:style>
  <w:style w:type="paragraph" w:styleId="Ttulo">
    <w:name w:val="Title"/>
    <w:basedOn w:val="Normal"/>
    <w:next w:val="Normal"/>
    <w:link w:val="TtuloCar"/>
    <w:uiPriority w:val="10"/>
    <w:qFormat/>
    <w:rsid w:val="00000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0B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0B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0B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0BCE"/>
    <w:pPr>
      <w:spacing w:before="160"/>
      <w:jc w:val="center"/>
    </w:pPr>
    <w:rPr>
      <w:i/>
      <w:iCs/>
      <w:color w:val="404040" w:themeColor="text1" w:themeTint="BF"/>
    </w:rPr>
  </w:style>
  <w:style w:type="character" w:customStyle="1" w:styleId="CitaCar">
    <w:name w:val="Cita Car"/>
    <w:basedOn w:val="Fuentedeprrafopredeter"/>
    <w:link w:val="Cita"/>
    <w:uiPriority w:val="29"/>
    <w:rsid w:val="00000BCE"/>
    <w:rPr>
      <w:i/>
      <w:iCs/>
      <w:color w:val="404040" w:themeColor="text1" w:themeTint="BF"/>
    </w:rPr>
  </w:style>
  <w:style w:type="paragraph" w:styleId="Prrafodelista">
    <w:name w:val="List Paragraph"/>
    <w:basedOn w:val="Normal"/>
    <w:uiPriority w:val="34"/>
    <w:qFormat/>
    <w:rsid w:val="00000BCE"/>
    <w:pPr>
      <w:ind w:left="720"/>
      <w:contextualSpacing/>
    </w:pPr>
  </w:style>
  <w:style w:type="character" w:styleId="nfasisintenso">
    <w:name w:val="Intense Emphasis"/>
    <w:basedOn w:val="Fuentedeprrafopredeter"/>
    <w:uiPriority w:val="21"/>
    <w:qFormat/>
    <w:rsid w:val="00000BCE"/>
    <w:rPr>
      <w:i/>
      <w:iCs/>
      <w:color w:val="0F4761" w:themeColor="accent1" w:themeShade="BF"/>
    </w:rPr>
  </w:style>
  <w:style w:type="paragraph" w:styleId="Citadestacada">
    <w:name w:val="Intense Quote"/>
    <w:basedOn w:val="Normal"/>
    <w:next w:val="Normal"/>
    <w:link w:val="CitadestacadaCar"/>
    <w:uiPriority w:val="30"/>
    <w:qFormat/>
    <w:rsid w:val="00000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0BCE"/>
    <w:rPr>
      <w:i/>
      <w:iCs/>
      <w:color w:val="0F4761" w:themeColor="accent1" w:themeShade="BF"/>
    </w:rPr>
  </w:style>
  <w:style w:type="character" w:styleId="Referenciaintensa">
    <w:name w:val="Intense Reference"/>
    <w:basedOn w:val="Fuentedeprrafopredeter"/>
    <w:uiPriority w:val="32"/>
    <w:qFormat/>
    <w:rsid w:val="00000BCE"/>
    <w:rPr>
      <w:b/>
      <w:bCs/>
      <w:smallCaps/>
      <w:color w:val="0F4761" w:themeColor="accent1" w:themeShade="BF"/>
      <w:spacing w:val="5"/>
    </w:rPr>
  </w:style>
  <w:style w:type="paragraph" w:styleId="NormalWeb">
    <w:name w:val="Normal (Web)"/>
    <w:basedOn w:val="Normal"/>
    <w:uiPriority w:val="99"/>
    <w:semiHidden/>
    <w:unhideWhenUsed/>
    <w:rsid w:val="00E2500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Revisin">
    <w:name w:val="Revision"/>
    <w:hidden/>
    <w:uiPriority w:val="99"/>
    <w:semiHidden/>
    <w:rsid w:val="00DC3FFE"/>
    <w:pPr>
      <w:spacing w:after="0" w:line="240" w:lineRule="auto"/>
    </w:pPr>
  </w:style>
  <w:style w:type="character" w:styleId="Refdecomentario">
    <w:name w:val="annotation reference"/>
    <w:basedOn w:val="Fuentedeprrafopredeter"/>
    <w:uiPriority w:val="99"/>
    <w:semiHidden/>
    <w:unhideWhenUsed/>
    <w:rsid w:val="00377131"/>
    <w:rPr>
      <w:sz w:val="16"/>
      <w:szCs w:val="16"/>
    </w:rPr>
  </w:style>
  <w:style w:type="paragraph" w:styleId="Textocomentario">
    <w:name w:val="annotation text"/>
    <w:basedOn w:val="Normal"/>
    <w:link w:val="TextocomentarioCar"/>
    <w:uiPriority w:val="99"/>
    <w:unhideWhenUsed/>
    <w:rsid w:val="00377131"/>
    <w:pPr>
      <w:spacing w:line="240" w:lineRule="auto"/>
    </w:pPr>
    <w:rPr>
      <w:sz w:val="20"/>
      <w:szCs w:val="20"/>
    </w:rPr>
  </w:style>
  <w:style w:type="character" w:customStyle="1" w:styleId="TextocomentarioCar">
    <w:name w:val="Texto comentario Car"/>
    <w:basedOn w:val="Fuentedeprrafopredeter"/>
    <w:link w:val="Textocomentario"/>
    <w:uiPriority w:val="99"/>
    <w:rsid w:val="00377131"/>
    <w:rPr>
      <w:sz w:val="20"/>
      <w:szCs w:val="20"/>
    </w:rPr>
  </w:style>
  <w:style w:type="paragraph" w:styleId="Asuntodelcomentario">
    <w:name w:val="annotation subject"/>
    <w:basedOn w:val="Textocomentario"/>
    <w:next w:val="Textocomentario"/>
    <w:link w:val="AsuntodelcomentarioCar"/>
    <w:uiPriority w:val="99"/>
    <w:semiHidden/>
    <w:unhideWhenUsed/>
    <w:rsid w:val="00377131"/>
    <w:rPr>
      <w:b/>
      <w:bCs/>
    </w:rPr>
  </w:style>
  <w:style w:type="character" w:customStyle="1" w:styleId="AsuntodelcomentarioCar">
    <w:name w:val="Asunto del comentario Car"/>
    <w:basedOn w:val="TextocomentarioCar"/>
    <w:link w:val="Asuntodelcomentario"/>
    <w:uiPriority w:val="99"/>
    <w:semiHidden/>
    <w:rsid w:val="003771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6754">
      <w:bodyDiv w:val="1"/>
      <w:marLeft w:val="0"/>
      <w:marRight w:val="0"/>
      <w:marTop w:val="0"/>
      <w:marBottom w:val="0"/>
      <w:divBdr>
        <w:top w:val="none" w:sz="0" w:space="0" w:color="auto"/>
        <w:left w:val="none" w:sz="0" w:space="0" w:color="auto"/>
        <w:bottom w:val="none" w:sz="0" w:space="0" w:color="auto"/>
        <w:right w:val="none" w:sz="0" w:space="0" w:color="auto"/>
      </w:divBdr>
    </w:div>
    <w:div w:id="339091070">
      <w:bodyDiv w:val="1"/>
      <w:marLeft w:val="0"/>
      <w:marRight w:val="0"/>
      <w:marTop w:val="0"/>
      <w:marBottom w:val="0"/>
      <w:divBdr>
        <w:top w:val="none" w:sz="0" w:space="0" w:color="auto"/>
        <w:left w:val="none" w:sz="0" w:space="0" w:color="auto"/>
        <w:bottom w:val="none" w:sz="0" w:space="0" w:color="auto"/>
        <w:right w:val="none" w:sz="0" w:space="0" w:color="auto"/>
      </w:divBdr>
    </w:div>
    <w:div w:id="424612542">
      <w:bodyDiv w:val="1"/>
      <w:marLeft w:val="0"/>
      <w:marRight w:val="0"/>
      <w:marTop w:val="0"/>
      <w:marBottom w:val="0"/>
      <w:divBdr>
        <w:top w:val="none" w:sz="0" w:space="0" w:color="auto"/>
        <w:left w:val="none" w:sz="0" w:space="0" w:color="auto"/>
        <w:bottom w:val="none" w:sz="0" w:space="0" w:color="auto"/>
        <w:right w:val="none" w:sz="0" w:space="0" w:color="auto"/>
      </w:divBdr>
    </w:div>
    <w:div w:id="643125701">
      <w:bodyDiv w:val="1"/>
      <w:marLeft w:val="0"/>
      <w:marRight w:val="0"/>
      <w:marTop w:val="0"/>
      <w:marBottom w:val="0"/>
      <w:divBdr>
        <w:top w:val="none" w:sz="0" w:space="0" w:color="auto"/>
        <w:left w:val="none" w:sz="0" w:space="0" w:color="auto"/>
        <w:bottom w:val="none" w:sz="0" w:space="0" w:color="auto"/>
        <w:right w:val="none" w:sz="0" w:space="0" w:color="auto"/>
      </w:divBdr>
    </w:div>
    <w:div w:id="1029525373">
      <w:bodyDiv w:val="1"/>
      <w:marLeft w:val="0"/>
      <w:marRight w:val="0"/>
      <w:marTop w:val="0"/>
      <w:marBottom w:val="0"/>
      <w:divBdr>
        <w:top w:val="none" w:sz="0" w:space="0" w:color="auto"/>
        <w:left w:val="none" w:sz="0" w:space="0" w:color="auto"/>
        <w:bottom w:val="none" w:sz="0" w:space="0" w:color="auto"/>
        <w:right w:val="none" w:sz="0" w:space="0" w:color="auto"/>
      </w:divBdr>
    </w:div>
    <w:div w:id="1081871689">
      <w:bodyDiv w:val="1"/>
      <w:marLeft w:val="0"/>
      <w:marRight w:val="0"/>
      <w:marTop w:val="0"/>
      <w:marBottom w:val="0"/>
      <w:divBdr>
        <w:top w:val="none" w:sz="0" w:space="0" w:color="auto"/>
        <w:left w:val="none" w:sz="0" w:space="0" w:color="auto"/>
        <w:bottom w:val="none" w:sz="0" w:space="0" w:color="auto"/>
        <w:right w:val="none" w:sz="0" w:space="0" w:color="auto"/>
      </w:divBdr>
    </w:div>
    <w:div w:id="1375078124">
      <w:bodyDiv w:val="1"/>
      <w:marLeft w:val="0"/>
      <w:marRight w:val="0"/>
      <w:marTop w:val="0"/>
      <w:marBottom w:val="0"/>
      <w:divBdr>
        <w:top w:val="none" w:sz="0" w:space="0" w:color="auto"/>
        <w:left w:val="none" w:sz="0" w:space="0" w:color="auto"/>
        <w:bottom w:val="none" w:sz="0" w:space="0" w:color="auto"/>
        <w:right w:val="none" w:sz="0" w:space="0" w:color="auto"/>
      </w:divBdr>
      <w:divsChild>
        <w:div w:id="1340304554">
          <w:marLeft w:val="1267"/>
          <w:marRight w:val="0"/>
          <w:marTop w:val="0"/>
          <w:marBottom w:val="160"/>
          <w:divBdr>
            <w:top w:val="none" w:sz="0" w:space="0" w:color="auto"/>
            <w:left w:val="none" w:sz="0" w:space="0" w:color="auto"/>
            <w:bottom w:val="none" w:sz="0" w:space="0" w:color="auto"/>
            <w:right w:val="none" w:sz="0" w:space="0" w:color="auto"/>
          </w:divBdr>
        </w:div>
      </w:divsChild>
    </w:div>
    <w:div w:id="1452630036">
      <w:bodyDiv w:val="1"/>
      <w:marLeft w:val="0"/>
      <w:marRight w:val="0"/>
      <w:marTop w:val="0"/>
      <w:marBottom w:val="0"/>
      <w:divBdr>
        <w:top w:val="none" w:sz="0" w:space="0" w:color="auto"/>
        <w:left w:val="none" w:sz="0" w:space="0" w:color="auto"/>
        <w:bottom w:val="none" w:sz="0" w:space="0" w:color="auto"/>
        <w:right w:val="none" w:sz="0" w:space="0" w:color="auto"/>
      </w:divBdr>
      <w:divsChild>
        <w:div w:id="1492983760">
          <w:marLeft w:val="547"/>
          <w:marRight w:val="0"/>
          <w:marTop w:val="0"/>
          <w:marBottom w:val="160"/>
          <w:divBdr>
            <w:top w:val="none" w:sz="0" w:space="0" w:color="auto"/>
            <w:left w:val="none" w:sz="0" w:space="0" w:color="auto"/>
            <w:bottom w:val="none" w:sz="0" w:space="0" w:color="auto"/>
            <w:right w:val="none" w:sz="0" w:space="0" w:color="auto"/>
          </w:divBdr>
        </w:div>
        <w:div w:id="1379622259">
          <w:marLeft w:val="547"/>
          <w:marRight w:val="0"/>
          <w:marTop w:val="0"/>
          <w:marBottom w:val="160"/>
          <w:divBdr>
            <w:top w:val="none" w:sz="0" w:space="0" w:color="auto"/>
            <w:left w:val="none" w:sz="0" w:space="0" w:color="auto"/>
            <w:bottom w:val="none" w:sz="0" w:space="0" w:color="auto"/>
            <w:right w:val="none" w:sz="0" w:space="0" w:color="auto"/>
          </w:divBdr>
        </w:div>
        <w:div w:id="765733393">
          <w:marLeft w:val="547"/>
          <w:marRight w:val="0"/>
          <w:marTop w:val="0"/>
          <w:marBottom w:val="160"/>
          <w:divBdr>
            <w:top w:val="none" w:sz="0" w:space="0" w:color="auto"/>
            <w:left w:val="none" w:sz="0" w:space="0" w:color="auto"/>
            <w:bottom w:val="none" w:sz="0" w:space="0" w:color="auto"/>
            <w:right w:val="none" w:sz="0" w:space="0" w:color="auto"/>
          </w:divBdr>
        </w:div>
      </w:divsChild>
    </w:div>
    <w:div w:id="1706171730">
      <w:bodyDiv w:val="1"/>
      <w:marLeft w:val="0"/>
      <w:marRight w:val="0"/>
      <w:marTop w:val="0"/>
      <w:marBottom w:val="0"/>
      <w:divBdr>
        <w:top w:val="none" w:sz="0" w:space="0" w:color="auto"/>
        <w:left w:val="none" w:sz="0" w:space="0" w:color="auto"/>
        <w:bottom w:val="none" w:sz="0" w:space="0" w:color="auto"/>
        <w:right w:val="none" w:sz="0" w:space="0" w:color="auto"/>
      </w:divBdr>
      <w:divsChild>
        <w:div w:id="1994215419">
          <w:marLeft w:val="821"/>
          <w:marRight w:val="0"/>
          <w:marTop w:val="0"/>
          <w:marBottom w:val="180"/>
          <w:divBdr>
            <w:top w:val="none" w:sz="0" w:space="0" w:color="auto"/>
            <w:left w:val="none" w:sz="0" w:space="0" w:color="auto"/>
            <w:bottom w:val="none" w:sz="0" w:space="0" w:color="auto"/>
            <w:right w:val="none" w:sz="0" w:space="0" w:color="auto"/>
          </w:divBdr>
        </w:div>
      </w:divsChild>
    </w:div>
    <w:div w:id="1726100319">
      <w:bodyDiv w:val="1"/>
      <w:marLeft w:val="0"/>
      <w:marRight w:val="0"/>
      <w:marTop w:val="0"/>
      <w:marBottom w:val="0"/>
      <w:divBdr>
        <w:top w:val="none" w:sz="0" w:space="0" w:color="auto"/>
        <w:left w:val="none" w:sz="0" w:space="0" w:color="auto"/>
        <w:bottom w:val="none" w:sz="0" w:space="0" w:color="auto"/>
        <w:right w:val="none" w:sz="0" w:space="0" w:color="auto"/>
      </w:divBdr>
    </w:div>
    <w:div w:id="1816489558">
      <w:bodyDiv w:val="1"/>
      <w:marLeft w:val="0"/>
      <w:marRight w:val="0"/>
      <w:marTop w:val="0"/>
      <w:marBottom w:val="0"/>
      <w:divBdr>
        <w:top w:val="none" w:sz="0" w:space="0" w:color="auto"/>
        <w:left w:val="none" w:sz="0" w:space="0" w:color="auto"/>
        <w:bottom w:val="none" w:sz="0" w:space="0" w:color="auto"/>
        <w:right w:val="none" w:sz="0" w:space="0" w:color="auto"/>
      </w:divBdr>
    </w:div>
    <w:div w:id="1903059001">
      <w:bodyDiv w:val="1"/>
      <w:marLeft w:val="0"/>
      <w:marRight w:val="0"/>
      <w:marTop w:val="0"/>
      <w:marBottom w:val="0"/>
      <w:divBdr>
        <w:top w:val="none" w:sz="0" w:space="0" w:color="auto"/>
        <w:left w:val="none" w:sz="0" w:space="0" w:color="auto"/>
        <w:bottom w:val="none" w:sz="0" w:space="0" w:color="auto"/>
        <w:right w:val="none" w:sz="0" w:space="0" w:color="auto"/>
      </w:divBdr>
    </w:div>
    <w:div w:id="1996059743">
      <w:bodyDiv w:val="1"/>
      <w:marLeft w:val="0"/>
      <w:marRight w:val="0"/>
      <w:marTop w:val="0"/>
      <w:marBottom w:val="0"/>
      <w:divBdr>
        <w:top w:val="none" w:sz="0" w:space="0" w:color="auto"/>
        <w:left w:val="none" w:sz="0" w:space="0" w:color="auto"/>
        <w:bottom w:val="none" w:sz="0" w:space="0" w:color="auto"/>
        <w:right w:val="none" w:sz="0" w:space="0" w:color="auto"/>
      </w:divBdr>
    </w:div>
    <w:div w:id="2108578757">
      <w:bodyDiv w:val="1"/>
      <w:marLeft w:val="0"/>
      <w:marRight w:val="0"/>
      <w:marTop w:val="0"/>
      <w:marBottom w:val="0"/>
      <w:divBdr>
        <w:top w:val="none" w:sz="0" w:space="0" w:color="auto"/>
        <w:left w:val="none" w:sz="0" w:space="0" w:color="auto"/>
        <w:bottom w:val="none" w:sz="0" w:space="0" w:color="auto"/>
        <w:right w:val="none" w:sz="0" w:space="0" w:color="auto"/>
      </w:divBdr>
      <w:divsChild>
        <w:div w:id="206526757">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5373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Carpintero del Barrio</dc:creator>
  <cp:keywords/>
  <dc:description/>
  <cp:lastModifiedBy>Guillermo Carpintero del Barrio</cp:lastModifiedBy>
  <cp:revision>3</cp:revision>
  <dcterms:created xsi:type="dcterms:W3CDTF">2025-07-24T14:43:00Z</dcterms:created>
  <dcterms:modified xsi:type="dcterms:W3CDTF">2025-07-24T14:50:00Z</dcterms:modified>
</cp:coreProperties>
</file>