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F4886" w14:textId="4DB4A0F0" w:rsidR="00312CEA" w:rsidRDefault="00543A50">
      <w:r>
        <w:rPr>
          <w:noProof/>
        </w:rPr>
        <mc:AlternateContent>
          <mc:Choice Requires="wpg">
            <w:drawing>
              <wp:anchor distT="0" distB="0" distL="114300" distR="114300" simplePos="0" relativeHeight="251658241" behindDoc="0" locked="0" layoutInCell="1" allowOverlap="1" wp14:anchorId="2309CB3A" wp14:editId="515B8034">
                <wp:simplePos x="0" y="0"/>
                <wp:positionH relativeFrom="page">
                  <wp:align>right</wp:align>
                </wp:positionH>
                <wp:positionV relativeFrom="page">
                  <wp:align>top</wp:align>
                </wp:positionV>
                <wp:extent cx="3113405" cy="10058400"/>
                <wp:effectExtent l="0" t="0" r="5080" b="1397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solidFill>
                            <a:srgbClr val="FFCD00"/>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00206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04B9561" w14:textId="77777777" w:rsidR="00441851" w:rsidRDefault="00441851">
                              <w:pPr>
                                <w:pStyle w:val="NoSpacing"/>
                                <w:rPr>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309CB3A" id="Group 453" o:spid="_x0000_s1026" style="position:absolute;margin-left:193.95pt;margin-top:0;width:245.15pt;height:11in;z-index:251658241;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AMikGPEwMAAPEJAAAOAAAAAAAAAAAAAAAAAC4CAABk&#10;cnMvZTJvRG9jLnhtbFBLAQItABQABgAIAAAAIQANdl2G3QAAAAYBAAAPAAAAAAAAAAAAAAAAAG0F&#10;AABkcnMvZG93bnJldi54bWxQSwUGAAAAAAQABADzAAAAdw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" fillcolor="#ffcd00"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" fillcolor="#002060"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304B9561" w14:textId="77777777" w:rsidR="00441851" w:rsidRDefault="00441851">
                        <w:pPr>
                          <w:pStyle w:val="NoSpacing"/>
                          <w:rPr>
                            <w:color w:val="FFFFFF" w:themeColor="background1"/>
                            <w:sz w:val="96"/>
                            <w:szCs w:val="96"/>
                          </w:rPr>
                        </w:pPr>
                      </w:p>
                    </w:txbxContent>
                  </v:textbox>
                </v:rect>
                <w10:wrap anchorx="page" anchory="page"/>
              </v:group>
            </w:pict>
          </mc:Fallback>
        </mc:AlternateContent>
      </w:r>
      <w:r w:rsidR="00312CEA">
        <w:t xml:space="preserve"> </w:t>
      </w:r>
    </w:p>
    <w:sdt>
      <w:sdtPr>
        <w:id w:val="-1833745310"/>
        <w:docPartObj>
          <w:docPartGallery w:val="Cover Pages"/>
          <w:docPartUnique/>
        </w:docPartObj>
      </w:sdtPr>
      <w:sdtEndPr/>
      <w:sdtContent>
        <w:p w14:paraId="006C2E89" w14:textId="135C0EE8" w:rsidR="00441851" w:rsidRDefault="00441851">
          <w:r>
            <w:rPr>
              <w:noProof/>
            </w:rPr>
            <mc:AlternateContent>
              <mc:Choice Requires="wps">
                <w:drawing>
                  <wp:anchor distT="0" distB="0" distL="114300" distR="114300" simplePos="0" relativeHeight="251658242" behindDoc="0" locked="0" layoutInCell="0" allowOverlap="1" wp14:anchorId="516E221C" wp14:editId="091F5E99">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2F5597"/>
                            </a:solidFill>
                            <a:ln w="19050">
                              <a:noFill/>
                              <a:miter lim="800000"/>
                              <a:headEnd/>
                              <a:tailEnd/>
                            </a:ln>
                          </wps:spPr>
                          <wps:txbx>
                            <w:txbxContent>
                              <w:p w14:paraId="2E5022CD" w14:textId="5C245106" w:rsidR="00441851" w:rsidRPr="00543A50" w:rsidRDefault="00543A50" w:rsidP="00C37FC6">
                                <w:pPr>
                                  <w:pStyle w:val="NoSpacing"/>
                                  <w:jc w:val="right"/>
                                  <w:rPr>
                                    <w:color w:val="FFFFFF" w:themeColor="background1"/>
                                    <w:sz w:val="72"/>
                                    <w:szCs w:val="72"/>
                                    <w:lang w:val="en-US"/>
                                  </w:rPr>
                                </w:pPr>
                                <w:r>
                                  <w:rPr>
                                    <w:rFonts w:asciiTheme="majorHAnsi" w:hAnsiTheme="majorHAnsi"/>
                                    <w:color w:val="FFFFFF" w:themeColor="background1"/>
                                    <w:sz w:val="72"/>
                                    <w:szCs w:val="72"/>
                                    <w:lang w:val="en-US"/>
                                  </w:rPr>
                                  <w:t xml:space="preserve">D1.2 </w:t>
                                </w:r>
                                <w:r w:rsidRPr="00543A50">
                                  <w:rPr>
                                    <w:rFonts w:asciiTheme="majorHAnsi" w:hAnsiTheme="majorHAnsi"/>
                                    <w:color w:val="FFFFFF" w:themeColor="background1"/>
                                    <w:sz w:val="72"/>
                                    <w:szCs w:val="72"/>
                                    <w:lang w:val="en-US"/>
                                  </w:rPr>
                                  <w:t>Intermediate progress report M7</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16E221C" id="Rectangle 16" o:spid="_x0000_s1030" style="position:absolute;margin-left:0;margin-top:0;width:548.85pt;height:50.4pt;z-index:25165824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" o:allowincell="f" fillcolor="#2f5597" stroked="f" strokeweight="1.5pt">
                    <v:textbox style="mso-fit-shape-to-text:t" inset="14.4pt,,14.4pt">
                      <w:txbxContent>
                        <w:p w14:paraId="2E5022CD" w14:textId="5C245106" w:rsidR="00441851" w:rsidRPr="00543A50" w:rsidRDefault="00543A50" w:rsidP="00C37FC6">
                          <w:pPr>
                            <w:pStyle w:val="NoSpacing"/>
                            <w:jc w:val="right"/>
                            <w:rPr>
                              <w:color w:val="FFFFFF" w:themeColor="background1"/>
                              <w:sz w:val="72"/>
                              <w:szCs w:val="72"/>
                              <w:lang w:val="en-US"/>
                            </w:rPr>
                          </w:pPr>
                          <w:r>
                            <w:rPr>
                              <w:rFonts w:asciiTheme="majorHAnsi" w:hAnsiTheme="majorHAnsi"/>
                              <w:color w:val="FFFFFF" w:themeColor="background1"/>
                              <w:sz w:val="72"/>
                              <w:szCs w:val="72"/>
                              <w:lang w:val="en-US"/>
                            </w:rPr>
                            <w:t xml:space="preserve">D1.2 </w:t>
                          </w:r>
                          <w:r w:rsidRPr="00543A50">
                            <w:rPr>
                              <w:rFonts w:asciiTheme="majorHAnsi" w:hAnsiTheme="majorHAnsi"/>
                              <w:color w:val="FFFFFF" w:themeColor="background1"/>
                              <w:sz w:val="72"/>
                              <w:szCs w:val="72"/>
                              <w:lang w:val="en-US"/>
                            </w:rPr>
                            <w:t>Intermediate progress report M7</w:t>
                          </w:r>
                        </w:p>
                      </w:txbxContent>
                    </v:textbox>
                    <w10:wrap anchorx="page" anchory="page"/>
                  </v:rect>
                </w:pict>
              </mc:Fallback>
            </mc:AlternateContent>
          </w:r>
        </w:p>
        <w:p w14:paraId="5141EC39" w14:textId="77777777" w:rsidR="00BD375F" w:rsidRDefault="00BD375F">
          <w:pPr>
            <w:rPr>
              <w:noProof/>
            </w:rPr>
          </w:pPr>
          <w:r>
            <w:rPr>
              <w:noProof/>
            </w:rPr>
            <w:drawing>
              <wp:anchor distT="0" distB="0" distL="114300" distR="114300" simplePos="0" relativeHeight="251658240" behindDoc="1" locked="0" layoutInCell="1" allowOverlap="1" wp14:anchorId="137CBF91" wp14:editId="33CDE90E">
                <wp:simplePos x="0" y="0"/>
                <wp:positionH relativeFrom="margin">
                  <wp:posOffset>-211455</wp:posOffset>
                </wp:positionH>
                <wp:positionV relativeFrom="paragraph">
                  <wp:posOffset>155575</wp:posOffset>
                </wp:positionV>
                <wp:extent cx="3495675" cy="93789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803" b="22178"/>
                        <a:stretch/>
                      </pic:blipFill>
                      <pic:spPr bwMode="auto">
                        <a:xfrm>
                          <a:off x="0" y="0"/>
                          <a:ext cx="3495675" cy="937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887A47" w14:textId="2CFBBF4E" w:rsidR="00CC36CA" w:rsidRDefault="00C37FC6">
          <w:r>
            <w:rPr>
              <w:noProof/>
            </w:rPr>
            <mc:AlternateContent>
              <mc:Choice Requires="wps">
                <w:drawing>
                  <wp:anchor distT="91440" distB="91440" distL="114300" distR="114300" simplePos="0" relativeHeight="251658246" behindDoc="0" locked="0" layoutInCell="1" allowOverlap="1" wp14:anchorId="5EC6BF16" wp14:editId="5B979DD4">
                    <wp:simplePos x="0" y="0"/>
                    <wp:positionH relativeFrom="page">
                      <wp:posOffset>601980</wp:posOffset>
                    </wp:positionH>
                    <wp:positionV relativeFrom="paragraph">
                      <wp:posOffset>5499671</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339B7A60" w14:textId="39C7BC7B" w:rsidR="00766282" w:rsidRPr="00836279" w:rsidRDefault="00766282" w:rsidP="00766282">
                                <w:pPr>
                                  <w:pBdr>
                                    <w:top w:val="single" w:sz="24" w:space="8" w:color="2F5597" w:themeColor="accent1"/>
                                    <w:bottom w:val="single" w:sz="24" w:space="8" w:color="2F5597" w:themeColor="accent1"/>
                                  </w:pBdr>
                                  <w:spacing w:after="0"/>
                                  <w:rPr>
                                    <w:color w:val="2F5597" w:themeColor="accent1"/>
                                    <w:sz w:val="24"/>
                                  </w:rPr>
                                </w:pPr>
                                <w:r w:rsidRPr="00836279">
                                  <w:rPr>
                                    <w:color w:val="2F5597" w:themeColor="accent1"/>
                                    <w:sz w:val="24"/>
                                  </w:rPr>
                                  <w:t xml:space="preserve">Project number: </w:t>
                                </w:r>
                                <w:r w:rsidR="002639B4" w:rsidRPr="00836279">
                                  <w:rPr>
                                    <w:color w:val="2F5597" w:themeColor="accent1"/>
                                    <w:sz w:val="24"/>
                                  </w:rPr>
                                  <w:t>101213744</w:t>
                                </w:r>
                              </w:p>
                              <w:p w14:paraId="6EB27742" w14:textId="414203CF" w:rsidR="00766282" w:rsidRPr="00836279" w:rsidRDefault="00766282" w:rsidP="00766282">
                                <w:pPr>
                                  <w:pBdr>
                                    <w:top w:val="single" w:sz="24" w:space="8" w:color="2F5597" w:themeColor="accent1"/>
                                    <w:bottom w:val="single" w:sz="24" w:space="8" w:color="2F5597" w:themeColor="accent1"/>
                                  </w:pBdr>
                                  <w:spacing w:after="0"/>
                                  <w:rPr>
                                    <w:color w:val="2F5597" w:themeColor="accent1"/>
                                    <w:sz w:val="24"/>
                                  </w:rPr>
                                </w:pPr>
                                <w:r w:rsidRPr="00836279">
                                  <w:rPr>
                                    <w:color w:val="2F5597" w:themeColor="accent1"/>
                                    <w:sz w:val="24"/>
                                  </w:rPr>
                                  <w:t>Project acronym: PIXEurope</w:t>
                                </w:r>
                                <w:r w:rsidR="00FC5024" w:rsidRPr="00836279">
                                  <w:rPr>
                                    <w:color w:val="2F5597" w:themeColor="accent1"/>
                                    <w:sz w:val="24"/>
                                  </w:rPr>
                                  <w:t xml:space="preserve"> - DEP</w:t>
                                </w:r>
                              </w:p>
                              <w:p w14:paraId="7E3710A3" w14:textId="5D66BB91" w:rsidR="00C37FC6" w:rsidRPr="00836279" w:rsidRDefault="00766282" w:rsidP="00766282">
                                <w:pPr>
                                  <w:pBdr>
                                    <w:top w:val="single" w:sz="24" w:space="8" w:color="2F5597" w:themeColor="accent1"/>
                                    <w:bottom w:val="single" w:sz="24" w:space="8" w:color="2F5597" w:themeColor="accent1"/>
                                  </w:pBdr>
                                  <w:spacing w:after="0"/>
                                  <w:rPr>
                                    <w:color w:val="2F5597" w:themeColor="accent1"/>
                                    <w:sz w:val="24"/>
                                  </w:rPr>
                                </w:pPr>
                                <w:r w:rsidRPr="00836279">
                                  <w:rPr>
                                    <w:color w:val="2F5597" w:themeColor="accent1"/>
                                    <w:sz w:val="24"/>
                                  </w:rPr>
                                  <w:t xml:space="preserve">Project title: </w:t>
                                </w:r>
                                <w:r w:rsidR="00836279" w:rsidRPr="00836279">
                                  <w:rPr>
                                    <w:color w:val="2F5597" w:themeColor="accent1"/>
                                    <w:sz w:val="24"/>
                                  </w:rPr>
                                  <w:t>Advanced Photonic Integrated Circuits Pilot Line for Europe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5EC6BF16" id="_x0000_t202" coordsize="21600,21600" o:spt="202" path="m,l,21600r21600,l21600,xe">
                    <v:stroke joinstyle="miter"/>
                    <v:path gradientshapeok="t" o:connecttype="rect"/>
                  </v:shapetype>
                  <v:shape id="Text Box 2" o:spid="_x0000_s1031" type="#_x0000_t202" style="position:absolute;margin-left:47.4pt;margin-top:433.05pt;width:273.6pt;height:110.55pt;z-index:25165824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" filled="f" stroked="f">
                    <v:textbox style="mso-fit-shape-to-text:t">
                      <w:txbxContent>
                        <w:p w14:paraId="339B7A60" w14:textId="39C7BC7B" w:rsidR="00766282" w:rsidRPr="00836279" w:rsidRDefault="00766282" w:rsidP="00766282">
                          <w:pPr>
                            <w:pBdr>
                              <w:top w:val="single" w:sz="24" w:space="8" w:color="2F5597" w:themeColor="accent1"/>
                              <w:bottom w:val="single" w:sz="24" w:space="8" w:color="2F5597" w:themeColor="accent1"/>
                            </w:pBdr>
                            <w:spacing w:after="0"/>
                            <w:rPr>
                              <w:color w:val="2F5597" w:themeColor="accent1"/>
                              <w:sz w:val="24"/>
                            </w:rPr>
                          </w:pPr>
                          <w:r w:rsidRPr="00836279">
                            <w:rPr>
                              <w:color w:val="2F5597" w:themeColor="accent1"/>
                              <w:sz w:val="24"/>
                            </w:rPr>
                            <w:t xml:space="preserve">Project number: </w:t>
                          </w:r>
                          <w:r w:rsidR="002639B4" w:rsidRPr="00836279">
                            <w:rPr>
                              <w:color w:val="2F5597" w:themeColor="accent1"/>
                              <w:sz w:val="24"/>
                            </w:rPr>
                            <w:t>101213744</w:t>
                          </w:r>
                        </w:p>
                        <w:p w14:paraId="6EB27742" w14:textId="414203CF" w:rsidR="00766282" w:rsidRPr="00836279" w:rsidRDefault="00766282" w:rsidP="00766282">
                          <w:pPr>
                            <w:pBdr>
                              <w:top w:val="single" w:sz="24" w:space="8" w:color="2F5597" w:themeColor="accent1"/>
                              <w:bottom w:val="single" w:sz="24" w:space="8" w:color="2F5597" w:themeColor="accent1"/>
                            </w:pBdr>
                            <w:spacing w:after="0"/>
                            <w:rPr>
                              <w:color w:val="2F5597" w:themeColor="accent1"/>
                              <w:sz w:val="24"/>
                            </w:rPr>
                          </w:pPr>
                          <w:r w:rsidRPr="00836279">
                            <w:rPr>
                              <w:color w:val="2F5597" w:themeColor="accent1"/>
                              <w:sz w:val="24"/>
                            </w:rPr>
                            <w:t>Project acronym: PIXEurope</w:t>
                          </w:r>
                          <w:r w:rsidR="00FC5024" w:rsidRPr="00836279">
                            <w:rPr>
                              <w:color w:val="2F5597" w:themeColor="accent1"/>
                              <w:sz w:val="24"/>
                            </w:rPr>
                            <w:t xml:space="preserve"> - DEP</w:t>
                          </w:r>
                        </w:p>
                        <w:p w14:paraId="7E3710A3" w14:textId="5D66BB91" w:rsidR="00C37FC6" w:rsidRPr="00836279" w:rsidRDefault="00766282" w:rsidP="00766282">
                          <w:pPr>
                            <w:pBdr>
                              <w:top w:val="single" w:sz="24" w:space="8" w:color="2F5597" w:themeColor="accent1"/>
                              <w:bottom w:val="single" w:sz="24" w:space="8" w:color="2F5597" w:themeColor="accent1"/>
                            </w:pBdr>
                            <w:spacing w:after="0"/>
                            <w:rPr>
                              <w:color w:val="2F5597" w:themeColor="accent1"/>
                              <w:sz w:val="24"/>
                            </w:rPr>
                          </w:pPr>
                          <w:r w:rsidRPr="00836279">
                            <w:rPr>
                              <w:color w:val="2F5597" w:themeColor="accent1"/>
                              <w:sz w:val="24"/>
                            </w:rPr>
                            <w:t xml:space="preserve">Project title: </w:t>
                          </w:r>
                          <w:r w:rsidR="00836279" w:rsidRPr="00836279">
                            <w:rPr>
                              <w:color w:val="2F5597" w:themeColor="accent1"/>
                              <w:sz w:val="24"/>
                            </w:rPr>
                            <w:t>Advanced Photonic Integrated Circuits Pilot Line for Europe</w:t>
                          </w:r>
                        </w:p>
                      </w:txbxContent>
                    </v:textbox>
                    <w10:wrap type="topAndBottom" anchorx="page"/>
                  </v:shape>
                </w:pict>
              </mc:Fallback>
            </mc:AlternateContent>
          </w:r>
          <w:r>
            <w:rPr>
              <w:noProof/>
            </w:rPr>
            <w:drawing>
              <wp:anchor distT="0" distB="0" distL="114300" distR="114300" simplePos="0" relativeHeight="251658244" behindDoc="0" locked="0" layoutInCell="0" allowOverlap="1" wp14:anchorId="77D5BA0B" wp14:editId="30199A28">
                <wp:simplePos x="0" y="0"/>
                <wp:positionH relativeFrom="page">
                  <wp:posOffset>1983105</wp:posOffset>
                </wp:positionH>
                <wp:positionV relativeFrom="page">
                  <wp:posOffset>3812540</wp:posOffset>
                </wp:positionV>
                <wp:extent cx="5577840" cy="3211195"/>
                <wp:effectExtent l="0" t="0" r="3810" b="825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7840" cy="32111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00440B" w:rsidRPr="004D034D">
            <w:rPr>
              <w:noProof/>
            </w:rPr>
            <w:drawing>
              <wp:anchor distT="0" distB="0" distL="114300" distR="114300" simplePos="0" relativeHeight="251658245" behindDoc="0" locked="0" layoutInCell="1" allowOverlap="1" wp14:anchorId="376AD9B2" wp14:editId="3C338384">
                <wp:simplePos x="0" y="0"/>
                <wp:positionH relativeFrom="margin">
                  <wp:posOffset>2077547</wp:posOffset>
                </wp:positionH>
                <wp:positionV relativeFrom="paragraph">
                  <wp:posOffset>7610590</wp:posOffset>
                </wp:positionV>
                <wp:extent cx="1149927" cy="471111"/>
                <wp:effectExtent l="0" t="0" r="0" b="5715"/>
                <wp:wrapNone/>
                <wp:docPr id="2" name="Picture 2" descr="Empresa Común para los Chips | Unión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resa Común para los Chips | Unión Europe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9927" cy="4711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40B">
            <w:rPr>
              <w:noProof/>
            </w:rPr>
            <w:drawing>
              <wp:anchor distT="0" distB="0" distL="114300" distR="114300" simplePos="0" relativeHeight="251658243" behindDoc="0" locked="0" layoutInCell="1" allowOverlap="1" wp14:anchorId="7D728D95" wp14:editId="311EC09B">
                <wp:simplePos x="0" y="0"/>
                <wp:positionH relativeFrom="margin">
                  <wp:align>left</wp:align>
                </wp:positionH>
                <wp:positionV relativeFrom="paragraph">
                  <wp:posOffset>7688060</wp:posOffset>
                </wp:positionV>
                <wp:extent cx="1961898" cy="407343"/>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1961898" cy="407343"/>
                        </a:xfrm>
                        <a:prstGeom prst="rect">
                          <a:avLst/>
                        </a:prstGeom>
                      </pic:spPr>
                    </pic:pic>
                  </a:graphicData>
                </a:graphic>
                <wp14:sizeRelH relativeFrom="page">
                  <wp14:pctWidth>0</wp14:pctWidth>
                </wp14:sizeRelH>
                <wp14:sizeRelV relativeFrom="page">
                  <wp14:pctHeight>0</wp14:pctHeight>
                </wp14:sizeRelV>
              </wp:anchor>
            </w:drawing>
          </w:r>
          <w:r w:rsidR="00441851">
            <w:br w:type="page"/>
          </w:r>
        </w:p>
      </w:sdtContent>
    </w:sdt>
    <w:sdt>
      <w:sdtPr>
        <w:rPr>
          <w:rFonts w:asciiTheme="minorHAnsi" w:eastAsiaTheme="minorEastAsia" w:hAnsiTheme="minorHAnsi" w:cstheme="minorBidi"/>
          <w:caps w:val="0"/>
          <w:spacing w:val="0"/>
          <w:sz w:val="21"/>
          <w:szCs w:val="21"/>
        </w:rPr>
        <w:id w:val="1232355245"/>
        <w:docPartObj>
          <w:docPartGallery w:val="Table of Contents"/>
          <w:docPartUnique/>
        </w:docPartObj>
      </w:sdtPr>
      <w:sdtEndPr>
        <w:rPr>
          <w:b/>
          <w:bCs/>
          <w:noProof/>
          <w:sz w:val="22"/>
          <w:szCs w:val="22"/>
        </w:rPr>
      </w:sdtEndPr>
      <w:sdtContent>
        <w:p w14:paraId="28C7D6E7" w14:textId="77777777" w:rsidR="005E547C" w:rsidRDefault="005E547C">
          <w:pPr>
            <w:pStyle w:val="TOCHeading"/>
          </w:pPr>
          <w:r>
            <w:t>Contents</w:t>
          </w:r>
        </w:p>
        <w:p w14:paraId="5F64A4F3" w14:textId="68BBFE44" w:rsidR="00481A47" w:rsidRDefault="005E547C">
          <w:pPr>
            <w:pStyle w:val="TOC1"/>
            <w:tabs>
              <w:tab w:val="left" w:pos="440"/>
              <w:tab w:val="right" w:leader="dot" w:pos="9016"/>
            </w:tabs>
            <w:rPr>
              <w:noProof/>
              <w:szCs w:val="22"/>
              <w:lang w:eastAsia="en-GB"/>
            </w:rPr>
          </w:pPr>
          <w:r>
            <w:fldChar w:fldCharType="begin"/>
          </w:r>
          <w:r>
            <w:instrText xml:space="preserve"> TOC \o "1-3" \h \z \u </w:instrText>
          </w:r>
          <w:r>
            <w:fldChar w:fldCharType="separate"/>
          </w:r>
          <w:hyperlink w:anchor="_Toc219296193" w:history="1">
            <w:r w:rsidR="00481A47" w:rsidRPr="004C2905">
              <w:rPr>
                <w:rStyle w:val="Hyperlink"/>
                <w:noProof/>
              </w:rPr>
              <w:t>1.</w:t>
            </w:r>
            <w:r w:rsidR="00481A47">
              <w:rPr>
                <w:noProof/>
                <w:szCs w:val="22"/>
                <w:lang w:eastAsia="en-GB"/>
              </w:rPr>
              <w:tab/>
            </w:r>
            <w:r w:rsidR="00481A47" w:rsidRPr="004C2905">
              <w:rPr>
                <w:rStyle w:val="Hyperlink"/>
                <w:noProof/>
              </w:rPr>
              <w:t>Explanation of the work carried out by the beneficiaries and Overview of the progress</w:t>
            </w:r>
            <w:r w:rsidR="00481A47">
              <w:rPr>
                <w:noProof/>
                <w:webHidden/>
              </w:rPr>
              <w:tab/>
            </w:r>
            <w:r w:rsidR="00481A47">
              <w:rPr>
                <w:noProof/>
                <w:webHidden/>
              </w:rPr>
              <w:fldChar w:fldCharType="begin"/>
            </w:r>
            <w:r w:rsidR="00481A47">
              <w:rPr>
                <w:noProof/>
                <w:webHidden/>
              </w:rPr>
              <w:instrText xml:space="preserve"> PAGEREF _Toc219296193 \h </w:instrText>
            </w:r>
            <w:r w:rsidR="00481A47">
              <w:rPr>
                <w:noProof/>
                <w:webHidden/>
              </w:rPr>
            </w:r>
            <w:r w:rsidR="00481A47">
              <w:rPr>
                <w:noProof/>
                <w:webHidden/>
              </w:rPr>
              <w:fldChar w:fldCharType="separate"/>
            </w:r>
            <w:r w:rsidR="00481A47">
              <w:rPr>
                <w:noProof/>
                <w:webHidden/>
              </w:rPr>
              <w:t>3</w:t>
            </w:r>
            <w:r w:rsidR="00481A47">
              <w:rPr>
                <w:noProof/>
                <w:webHidden/>
              </w:rPr>
              <w:fldChar w:fldCharType="end"/>
            </w:r>
          </w:hyperlink>
        </w:p>
        <w:p w14:paraId="3318E12F" w14:textId="7BBAB026" w:rsidR="00481A47" w:rsidRDefault="00481A47">
          <w:pPr>
            <w:pStyle w:val="TOC2"/>
            <w:tabs>
              <w:tab w:val="left" w:pos="880"/>
              <w:tab w:val="right" w:leader="dot" w:pos="9016"/>
            </w:tabs>
            <w:rPr>
              <w:noProof/>
              <w:szCs w:val="22"/>
              <w:lang w:eastAsia="en-GB"/>
            </w:rPr>
          </w:pPr>
          <w:hyperlink w:anchor="_Toc219296194" w:history="1">
            <w:r w:rsidRPr="004C2905">
              <w:rPr>
                <w:rStyle w:val="Hyperlink"/>
                <w:noProof/>
                <w:lang w:eastAsia="en-GB"/>
              </w:rPr>
              <w:t>1.1.</w:t>
            </w:r>
            <w:r>
              <w:rPr>
                <w:noProof/>
                <w:szCs w:val="22"/>
                <w:lang w:eastAsia="en-GB"/>
              </w:rPr>
              <w:tab/>
            </w:r>
            <w:r w:rsidRPr="004C2905">
              <w:rPr>
                <w:rStyle w:val="Hyperlink"/>
                <w:noProof/>
                <w:lang w:eastAsia="en-GB"/>
              </w:rPr>
              <w:t>Objectives for this period (M01-M06)</w:t>
            </w:r>
            <w:r>
              <w:rPr>
                <w:noProof/>
                <w:webHidden/>
              </w:rPr>
              <w:tab/>
            </w:r>
            <w:r>
              <w:rPr>
                <w:noProof/>
                <w:webHidden/>
              </w:rPr>
              <w:fldChar w:fldCharType="begin"/>
            </w:r>
            <w:r>
              <w:rPr>
                <w:noProof/>
                <w:webHidden/>
              </w:rPr>
              <w:instrText xml:space="preserve"> PAGEREF _Toc219296194 \h </w:instrText>
            </w:r>
            <w:r>
              <w:rPr>
                <w:noProof/>
                <w:webHidden/>
              </w:rPr>
            </w:r>
            <w:r>
              <w:rPr>
                <w:noProof/>
                <w:webHidden/>
              </w:rPr>
              <w:fldChar w:fldCharType="separate"/>
            </w:r>
            <w:r>
              <w:rPr>
                <w:noProof/>
                <w:webHidden/>
              </w:rPr>
              <w:t>4</w:t>
            </w:r>
            <w:r>
              <w:rPr>
                <w:noProof/>
                <w:webHidden/>
              </w:rPr>
              <w:fldChar w:fldCharType="end"/>
            </w:r>
          </w:hyperlink>
        </w:p>
        <w:p w14:paraId="5C8398EC" w14:textId="0E8DFCE1" w:rsidR="00481A47" w:rsidRDefault="00481A47">
          <w:pPr>
            <w:pStyle w:val="TOC2"/>
            <w:tabs>
              <w:tab w:val="left" w:pos="880"/>
              <w:tab w:val="right" w:leader="dot" w:pos="9016"/>
            </w:tabs>
            <w:rPr>
              <w:noProof/>
              <w:szCs w:val="22"/>
              <w:lang w:eastAsia="en-GB"/>
            </w:rPr>
          </w:pPr>
          <w:hyperlink w:anchor="_Toc219296195" w:history="1">
            <w:r w:rsidRPr="004C2905">
              <w:rPr>
                <w:rStyle w:val="Hyperlink"/>
                <w:noProof/>
              </w:rPr>
              <w:t>1.2.</w:t>
            </w:r>
            <w:r>
              <w:rPr>
                <w:noProof/>
                <w:szCs w:val="22"/>
                <w:lang w:eastAsia="en-GB"/>
              </w:rPr>
              <w:tab/>
            </w:r>
            <w:r w:rsidRPr="004C2905">
              <w:rPr>
                <w:rStyle w:val="Hyperlink"/>
                <w:noProof/>
              </w:rPr>
              <w:t>Explanation of the work carried out per WP</w:t>
            </w:r>
            <w:r>
              <w:rPr>
                <w:noProof/>
                <w:webHidden/>
              </w:rPr>
              <w:tab/>
            </w:r>
            <w:r>
              <w:rPr>
                <w:noProof/>
                <w:webHidden/>
              </w:rPr>
              <w:fldChar w:fldCharType="begin"/>
            </w:r>
            <w:r>
              <w:rPr>
                <w:noProof/>
                <w:webHidden/>
              </w:rPr>
              <w:instrText xml:space="preserve"> PAGEREF _Toc219296195 \h </w:instrText>
            </w:r>
            <w:r>
              <w:rPr>
                <w:noProof/>
                <w:webHidden/>
              </w:rPr>
            </w:r>
            <w:r>
              <w:rPr>
                <w:noProof/>
                <w:webHidden/>
              </w:rPr>
              <w:fldChar w:fldCharType="separate"/>
            </w:r>
            <w:r>
              <w:rPr>
                <w:noProof/>
                <w:webHidden/>
              </w:rPr>
              <w:t>5</w:t>
            </w:r>
            <w:r>
              <w:rPr>
                <w:noProof/>
                <w:webHidden/>
              </w:rPr>
              <w:fldChar w:fldCharType="end"/>
            </w:r>
          </w:hyperlink>
        </w:p>
        <w:p w14:paraId="3F8E6F33" w14:textId="42D4F353" w:rsidR="00481A47" w:rsidRDefault="00481A47">
          <w:pPr>
            <w:pStyle w:val="TOC3"/>
            <w:tabs>
              <w:tab w:val="right" w:leader="dot" w:pos="9016"/>
            </w:tabs>
            <w:rPr>
              <w:noProof/>
              <w:szCs w:val="22"/>
              <w:lang w:eastAsia="en-GB"/>
            </w:rPr>
          </w:pPr>
          <w:hyperlink w:anchor="_Toc219296196" w:history="1">
            <w:r w:rsidRPr="004C2905">
              <w:rPr>
                <w:rStyle w:val="Hyperlink"/>
                <w:noProof/>
              </w:rPr>
              <w:t>1.2.1.  Work Package WP1 – Project Management &amp; Coordination</w:t>
            </w:r>
            <w:r>
              <w:rPr>
                <w:noProof/>
                <w:webHidden/>
              </w:rPr>
              <w:tab/>
            </w:r>
            <w:r>
              <w:rPr>
                <w:noProof/>
                <w:webHidden/>
              </w:rPr>
              <w:fldChar w:fldCharType="begin"/>
            </w:r>
            <w:r>
              <w:rPr>
                <w:noProof/>
                <w:webHidden/>
              </w:rPr>
              <w:instrText xml:space="preserve"> PAGEREF _Toc219296196 \h </w:instrText>
            </w:r>
            <w:r>
              <w:rPr>
                <w:noProof/>
                <w:webHidden/>
              </w:rPr>
            </w:r>
            <w:r>
              <w:rPr>
                <w:noProof/>
                <w:webHidden/>
              </w:rPr>
              <w:fldChar w:fldCharType="separate"/>
            </w:r>
            <w:r>
              <w:rPr>
                <w:noProof/>
                <w:webHidden/>
              </w:rPr>
              <w:t>5</w:t>
            </w:r>
            <w:r>
              <w:rPr>
                <w:noProof/>
                <w:webHidden/>
              </w:rPr>
              <w:fldChar w:fldCharType="end"/>
            </w:r>
          </w:hyperlink>
        </w:p>
        <w:p w14:paraId="564CCCB8" w14:textId="27D9FD2E" w:rsidR="00481A47" w:rsidRDefault="00481A47">
          <w:pPr>
            <w:pStyle w:val="TOC3"/>
            <w:tabs>
              <w:tab w:val="left" w:pos="1320"/>
              <w:tab w:val="right" w:leader="dot" w:pos="9016"/>
            </w:tabs>
            <w:rPr>
              <w:noProof/>
              <w:szCs w:val="22"/>
              <w:lang w:eastAsia="en-GB"/>
            </w:rPr>
          </w:pPr>
          <w:hyperlink w:anchor="_Toc219296197" w:history="1">
            <w:r w:rsidRPr="004C2905">
              <w:rPr>
                <w:rStyle w:val="Hyperlink"/>
                <w:noProof/>
              </w:rPr>
              <w:t>1.2.1.</w:t>
            </w:r>
            <w:r>
              <w:rPr>
                <w:noProof/>
                <w:szCs w:val="22"/>
                <w:lang w:eastAsia="en-GB"/>
              </w:rPr>
              <w:tab/>
            </w:r>
            <w:r w:rsidRPr="004C2905">
              <w:rPr>
                <w:rStyle w:val="Hyperlink"/>
                <w:noProof/>
              </w:rPr>
              <w:t>Work Package WP2 – Dissemination, End-user engagement</w:t>
            </w:r>
            <w:r>
              <w:rPr>
                <w:noProof/>
                <w:webHidden/>
              </w:rPr>
              <w:tab/>
            </w:r>
            <w:r>
              <w:rPr>
                <w:noProof/>
                <w:webHidden/>
              </w:rPr>
              <w:fldChar w:fldCharType="begin"/>
            </w:r>
            <w:r>
              <w:rPr>
                <w:noProof/>
                <w:webHidden/>
              </w:rPr>
              <w:instrText xml:space="preserve"> PAGEREF _Toc219296197 \h </w:instrText>
            </w:r>
            <w:r>
              <w:rPr>
                <w:noProof/>
                <w:webHidden/>
              </w:rPr>
            </w:r>
            <w:r>
              <w:rPr>
                <w:noProof/>
                <w:webHidden/>
              </w:rPr>
              <w:fldChar w:fldCharType="separate"/>
            </w:r>
            <w:r>
              <w:rPr>
                <w:noProof/>
                <w:webHidden/>
              </w:rPr>
              <w:t>8</w:t>
            </w:r>
            <w:r>
              <w:rPr>
                <w:noProof/>
                <w:webHidden/>
              </w:rPr>
              <w:fldChar w:fldCharType="end"/>
            </w:r>
          </w:hyperlink>
        </w:p>
        <w:p w14:paraId="5B569CD6" w14:textId="79BD177B" w:rsidR="00481A47" w:rsidRDefault="00481A47">
          <w:pPr>
            <w:pStyle w:val="TOC3"/>
            <w:tabs>
              <w:tab w:val="left" w:pos="1320"/>
              <w:tab w:val="right" w:leader="dot" w:pos="9016"/>
            </w:tabs>
            <w:rPr>
              <w:noProof/>
              <w:szCs w:val="22"/>
              <w:lang w:eastAsia="en-GB"/>
            </w:rPr>
          </w:pPr>
          <w:hyperlink w:anchor="_Toc219296198" w:history="1">
            <w:r w:rsidRPr="004C2905">
              <w:rPr>
                <w:rStyle w:val="Hyperlink"/>
                <w:noProof/>
              </w:rPr>
              <w:t>1.2.2.</w:t>
            </w:r>
            <w:r>
              <w:rPr>
                <w:noProof/>
                <w:szCs w:val="22"/>
                <w:lang w:eastAsia="en-GB"/>
              </w:rPr>
              <w:tab/>
            </w:r>
            <w:r w:rsidRPr="004C2905">
              <w:rPr>
                <w:rStyle w:val="Hyperlink"/>
                <w:noProof/>
              </w:rPr>
              <w:t>Work package WP3 – Operations, Sustainability &amp; Open Access</w:t>
            </w:r>
            <w:r>
              <w:rPr>
                <w:noProof/>
                <w:webHidden/>
              </w:rPr>
              <w:tab/>
            </w:r>
            <w:r>
              <w:rPr>
                <w:noProof/>
                <w:webHidden/>
              </w:rPr>
              <w:fldChar w:fldCharType="begin"/>
            </w:r>
            <w:r>
              <w:rPr>
                <w:noProof/>
                <w:webHidden/>
              </w:rPr>
              <w:instrText xml:space="preserve"> PAGEREF _Toc219296198 \h </w:instrText>
            </w:r>
            <w:r>
              <w:rPr>
                <w:noProof/>
                <w:webHidden/>
              </w:rPr>
            </w:r>
            <w:r>
              <w:rPr>
                <w:noProof/>
                <w:webHidden/>
              </w:rPr>
              <w:fldChar w:fldCharType="separate"/>
            </w:r>
            <w:r>
              <w:rPr>
                <w:noProof/>
                <w:webHidden/>
              </w:rPr>
              <w:t>22</w:t>
            </w:r>
            <w:r>
              <w:rPr>
                <w:noProof/>
                <w:webHidden/>
              </w:rPr>
              <w:fldChar w:fldCharType="end"/>
            </w:r>
          </w:hyperlink>
        </w:p>
        <w:p w14:paraId="24CBB076" w14:textId="31A7D132" w:rsidR="00481A47" w:rsidRDefault="00481A47">
          <w:pPr>
            <w:pStyle w:val="TOC2"/>
            <w:tabs>
              <w:tab w:val="left" w:pos="880"/>
              <w:tab w:val="right" w:leader="dot" w:pos="9016"/>
            </w:tabs>
            <w:rPr>
              <w:noProof/>
              <w:szCs w:val="22"/>
              <w:lang w:eastAsia="en-GB"/>
            </w:rPr>
          </w:pPr>
          <w:hyperlink w:anchor="_Toc219296199" w:history="1">
            <w:r w:rsidRPr="004C2905">
              <w:rPr>
                <w:rStyle w:val="Hyperlink"/>
                <w:noProof/>
              </w:rPr>
              <w:t>1.3.</w:t>
            </w:r>
            <w:r>
              <w:rPr>
                <w:noProof/>
                <w:szCs w:val="22"/>
                <w:lang w:eastAsia="en-GB"/>
              </w:rPr>
              <w:tab/>
            </w:r>
            <w:r w:rsidRPr="004C2905">
              <w:rPr>
                <w:rStyle w:val="Hyperlink"/>
                <w:noProof/>
              </w:rPr>
              <w:t>Impact</w:t>
            </w:r>
            <w:r>
              <w:rPr>
                <w:noProof/>
                <w:webHidden/>
              </w:rPr>
              <w:tab/>
            </w:r>
            <w:r>
              <w:rPr>
                <w:noProof/>
                <w:webHidden/>
              </w:rPr>
              <w:fldChar w:fldCharType="begin"/>
            </w:r>
            <w:r>
              <w:rPr>
                <w:noProof/>
                <w:webHidden/>
              </w:rPr>
              <w:instrText xml:space="preserve"> PAGEREF _Toc219296199 \h </w:instrText>
            </w:r>
            <w:r>
              <w:rPr>
                <w:noProof/>
                <w:webHidden/>
              </w:rPr>
            </w:r>
            <w:r>
              <w:rPr>
                <w:noProof/>
                <w:webHidden/>
              </w:rPr>
              <w:fldChar w:fldCharType="separate"/>
            </w:r>
            <w:r>
              <w:rPr>
                <w:noProof/>
                <w:webHidden/>
              </w:rPr>
              <w:t>26</w:t>
            </w:r>
            <w:r>
              <w:rPr>
                <w:noProof/>
                <w:webHidden/>
              </w:rPr>
              <w:fldChar w:fldCharType="end"/>
            </w:r>
          </w:hyperlink>
        </w:p>
        <w:p w14:paraId="353D55DE" w14:textId="2688E1A7" w:rsidR="00481A47" w:rsidRDefault="00481A47">
          <w:pPr>
            <w:pStyle w:val="TOC1"/>
            <w:tabs>
              <w:tab w:val="left" w:pos="440"/>
              <w:tab w:val="right" w:leader="dot" w:pos="9016"/>
            </w:tabs>
            <w:rPr>
              <w:noProof/>
              <w:szCs w:val="22"/>
              <w:lang w:eastAsia="en-GB"/>
            </w:rPr>
          </w:pPr>
          <w:hyperlink w:anchor="_Toc219296200" w:history="1">
            <w:r w:rsidRPr="004C2905">
              <w:rPr>
                <w:rStyle w:val="Hyperlink"/>
                <w:noProof/>
              </w:rPr>
              <w:t>2.</w:t>
            </w:r>
            <w:r>
              <w:rPr>
                <w:noProof/>
                <w:szCs w:val="22"/>
                <w:lang w:eastAsia="en-GB"/>
              </w:rPr>
              <w:tab/>
            </w:r>
            <w:r w:rsidRPr="004C2905">
              <w:rPr>
                <w:rStyle w:val="Hyperlink"/>
                <w:noProof/>
              </w:rPr>
              <w:t>Update of the plan for exploitation and dissemination of results</w:t>
            </w:r>
            <w:r>
              <w:rPr>
                <w:noProof/>
                <w:webHidden/>
              </w:rPr>
              <w:tab/>
            </w:r>
            <w:r>
              <w:rPr>
                <w:noProof/>
                <w:webHidden/>
              </w:rPr>
              <w:fldChar w:fldCharType="begin"/>
            </w:r>
            <w:r>
              <w:rPr>
                <w:noProof/>
                <w:webHidden/>
              </w:rPr>
              <w:instrText xml:space="preserve"> PAGEREF _Toc219296200 \h </w:instrText>
            </w:r>
            <w:r>
              <w:rPr>
                <w:noProof/>
                <w:webHidden/>
              </w:rPr>
            </w:r>
            <w:r>
              <w:rPr>
                <w:noProof/>
                <w:webHidden/>
              </w:rPr>
              <w:fldChar w:fldCharType="separate"/>
            </w:r>
            <w:r>
              <w:rPr>
                <w:noProof/>
                <w:webHidden/>
              </w:rPr>
              <w:t>27</w:t>
            </w:r>
            <w:r>
              <w:rPr>
                <w:noProof/>
                <w:webHidden/>
              </w:rPr>
              <w:fldChar w:fldCharType="end"/>
            </w:r>
          </w:hyperlink>
        </w:p>
        <w:p w14:paraId="0D13E591" w14:textId="4958A841" w:rsidR="00481A47" w:rsidRDefault="00481A47">
          <w:pPr>
            <w:pStyle w:val="TOC1"/>
            <w:tabs>
              <w:tab w:val="left" w:pos="440"/>
              <w:tab w:val="right" w:leader="dot" w:pos="9016"/>
            </w:tabs>
            <w:rPr>
              <w:noProof/>
              <w:szCs w:val="22"/>
              <w:lang w:eastAsia="en-GB"/>
            </w:rPr>
          </w:pPr>
          <w:hyperlink w:anchor="_Toc219296201" w:history="1">
            <w:r w:rsidRPr="004C2905">
              <w:rPr>
                <w:rStyle w:val="Hyperlink"/>
                <w:noProof/>
              </w:rPr>
              <w:t>3.</w:t>
            </w:r>
            <w:r>
              <w:rPr>
                <w:noProof/>
                <w:szCs w:val="22"/>
                <w:lang w:eastAsia="en-GB"/>
              </w:rPr>
              <w:tab/>
            </w:r>
            <w:r w:rsidRPr="004C2905">
              <w:rPr>
                <w:rStyle w:val="Hyperlink"/>
                <w:noProof/>
              </w:rPr>
              <w:t>Update of the data management plan</w:t>
            </w:r>
            <w:r>
              <w:rPr>
                <w:noProof/>
                <w:webHidden/>
              </w:rPr>
              <w:tab/>
            </w:r>
            <w:r>
              <w:rPr>
                <w:noProof/>
                <w:webHidden/>
              </w:rPr>
              <w:fldChar w:fldCharType="begin"/>
            </w:r>
            <w:r>
              <w:rPr>
                <w:noProof/>
                <w:webHidden/>
              </w:rPr>
              <w:instrText xml:space="preserve"> PAGEREF _Toc219296201 \h </w:instrText>
            </w:r>
            <w:r>
              <w:rPr>
                <w:noProof/>
                <w:webHidden/>
              </w:rPr>
            </w:r>
            <w:r>
              <w:rPr>
                <w:noProof/>
                <w:webHidden/>
              </w:rPr>
              <w:fldChar w:fldCharType="separate"/>
            </w:r>
            <w:r>
              <w:rPr>
                <w:noProof/>
                <w:webHidden/>
              </w:rPr>
              <w:t>28</w:t>
            </w:r>
            <w:r>
              <w:rPr>
                <w:noProof/>
                <w:webHidden/>
              </w:rPr>
              <w:fldChar w:fldCharType="end"/>
            </w:r>
          </w:hyperlink>
        </w:p>
        <w:p w14:paraId="4F5A9CD4" w14:textId="04E8490F" w:rsidR="00481A47" w:rsidRDefault="00481A47">
          <w:pPr>
            <w:pStyle w:val="TOC1"/>
            <w:tabs>
              <w:tab w:val="left" w:pos="440"/>
              <w:tab w:val="right" w:leader="dot" w:pos="9016"/>
            </w:tabs>
            <w:rPr>
              <w:noProof/>
              <w:szCs w:val="22"/>
              <w:lang w:eastAsia="en-GB"/>
            </w:rPr>
          </w:pPr>
          <w:hyperlink w:anchor="_Toc219296202" w:history="1">
            <w:r w:rsidRPr="004C2905">
              <w:rPr>
                <w:rStyle w:val="Hyperlink"/>
                <w:noProof/>
              </w:rPr>
              <w:t>4.</w:t>
            </w:r>
            <w:r>
              <w:rPr>
                <w:noProof/>
                <w:szCs w:val="22"/>
                <w:lang w:eastAsia="en-GB"/>
              </w:rPr>
              <w:tab/>
            </w:r>
            <w:r w:rsidRPr="004C2905">
              <w:rPr>
                <w:rStyle w:val="Hyperlink"/>
                <w:noProof/>
              </w:rPr>
              <w:t>Deviations from Annex 1 and Annex 2</w:t>
            </w:r>
            <w:r>
              <w:rPr>
                <w:noProof/>
                <w:webHidden/>
              </w:rPr>
              <w:tab/>
            </w:r>
            <w:r>
              <w:rPr>
                <w:noProof/>
                <w:webHidden/>
              </w:rPr>
              <w:fldChar w:fldCharType="begin"/>
            </w:r>
            <w:r>
              <w:rPr>
                <w:noProof/>
                <w:webHidden/>
              </w:rPr>
              <w:instrText xml:space="preserve"> PAGEREF _Toc219296202 \h </w:instrText>
            </w:r>
            <w:r>
              <w:rPr>
                <w:noProof/>
                <w:webHidden/>
              </w:rPr>
            </w:r>
            <w:r>
              <w:rPr>
                <w:noProof/>
                <w:webHidden/>
              </w:rPr>
              <w:fldChar w:fldCharType="separate"/>
            </w:r>
            <w:r>
              <w:rPr>
                <w:noProof/>
                <w:webHidden/>
              </w:rPr>
              <w:t>29</w:t>
            </w:r>
            <w:r>
              <w:rPr>
                <w:noProof/>
                <w:webHidden/>
              </w:rPr>
              <w:fldChar w:fldCharType="end"/>
            </w:r>
          </w:hyperlink>
        </w:p>
        <w:p w14:paraId="0BAD7FE9" w14:textId="623F50D9" w:rsidR="005E547C" w:rsidRDefault="005E547C">
          <w:r>
            <w:rPr>
              <w:b/>
              <w:bCs/>
              <w:noProof/>
            </w:rPr>
            <w:fldChar w:fldCharType="end"/>
          </w:r>
        </w:p>
      </w:sdtContent>
    </w:sdt>
    <w:p w14:paraId="1A10BE0D" w14:textId="77777777" w:rsidR="00CC36CA" w:rsidRDefault="00CC36CA"/>
    <w:p w14:paraId="0F57B93D" w14:textId="77777777" w:rsidR="00CC36CA" w:rsidRDefault="00CC36CA"/>
    <w:p w14:paraId="336A1BB3" w14:textId="77777777" w:rsidR="00CC36CA" w:rsidRDefault="00CC36CA"/>
    <w:p w14:paraId="08B560E5" w14:textId="77777777" w:rsidR="00CC36CA" w:rsidRDefault="00CC36CA"/>
    <w:p w14:paraId="3152F3E1" w14:textId="77777777" w:rsidR="00F35552" w:rsidRDefault="00F35552"/>
    <w:p w14:paraId="5662CB8A" w14:textId="77777777" w:rsidR="00F35552" w:rsidRDefault="00F35552"/>
    <w:p w14:paraId="27274DF1" w14:textId="77777777" w:rsidR="00F35552" w:rsidRDefault="00F35552"/>
    <w:p w14:paraId="29E5E41A" w14:textId="77777777" w:rsidR="00F35552" w:rsidRDefault="00F35552"/>
    <w:p w14:paraId="736C9335" w14:textId="77777777" w:rsidR="00F35552" w:rsidRDefault="00F35552"/>
    <w:p w14:paraId="27584953" w14:textId="77777777" w:rsidR="00F35552" w:rsidRDefault="00F35552"/>
    <w:p w14:paraId="0101AC61" w14:textId="77777777" w:rsidR="00F35552" w:rsidRDefault="00F35552"/>
    <w:p w14:paraId="383EB3B2" w14:textId="77777777" w:rsidR="00F35552" w:rsidRDefault="00F35552"/>
    <w:p w14:paraId="58807ED1" w14:textId="77777777" w:rsidR="00F35552" w:rsidRDefault="00F35552"/>
    <w:p w14:paraId="548E0459" w14:textId="77777777" w:rsidR="00F35552" w:rsidRDefault="00F35552"/>
    <w:p w14:paraId="67499DCD" w14:textId="77777777" w:rsidR="00F35552" w:rsidRDefault="00F35552"/>
    <w:p w14:paraId="0E37A8A7" w14:textId="77777777" w:rsidR="00F35552" w:rsidRDefault="00F35552"/>
    <w:p w14:paraId="3CBBC1EE" w14:textId="77777777" w:rsidR="00190E14" w:rsidRDefault="00190E14"/>
    <w:p w14:paraId="79634DB9" w14:textId="77777777" w:rsidR="00190E14" w:rsidRDefault="00190E14"/>
    <w:p w14:paraId="134B7935" w14:textId="77777777" w:rsidR="00190E14" w:rsidRDefault="00190E14"/>
    <w:p w14:paraId="36B96B9A" w14:textId="77777777" w:rsidR="00190E14" w:rsidRDefault="00190E14" w:rsidP="00190E14">
      <w:pPr>
        <w:pStyle w:val="paragraph"/>
        <w:spacing w:before="0" w:beforeAutospacing="0" w:after="0" w:afterAutospacing="0"/>
        <w:textAlignment w:val="baseline"/>
        <w:rPr>
          <w:rFonts w:ascii="Segoe UI" w:hAnsi="Segoe UI" w:cs="Segoe UI"/>
          <w:sz w:val="18"/>
          <w:szCs w:val="18"/>
        </w:rPr>
      </w:pPr>
      <w:r>
        <w:rPr>
          <w:rStyle w:val="eop"/>
          <w:rFonts w:ascii="Eurostile" w:hAnsi="Eurostile" w:cs="Segoe UI"/>
          <w:color w:val="000000"/>
        </w:rPr>
        <w:t> </w:t>
      </w:r>
    </w:p>
    <w:p w14:paraId="0261B6E9" w14:textId="77777777" w:rsidR="00190E14" w:rsidRDefault="00190E14" w:rsidP="00190E14">
      <w:pPr>
        <w:pStyle w:val="paragraph"/>
        <w:numPr>
          <w:ilvl w:val="0"/>
          <w:numId w:val="130"/>
        </w:numPr>
        <w:spacing w:before="0" w:beforeAutospacing="0" w:after="0" w:afterAutospacing="0"/>
        <w:ind w:left="1080" w:firstLine="0"/>
        <w:jc w:val="both"/>
        <w:textAlignment w:val="baseline"/>
        <w:rPr>
          <w:rFonts w:ascii="Eurostile" w:hAnsi="Eurostile" w:cs="Segoe UI"/>
          <w:sz w:val="32"/>
          <w:szCs w:val="32"/>
        </w:rPr>
      </w:pPr>
      <w:r>
        <w:rPr>
          <w:rStyle w:val="normaltextrun"/>
          <w:rFonts w:ascii="Eurostile" w:hAnsi="Eurostile" w:cs="Segoe UI"/>
          <w:b/>
          <w:bCs/>
          <w:color w:val="000000"/>
          <w:sz w:val="32"/>
          <w:szCs w:val="32"/>
        </w:rPr>
        <w:t>Project acronym:</w:t>
      </w:r>
      <w:r>
        <w:rPr>
          <w:rStyle w:val="normaltextrun"/>
          <w:rFonts w:ascii="Eurostile" w:hAnsi="Eurostile" w:cs="Segoe UI"/>
          <w:color w:val="000000"/>
          <w:sz w:val="32"/>
          <w:szCs w:val="32"/>
        </w:rPr>
        <w:t> PIXEUROPE</w:t>
      </w:r>
      <w:r>
        <w:rPr>
          <w:rStyle w:val="eop"/>
          <w:rFonts w:ascii="Eurostile" w:hAnsi="Eurostile" w:cs="Segoe UI"/>
          <w:color w:val="000000"/>
          <w:sz w:val="32"/>
          <w:szCs w:val="32"/>
        </w:rPr>
        <w:t> </w:t>
      </w:r>
    </w:p>
    <w:p w14:paraId="79B2B274" w14:textId="77777777" w:rsidR="00190E14" w:rsidRDefault="00190E14" w:rsidP="00190E14">
      <w:pPr>
        <w:pStyle w:val="paragraph"/>
        <w:numPr>
          <w:ilvl w:val="0"/>
          <w:numId w:val="131"/>
        </w:numPr>
        <w:spacing w:before="0" w:beforeAutospacing="0" w:after="0" w:afterAutospacing="0"/>
        <w:ind w:left="1080" w:firstLine="0"/>
        <w:jc w:val="both"/>
        <w:textAlignment w:val="baseline"/>
        <w:rPr>
          <w:rFonts w:ascii="Eurostile" w:hAnsi="Eurostile" w:cs="Segoe UI"/>
          <w:sz w:val="32"/>
          <w:szCs w:val="32"/>
        </w:rPr>
      </w:pPr>
      <w:r>
        <w:rPr>
          <w:rStyle w:val="normaltextrun"/>
          <w:rFonts w:ascii="Eurostile" w:hAnsi="Eurostile" w:cs="Segoe UI"/>
          <w:b/>
          <w:bCs/>
          <w:color w:val="000000"/>
          <w:sz w:val="32"/>
          <w:szCs w:val="32"/>
        </w:rPr>
        <w:t>Project title:</w:t>
      </w:r>
      <w:r>
        <w:rPr>
          <w:rStyle w:val="normaltextrun"/>
          <w:rFonts w:ascii="Eurostile" w:hAnsi="Eurostile" w:cs="Segoe UI"/>
          <w:color w:val="000000"/>
          <w:sz w:val="32"/>
          <w:szCs w:val="32"/>
        </w:rPr>
        <w:t> PILOT LINE CPL-5 Advanced Photonic Integrated Circuits</w:t>
      </w:r>
      <w:r>
        <w:rPr>
          <w:rStyle w:val="eop"/>
          <w:rFonts w:ascii="Eurostile" w:hAnsi="Eurostile" w:cs="Segoe UI"/>
          <w:color w:val="000000"/>
          <w:sz w:val="32"/>
          <w:szCs w:val="32"/>
        </w:rPr>
        <w:t> </w:t>
      </w:r>
    </w:p>
    <w:p w14:paraId="5774F39E" w14:textId="5BB56A62" w:rsidR="00190E14" w:rsidRDefault="00190E14" w:rsidP="00190E14">
      <w:pPr>
        <w:pStyle w:val="paragraph"/>
        <w:numPr>
          <w:ilvl w:val="0"/>
          <w:numId w:val="132"/>
        </w:numPr>
        <w:spacing w:before="0" w:beforeAutospacing="0" w:after="0" w:afterAutospacing="0"/>
        <w:ind w:left="1080" w:firstLine="0"/>
        <w:jc w:val="both"/>
        <w:textAlignment w:val="baseline"/>
        <w:rPr>
          <w:rFonts w:ascii="Eurostile" w:hAnsi="Eurostile" w:cs="Segoe UI"/>
          <w:sz w:val="32"/>
          <w:szCs w:val="32"/>
        </w:rPr>
      </w:pPr>
      <w:r>
        <w:rPr>
          <w:rStyle w:val="normaltextrun"/>
          <w:rFonts w:ascii="Eurostile" w:hAnsi="Eurostile" w:cs="Segoe UI"/>
          <w:b/>
          <w:bCs/>
          <w:color w:val="000000"/>
          <w:sz w:val="32"/>
          <w:szCs w:val="32"/>
        </w:rPr>
        <w:t>Grant Agreement</w:t>
      </w:r>
      <w:r>
        <w:rPr>
          <w:rStyle w:val="normaltextrun"/>
          <w:rFonts w:ascii="Eurostile" w:hAnsi="Eurostile" w:cs="Segoe UI"/>
          <w:color w:val="000000"/>
          <w:sz w:val="32"/>
          <w:szCs w:val="32"/>
        </w:rPr>
        <w:t xml:space="preserve">: </w:t>
      </w:r>
      <w:r w:rsidR="00C60854" w:rsidRPr="00C60854">
        <w:rPr>
          <w:rStyle w:val="normaltextrun"/>
          <w:rFonts w:ascii="Eurostile" w:hAnsi="Eurostile" w:cs="Segoe UI"/>
          <w:color w:val="000000"/>
          <w:sz w:val="32"/>
          <w:szCs w:val="32"/>
        </w:rPr>
        <w:t>101213744</w:t>
      </w:r>
    </w:p>
    <w:p w14:paraId="3CB2DF52" w14:textId="2B200736" w:rsidR="00190E14" w:rsidRDefault="00190E14" w:rsidP="00190E14">
      <w:pPr>
        <w:pStyle w:val="paragraph"/>
        <w:numPr>
          <w:ilvl w:val="0"/>
          <w:numId w:val="133"/>
        </w:numPr>
        <w:spacing w:before="0" w:beforeAutospacing="0" w:after="0" w:afterAutospacing="0"/>
        <w:ind w:left="1080" w:firstLine="0"/>
        <w:jc w:val="both"/>
        <w:textAlignment w:val="baseline"/>
        <w:rPr>
          <w:rFonts w:ascii="Eurostile" w:hAnsi="Eurostile" w:cs="Segoe UI"/>
          <w:sz w:val="32"/>
          <w:szCs w:val="32"/>
        </w:rPr>
      </w:pPr>
      <w:r>
        <w:rPr>
          <w:rStyle w:val="normaltextrun"/>
          <w:rFonts w:ascii="Eurostile" w:hAnsi="Eurostile" w:cs="Segoe UI"/>
          <w:b/>
          <w:bCs/>
          <w:color w:val="000000"/>
          <w:sz w:val="32"/>
          <w:szCs w:val="32"/>
        </w:rPr>
        <w:t>Deliverable:</w:t>
      </w:r>
      <w:r>
        <w:rPr>
          <w:rStyle w:val="normaltextrun"/>
          <w:rFonts w:ascii="Eurostile" w:hAnsi="Eurostile" w:cs="Segoe UI"/>
          <w:color w:val="000000"/>
          <w:sz w:val="32"/>
          <w:szCs w:val="32"/>
        </w:rPr>
        <w:t> </w:t>
      </w:r>
      <w:r>
        <w:rPr>
          <w:rStyle w:val="normaltextrun"/>
          <w:rFonts w:ascii="Eurostile" w:hAnsi="Eurostile" w:cs="Segoe UI"/>
          <w:color w:val="000000"/>
          <w:sz w:val="32"/>
          <w:szCs w:val="32"/>
        </w:rPr>
        <w:t>DEP</w:t>
      </w:r>
      <w:r>
        <w:rPr>
          <w:rStyle w:val="normaltextrun"/>
          <w:rFonts w:ascii="Eurostile" w:hAnsi="Eurostile" w:cs="Segoe UI"/>
          <w:color w:val="000000"/>
          <w:sz w:val="32"/>
          <w:szCs w:val="32"/>
        </w:rPr>
        <w:t> D1.</w:t>
      </w:r>
      <w:r>
        <w:rPr>
          <w:rStyle w:val="normaltextrun"/>
          <w:rFonts w:ascii="Eurostile" w:hAnsi="Eurostile" w:cs="Segoe UI"/>
          <w:color w:val="000000"/>
          <w:sz w:val="32"/>
          <w:szCs w:val="32"/>
        </w:rPr>
        <w:t>2</w:t>
      </w:r>
      <w:r>
        <w:rPr>
          <w:rStyle w:val="normaltextrun"/>
          <w:rFonts w:ascii="Eurostile" w:hAnsi="Eurostile" w:cs="Segoe UI"/>
          <w:color w:val="000000"/>
          <w:sz w:val="32"/>
          <w:szCs w:val="32"/>
        </w:rPr>
        <w:t> Intermediate progress report M7</w:t>
      </w:r>
      <w:r>
        <w:rPr>
          <w:rStyle w:val="eop"/>
          <w:rFonts w:ascii="Eurostile" w:hAnsi="Eurostile" w:cs="Segoe UI"/>
          <w:color w:val="000000"/>
          <w:sz w:val="32"/>
          <w:szCs w:val="32"/>
        </w:rPr>
        <w:t> </w:t>
      </w:r>
    </w:p>
    <w:p w14:paraId="352E2E59" w14:textId="77777777" w:rsidR="00190E14" w:rsidRDefault="00190E14" w:rsidP="00190E14">
      <w:pPr>
        <w:pStyle w:val="paragraph"/>
        <w:numPr>
          <w:ilvl w:val="0"/>
          <w:numId w:val="134"/>
        </w:numPr>
        <w:spacing w:before="0" w:beforeAutospacing="0" w:after="0" w:afterAutospacing="0"/>
        <w:ind w:left="1080" w:firstLine="0"/>
        <w:jc w:val="both"/>
        <w:textAlignment w:val="baseline"/>
        <w:rPr>
          <w:rFonts w:ascii="Eurostile" w:hAnsi="Eurostile" w:cs="Segoe UI"/>
          <w:sz w:val="32"/>
          <w:szCs w:val="32"/>
        </w:rPr>
      </w:pPr>
      <w:r>
        <w:rPr>
          <w:rStyle w:val="normaltextrun"/>
          <w:rFonts w:ascii="Eurostile" w:hAnsi="Eurostile" w:cs="Segoe UI"/>
          <w:b/>
          <w:bCs/>
          <w:color w:val="000000"/>
          <w:sz w:val="32"/>
          <w:szCs w:val="32"/>
        </w:rPr>
        <w:t>Lead beneficiary</w:t>
      </w:r>
      <w:r>
        <w:rPr>
          <w:rStyle w:val="normaltextrun"/>
          <w:rFonts w:ascii="Eurostile" w:hAnsi="Eurostile" w:cs="Segoe UI"/>
          <w:color w:val="000000"/>
          <w:sz w:val="32"/>
          <w:szCs w:val="32"/>
        </w:rPr>
        <w:t>: ICFO</w:t>
      </w:r>
      <w:r>
        <w:rPr>
          <w:rStyle w:val="eop"/>
          <w:rFonts w:ascii="Eurostile" w:hAnsi="Eurostile" w:cs="Segoe UI"/>
          <w:color w:val="000000"/>
          <w:sz w:val="32"/>
          <w:szCs w:val="32"/>
        </w:rPr>
        <w:t> </w:t>
      </w:r>
    </w:p>
    <w:p w14:paraId="47B4D2D7" w14:textId="77777777" w:rsidR="00190E14" w:rsidRDefault="00190E14" w:rsidP="00190E14">
      <w:pPr>
        <w:pStyle w:val="paragraph"/>
        <w:numPr>
          <w:ilvl w:val="0"/>
          <w:numId w:val="135"/>
        </w:numPr>
        <w:spacing w:before="0" w:beforeAutospacing="0" w:after="0" w:afterAutospacing="0"/>
        <w:ind w:left="1080" w:firstLine="0"/>
        <w:jc w:val="both"/>
        <w:textAlignment w:val="baseline"/>
        <w:rPr>
          <w:rFonts w:ascii="Eurostile" w:hAnsi="Eurostile" w:cs="Segoe UI"/>
          <w:sz w:val="32"/>
          <w:szCs w:val="32"/>
        </w:rPr>
      </w:pPr>
      <w:r>
        <w:rPr>
          <w:rStyle w:val="normaltextrun"/>
          <w:rFonts w:ascii="Eurostile" w:hAnsi="Eurostile" w:cs="Segoe UI"/>
          <w:b/>
          <w:bCs/>
          <w:color w:val="000000"/>
          <w:sz w:val="32"/>
          <w:szCs w:val="32"/>
        </w:rPr>
        <w:t>Delivery date</w:t>
      </w:r>
      <w:r>
        <w:rPr>
          <w:rStyle w:val="normaltextrun"/>
          <w:rFonts w:ascii="Eurostile" w:hAnsi="Eurostile" w:cs="Segoe UI"/>
          <w:color w:val="000000"/>
          <w:sz w:val="32"/>
          <w:szCs w:val="32"/>
        </w:rPr>
        <w:t>: XX/XX/2025</w:t>
      </w:r>
      <w:r>
        <w:rPr>
          <w:rStyle w:val="eop"/>
          <w:rFonts w:ascii="Eurostile" w:hAnsi="Eurostile" w:cs="Segoe UI"/>
          <w:color w:val="000000"/>
          <w:sz w:val="32"/>
          <w:szCs w:val="32"/>
        </w:rPr>
        <w:t> </w:t>
      </w:r>
    </w:p>
    <w:p w14:paraId="7F095905" w14:textId="77777777" w:rsidR="00190E14" w:rsidRPr="00190E14" w:rsidRDefault="00190E14" w:rsidP="00190E14">
      <w:pPr>
        <w:pStyle w:val="paragraph"/>
        <w:numPr>
          <w:ilvl w:val="0"/>
          <w:numId w:val="136"/>
        </w:numPr>
        <w:spacing w:before="0" w:beforeAutospacing="0" w:after="0" w:afterAutospacing="0"/>
        <w:ind w:left="1080" w:firstLine="0"/>
        <w:jc w:val="both"/>
        <w:textAlignment w:val="baseline"/>
        <w:rPr>
          <w:rFonts w:ascii="Eurostile" w:hAnsi="Eurostile" w:cs="Segoe UI"/>
          <w:sz w:val="32"/>
          <w:szCs w:val="32"/>
          <w:lang w:val="es-ES"/>
        </w:rPr>
      </w:pPr>
      <w:proofErr w:type="spellStart"/>
      <w:r>
        <w:rPr>
          <w:rStyle w:val="normaltextrun"/>
          <w:rFonts w:ascii="Eurostile" w:hAnsi="Eurostile" w:cs="Segoe UI"/>
          <w:b/>
          <w:bCs/>
          <w:color w:val="000000"/>
          <w:sz w:val="32"/>
          <w:szCs w:val="32"/>
          <w:lang w:val="es-ES"/>
        </w:rPr>
        <w:t>Authors</w:t>
      </w:r>
      <w:proofErr w:type="spellEnd"/>
      <w:r>
        <w:rPr>
          <w:rStyle w:val="normaltextrun"/>
          <w:rFonts w:ascii="Eurostile" w:hAnsi="Eurostile" w:cs="Segoe UI"/>
          <w:color w:val="000000"/>
          <w:sz w:val="32"/>
          <w:szCs w:val="32"/>
          <w:lang w:val="es-ES"/>
        </w:rPr>
        <w:t>: Valerio </w:t>
      </w:r>
      <w:proofErr w:type="spellStart"/>
      <w:r>
        <w:rPr>
          <w:rStyle w:val="normaltextrun"/>
          <w:rFonts w:ascii="Eurostile" w:hAnsi="Eurostile" w:cs="Segoe UI"/>
          <w:color w:val="000000"/>
          <w:sz w:val="32"/>
          <w:szCs w:val="32"/>
          <w:lang w:val="es-ES"/>
        </w:rPr>
        <w:t>Pruneri</w:t>
      </w:r>
      <w:proofErr w:type="spellEnd"/>
      <w:r>
        <w:rPr>
          <w:rStyle w:val="normaltextrun"/>
          <w:rFonts w:ascii="Eurostile" w:hAnsi="Eurostile" w:cs="Segoe UI"/>
          <w:color w:val="000000"/>
          <w:sz w:val="32"/>
          <w:szCs w:val="32"/>
          <w:lang w:val="es-ES"/>
        </w:rPr>
        <w:t>, Marina Santana, Ana Aguarod</w:t>
      </w:r>
      <w:r w:rsidRPr="00190E14">
        <w:rPr>
          <w:rStyle w:val="eop"/>
          <w:rFonts w:ascii="Eurostile" w:hAnsi="Eurostile" w:cs="Segoe UI"/>
          <w:color w:val="000000"/>
          <w:sz w:val="32"/>
          <w:szCs w:val="32"/>
          <w:lang w:val="es-ES"/>
        </w:rPr>
        <w:t> </w:t>
      </w:r>
    </w:p>
    <w:p w14:paraId="24A909A2" w14:textId="77777777" w:rsidR="00190E14" w:rsidRDefault="00190E14" w:rsidP="00190E14">
      <w:pPr>
        <w:pStyle w:val="paragraph"/>
        <w:numPr>
          <w:ilvl w:val="0"/>
          <w:numId w:val="137"/>
        </w:numPr>
        <w:spacing w:before="0" w:beforeAutospacing="0" w:after="0" w:afterAutospacing="0"/>
        <w:ind w:left="1080" w:firstLine="0"/>
        <w:jc w:val="both"/>
        <w:textAlignment w:val="baseline"/>
        <w:rPr>
          <w:rFonts w:ascii="Eurostile" w:hAnsi="Eurostile" w:cs="Segoe UI"/>
          <w:sz w:val="32"/>
          <w:szCs w:val="32"/>
        </w:rPr>
      </w:pPr>
      <w:r>
        <w:rPr>
          <w:rStyle w:val="normaltextrun"/>
          <w:rFonts w:ascii="Eurostile" w:hAnsi="Eurostile" w:cs="Segoe UI"/>
          <w:b/>
          <w:bCs/>
          <w:color w:val="000000"/>
          <w:sz w:val="32"/>
          <w:szCs w:val="32"/>
        </w:rPr>
        <w:t>Organization:</w:t>
      </w:r>
      <w:r>
        <w:rPr>
          <w:rStyle w:val="normaltextrun"/>
          <w:rFonts w:ascii="Eurostile" w:hAnsi="Eurostile" w:cs="Segoe UI"/>
          <w:color w:val="000000"/>
          <w:sz w:val="32"/>
          <w:szCs w:val="32"/>
        </w:rPr>
        <w:t> ICFO</w:t>
      </w:r>
      <w:r>
        <w:rPr>
          <w:rStyle w:val="eop"/>
          <w:rFonts w:ascii="Eurostile" w:hAnsi="Eurostile" w:cs="Segoe UI"/>
          <w:color w:val="000000"/>
          <w:sz w:val="32"/>
          <w:szCs w:val="32"/>
        </w:rPr>
        <w:t> </w:t>
      </w:r>
    </w:p>
    <w:p w14:paraId="03E3463A" w14:textId="77777777" w:rsidR="00190E14" w:rsidRDefault="00190E14" w:rsidP="00190E14">
      <w:pPr>
        <w:pStyle w:val="paragraph"/>
        <w:numPr>
          <w:ilvl w:val="0"/>
          <w:numId w:val="138"/>
        </w:numPr>
        <w:spacing w:before="0" w:beforeAutospacing="0" w:after="0" w:afterAutospacing="0"/>
        <w:ind w:left="1080" w:firstLine="0"/>
        <w:jc w:val="both"/>
        <w:textAlignment w:val="baseline"/>
        <w:rPr>
          <w:rFonts w:ascii="Eurostile" w:hAnsi="Eurostile" w:cs="Segoe UI"/>
          <w:sz w:val="32"/>
          <w:szCs w:val="32"/>
        </w:rPr>
      </w:pPr>
      <w:r>
        <w:rPr>
          <w:rStyle w:val="normaltextrun"/>
          <w:rFonts w:ascii="Eurostile" w:hAnsi="Eurostile" w:cs="Segoe UI"/>
          <w:b/>
          <w:bCs/>
          <w:color w:val="000000"/>
          <w:sz w:val="32"/>
          <w:szCs w:val="32"/>
        </w:rPr>
        <w:t>Dissemination level</w:t>
      </w:r>
      <w:r>
        <w:rPr>
          <w:rStyle w:val="normaltextrun"/>
          <w:rFonts w:ascii="Eurostile" w:hAnsi="Eurostile" w:cs="Segoe UI"/>
          <w:color w:val="000000"/>
          <w:sz w:val="32"/>
          <w:szCs w:val="32"/>
        </w:rPr>
        <w:t>: Sensitive</w:t>
      </w:r>
      <w:r>
        <w:rPr>
          <w:rStyle w:val="eop"/>
          <w:rFonts w:ascii="Eurostile" w:hAnsi="Eurostile" w:cs="Segoe UI"/>
          <w:color w:val="000000"/>
          <w:sz w:val="32"/>
          <w:szCs w:val="32"/>
        </w:rPr>
        <w:t> </w:t>
      </w:r>
    </w:p>
    <w:p w14:paraId="4109BF4A" w14:textId="77777777" w:rsidR="00190E14" w:rsidRDefault="00190E14" w:rsidP="00190E14">
      <w:pPr>
        <w:pStyle w:val="paragraph"/>
        <w:numPr>
          <w:ilvl w:val="0"/>
          <w:numId w:val="139"/>
        </w:numPr>
        <w:spacing w:before="0" w:beforeAutospacing="0" w:after="0" w:afterAutospacing="0"/>
        <w:ind w:left="1080" w:firstLine="0"/>
        <w:jc w:val="both"/>
        <w:textAlignment w:val="baseline"/>
        <w:rPr>
          <w:rFonts w:ascii="Eurostile" w:hAnsi="Eurostile" w:cs="Segoe UI"/>
          <w:sz w:val="32"/>
          <w:szCs w:val="32"/>
        </w:rPr>
      </w:pPr>
      <w:r>
        <w:rPr>
          <w:rStyle w:val="normaltextrun"/>
          <w:rFonts w:ascii="Eurostile" w:hAnsi="Eurostile" w:cs="Segoe UI"/>
          <w:b/>
          <w:bCs/>
          <w:color w:val="000000"/>
          <w:sz w:val="32"/>
          <w:szCs w:val="32"/>
        </w:rPr>
        <w:t>Project website:</w:t>
      </w:r>
      <w:r>
        <w:rPr>
          <w:rStyle w:val="normaltextrun"/>
          <w:rFonts w:ascii="Eurostile" w:hAnsi="Eurostile" w:cs="Segoe UI"/>
          <w:color w:val="000000"/>
          <w:sz w:val="32"/>
          <w:szCs w:val="32"/>
        </w:rPr>
        <w:t> https://pixeurope.eu/</w:t>
      </w:r>
      <w:r>
        <w:rPr>
          <w:rStyle w:val="eop"/>
          <w:rFonts w:ascii="Eurostile" w:hAnsi="Eurostile" w:cs="Segoe UI"/>
          <w:color w:val="000000"/>
          <w:sz w:val="32"/>
          <w:szCs w:val="32"/>
        </w:rPr>
        <w:t> </w:t>
      </w:r>
    </w:p>
    <w:p w14:paraId="275DEF32" w14:textId="77777777" w:rsidR="00190E14" w:rsidRDefault="00190E14"/>
    <w:p w14:paraId="084DC6B8" w14:textId="77777777" w:rsidR="00F35552" w:rsidRDefault="00F35552"/>
    <w:p w14:paraId="14E3F4A9" w14:textId="77777777" w:rsidR="00C60854" w:rsidRDefault="00C60854"/>
    <w:p w14:paraId="5C401054" w14:textId="77777777" w:rsidR="00C60854" w:rsidRDefault="00C60854"/>
    <w:p w14:paraId="64739076" w14:textId="77777777" w:rsidR="00C60854" w:rsidRDefault="00C60854"/>
    <w:p w14:paraId="2007EC12" w14:textId="77777777" w:rsidR="00C60854" w:rsidRDefault="00C60854"/>
    <w:p w14:paraId="4FB5FD2A" w14:textId="77777777" w:rsidR="00C60854" w:rsidRDefault="00C60854"/>
    <w:p w14:paraId="7C04B433" w14:textId="77777777" w:rsidR="00C60854" w:rsidRDefault="00C60854"/>
    <w:p w14:paraId="27817514" w14:textId="77777777" w:rsidR="00C60854" w:rsidRDefault="00C60854"/>
    <w:p w14:paraId="296299C6" w14:textId="77777777" w:rsidR="00C60854" w:rsidRDefault="00C60854"/>
    <w:p w14:paraId="34A3A3D3" w14:textId="77777777" w:rsidR="00C60854" w:rsidRDefault="00C60854"/>
    <w:p w14:paraId="52E6BD98" w14:textId="77777777" w:rsidR="00C60854" w:rsidRDefault="00C60854"/>
    <w:p w14:paraId="35D904C4" w14:textId="77777777" w:rsidR="00C60854" w:rsidRDefault="00C60854"/>
    <w:p w14:paraId="39950C46" w14:textId="77777777" w:rsidR="00C60854" w:rsidRDefault="00C60854"/>
    <w:p w14:paraId="198CDBB6" w14:textId="77777777" w:rsidR="00C60854" w:rsidRDefault="00C60854"/>
    <w:p w14:paraId="2ACD2F3A" w14:textId="77777777" w:rsidR="00F35552" w:rsidRDefault="00F35552"/>
    <w:p w14:paraId="1C998842" w14:textId="77777777" w:rsidR="00F35552" w:rsidRDefault="00F35552"/>
    <w:p w14:paraId="0AC0D75D" w14:textId="77777777" w:rsidR="00F35552" w:rsidRDefault="00F35552"/>
    <w:p w14:paraId="2312D1BF" w14:textId="1F4D2586" w:rsidR="00433625" w:rsidRDefault="00B84173" w:rsidP="00C131D3">
      <w:pPr>
        <w:pStyle w:val="Heading1"/>
        <w:numPr>
          <w:ilvl w:val="0"/>
          <w:numId w:val="15"/>
        </w:numPr>
      </w:pPr>
      <w:bookmarkStart w:id="0" w:name="_Toc150430770"/>
      <w:bookmarkStart w:id="1" w:name="_Toc219296193"/>
      <w:r w:rsidRPr="00CC1F2C">
        <w:t>Explanation of the work carried out by the beneficiaries and Overview of the progress</w:t>
      </w:r>
      <w:bookmarkEnd w:id="0"/>
      <w:bookmarkEnd w:id="1"/>
    </w:p>
    <w:p w14:paraId="32E61178" w14:textId="644B8AB0" w:rsidR="008359C1" w:rsidRDefault="00486C4E" w:rsidP="008359C1">
      <w:pPr>
        <w:jc w:val="both"/>
        <w:rPr>
          <w:lang w:eastAsia="en-GB"/>
        </w:rPr>
      </w:pPr>
      <w:r w:rsidRPr="00486C4E">
        <w:rPr>
          <w:lang w:eastAsia="en-GB"/>
        </w:rPr>
        <w:t>This period corresponds to Phase 1steps Phase 1 (M01 to M06) of the PIXEurope Pilot Line (PL). During this period, we have fulfilled all the planned actions ensuring the successful development of the initiative. The partners involved in this first PIXEurope reporting period are listed below, together with their short name, which will be used throughout this report: </w:t>
      </w:r>
    </w:p>
    <w:tbl>
      <w:tblPr>
        <w:tblStyle w:val="GridTable4-Accent1"/>
        <w:tblW w:w="9209" w:type="dxa"/>
        <w:tblLook w:val="04A0" w:firstRow="1" w:lastRow="0" w:firstColumn="1" w:lastColumn="0" w:noHBand="0" w:noVBand="1"/>
      </w:tblPr>
      <w:tblGrid>
        <w:gridCol w:w="5665"/>
        <w:gridCol w:w="3544"/>
      </w:tblGrid>
      <w:tr w:rsidR="00087CB8" w14:paraId="2A503A09" w14:textId="77777777" w:rsidTr="00720D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5C6C7B9B" w14:textId="71253CC9" w:rsidR="00087CB8" w:rsidRDefault="00B84159" w:rsidP="00B84159">
            <w:pPr>
              <w:jc w:val="center"/>
              <w:rPr>
                <w:lang w:eastAsia="en-GB"/>
              </w:rPr>
            </w:pPr>
            <w:r>
              <w:rPr>
                <w:lang w:eastAsia="en-GB"/>
              </w:rPr>
              <w:t>Partners Name</w:t>
            </w:r>
          </w:p>
        </w:tc>
        <w:tc>
          <w:tcPr>
            <w:tcW w:w="3544" w:type="dxa"/>
            <w:vAlign w:val="center"/>
          </w:tcPr>
          <w:p w14:paraId="48CEDA3A" w14:textId="2B590789" w:rsidR="00087CB8" w:rsidRDefault="00B84159" w:rsidP="00B84159">
            <w:pPr>
              <w:jc w:val="center"/>
              <w:cnfStyle w:val="100000000000" w:firstRow="1" w:lastRow="0" w:firstColumn="0" w:lastColumn="0" w:oddVBand="0" w:evenVBand="0" w:oddHBand="0" w:evenHBand="0" w:firstRowFirstColumn="0" w:firstRowLastColumn="0" w:lastRowFirstColumn="0" w:lastRowLastColumn="0"/>
              <w:rPr>
                <w:lang w:eastAsia="en-GB"/>
              </w:rPr>
            </w:pPr>
            <w:r>
              <w:rPr>
                <w:lang w:eastAsia="en-GB"/>
              </w:rPr>
              <w:t>Short Name</w:t>
            </w:r>
          </w:p>
        </w:tc>
      </w:tr>
      <w:tr w:rsidR="00087CB8" w:rsidRPr="00720D5B" w14:paraId="06482688" w14:textId="77777777" w:rsidTr="00B11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62CF39CB" w14:textId="12998DC5" w:rsidR="00087CB8" w:rsidRPr="00720D5B" w:rsidRDefault="00720D5B" w:rsidP="008359C1">
            <w:pPr>
              <w:jc w:val="both"/>
              <w:rPr>
                <w:lang w:val="es-ES" w:eastAsia="en-GB"/>
              </w:rPr>
            </w:pPr>
            <w:r w:rsidRPr="00720D5B">
              <w:rPr>
                <w:lang w:val="es-ES" w:eastAsia="en-GB"/>
              </w:rPr>
              <w:t>FUNDACIO INSTITUT DE CIENCIES F</w:t>
            </w:r>
            <w:r>
              <w:rPr>
                <w:lang w:val="es-ES" w:eastAsia="en-GB"/>
              </w:rPr>
              <w:t>OTONIQUES</w:t>
            </w:r>
          </w:p>
        </w:tc>
        <w:tc>
          <w:tcPr>
            <w:tcW w:w="3544" w:type="dxa"/>
            <w:vAlign w:val="center"/>
          </w:tcPr>
          <w:p w14:paraId="42E9085F" w14:textId="142D180A" w:rsidR="00087CB8" w:rsidRPr="00B112AB" w:rsidRDefault="00720D5B" w:rsidP="00B112AB">
            <w:pPr>
              <w:jc w:val="center"/>
              <w:cnfStyle w:val="000000100000" w:firstRow="0" w:lastRow="0" w:firstColumn="0" w:lastColumn="0" w:oddVBand="0" w:evenVBand="0" w:oddHBand="1" w:evenHBand="0" w:firstRowFirstColumn="0" w:firstRowLastColumn="0" w:lastRowFirstColumn="0" w:lastRowLastColumn="0"/>
              <w:rPr>
                <w:b/>
                <w:bCs/>
                <w:lang w:val="es-ES" w:eastAsia="en-GB"/>
              </w:rPr>
            </w:pPr>
            <w:r w:rsidRPr="00B112AB">
              <w:rPr>
                <w:b/>
                <w:bCs/>
                <w:lang w:val="es-ES" w:eastAsia="en-GB"/>
              </w:rPr>
              <w:t>ICFO</w:t>
            </w:r>
          </w:p>
        </w:tc>
      </w:tr>
      <w:tr w:rsidR="00087CB8" w:rsidRPr="00C330B6" w14:paraId="4759C300" w14:textId="77777777" w:rsidTr="00B112AB">
        <w:tc>
          <w:tcPr>
            <w:cnfStyle w:val="001000000000" w:firstRow="0" w:lastRow="0" w:firstColumn="1" w:lastColumn="0" w:oddVBand="0" w:evenVBand="0" w:oddHBand="0" w:evenHBand="0" w:firstRowFirstColumn="0" w:firstRowLastColumn="0" w:lastRowFirstColumn="0" w:lastRowLastColumn="0"/>
            <w:tcW w:w="5665" w:type="dxa"/>
          </w:tcPr>
          <w:p w14:paraId="40969EA8" w14:textId="77777777" w:rsidR="00C330B6" w:rsidRDefault="00C330B6" w:rsidP="00C330B6">
            <w:pPr>
              <w:jc w:val="both"/>
              <w:rPr>
                <w:lang w:eastAsia="en-GB"/>
              </w:rPr>
            </w:pPr>
            <w:r>
              <w:rPr>
                <w:lang w:eastAsia="en-GB"/>
              </w:rPr>
              <w:t>UNIVERSITY COLLEGE CORK - NATIONAL</w:t>
            </w:r>
          </w:p>
          <w:p w14:paraId="18FAF5D8" w14:textId="6D516F91" w:rsidR="00087CB8" w:rsidRPr="00C330B6" w:rsidRDefault="00C330B6" w:rsidP="00C330B6">
            <w:pPr>
              <w:jc w:val="both"/>
              <w:rPr>
                <w:lang w:eastAsia="en-GB"/>
              </w:rPr>
            </w:pPr>
            <w:r>
              <w:rPr>
                <w:lang w:eastAsia="en-GB"/>
              </w:rPr>
              <w:t>UNIVERSITY OF IRELAND, CORK</w:t>
            </w:r>
          </w:p>
        </w:tc>
        <w:tc>
          <w:tcPr>
            <w:tcW w:w="3544" w:type="dxa"/>
            <w:vAlign w:val="center"/>
          </w:tcPr>
          <w:p w14:paraId="6EB6148C" w14:textId="313D8C7E" w:rsidR="00087CB8" w:rsidRPr="00B112AB" w:rsidRDefault="00C330B6" w:rsidP="00B112AB">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B112AB">
              <w:rPr>
                <w:b/>
                <w:bCs/>
                <w:lang w:eastAsia="en-GB"/>
              </w:rPr>
              <w:t>TNI</w:t>
            </w:r>
          </w:p>
        </w:tc>
      </w:tr>
      <w:tr w:rsidR="00087CB8" w:rsidRPr="00C330B6" w14:paraId="6615CA95" w14:textId="77777777" w:rsidTr="00B11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99AA021" w14:textId="44CBD762" w:rsidR="00087CB8" w:rsidRPr="00C330B6" w:rsidRDefault="00C330B6" w:rsidP="008359C1">
            <w:pPr>
              <w:jc w:val="both"/>
              <w:rPr>
                <w:lang w:eastAsia="en-GB"/>
              </w:rPr>
            </w:pPr>
            <w:r w:rsidRPr="00C330B6">
              <w:rPr>
                <w:lang w:eastAsia="en-GB"/>
              </w:rPr>
              <w:t>TECHNISCHE UNIVERSITEIT EINDHOVEN</w:t>
            </w:r>
          </w:p>
        </w:tc>
        <w:tc>
          <w:tcPr>
            <w:tcW w:w="3544" w:type="dxa"/>
            <w:vAlign w:val="center"/>
          </w:tcPr>
          <w:p w14:paraId="1BFDF69F" w14:textId="1B371FD7" w:rsidR="00087CB8" w:rsidRPr="00B112AB" w:rsidRDefault="00C330B6" w:rsidP="00B112AB">
            <w:pPr>
              <w:jc w:val="center"/>
              <w:cnfStyle w:val="000000100000" w:firstRow="0" w:lastRow="0" w:firstColumn="0" w:lastColumn="0" w:oddVBand="0" w:evenVBand="0" w:oddHBand="1" w:evenHBand="0" w:firstRowFirstColumn="0" w:firstRowLastColumn="0" w:lastRowFirstColumn="0" w:lastRowLastColumn="0"/>
              <w:rPr>
                <w:b/>
                <w:bCs/>
                <w:lang w:eastAsia="en-GB"/>
              </w:rPr>
            </w:pPr>
            <w:r w:rsidRPr="00B112AB">
              <w:rPr>
                <w:b/>
                <w:bCs/>
                <w:lang w:eastAsia="en-GB"/>
              </w:rPr>
              <w:t>TU/e</w:t>
            </w:r>
          </w:p>
        </w:tc>
      </w:tr>
      <w:tr w:rsidR="00087CB8" w:rsidRPr="00C330B6" w14:paraId="6B57B664" w14:textId="77777777" w:rsidTr="00B112AB">
        <w:tc>
          <w:tcPr>
            <w:cnfStyle w:val="001000000000" w:firstRow="0" w:lastRow="0" w:firstColumn="1" w:lastColumn="0" w:oddVBand="0" w:evenVBand="0" w:oddHBand="0" w:evenHBand="0" w:firstRowFirstColumn="0" w:firstRowLastColumn="0" w:lastRowFirstColumn="0" w:lastRowLastColumn="0"/>
            <w:tcW w:w="5665" w:type="dxa"/>
          </w:tcPr>
          <w:p w14:paraId="6D099403" w14:textId="61A8F94F" w:rsidR="00087CB8" w:rsidRPr="00C330B6" w:rsidRDefault="00860CDB" w:rsidP="008359C1">
            <w:pPr>
              <w:jc w:val="both"/>
              <w:rPr>
                <w:lang w:eastAsia="en-GB"/>
              </w:rPr>
            </w:pPr>
            <w:r w:rsidRPr="00860CDB">
              <w:rPr>
                <w:lang w:eastAsia="en-GB"/>
              </w:rPr>
              <w:t>UNIVERSITAT POLITECNICA DE VALENCIA</w:t>
            </w:r>
          </w:p>
        </w:tc>
        <w:tc>
          <w:tcPr>
            <w:tcW w:w="3544" w:type="dxa"/>
            <w:vAlign w:val="center"/>
          </w:tcPr>
          <w:p w14:paraId="238027C9" w14:textId="1C4C7183" w:rsidR="00087CB8" w:rsidRPr="00B112AB" w:rsidRDefault="00860CDB" w:rsidP="00B112AB">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B112AB">
              <w:rPr>
                <w:b/>
                <w:bCs/>
                <w:lang w:eastAsia="en-GB"/>
              </w:rPr>
              <w:t>UPV</w:t>
            </w:r>
          </w:p>
        </w:tc>
      </w:tr>
      <w:tr w:rsidR="00087CB8" w:rsidRPr="00C330B6" w14:paraId="36BB687D" w14:textId="77777777" w:rsidTr="00B11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EFD0E18" w14:textId="784E4B11" w:rsidR="00087CB8" w:rsidRPr="00C330B6" w:rsidRDefault="00815CA6" w:rsidP="008359C1">
            <w:pPr>
              <w:jc w:val="both"/>
              <w:rPr>
                <w:lang w:eastAsia="en-GB"/>
              </w:rPr>
            </w:pPr>
            <w:r w:rsidRPr="00815CA6">
              <w:rPr>
                <w:lang w:eastAsia="en-GB"/>
              </w:rPr>
              <w:t>TEKNOLOGIAN TUTKIMUSKESKUS VTT OY</w:t>
            </w:r>
          </w:p>
        </w:tc>
        <w:tc>
          <w:tcPr>
            <w:tcW w:w="3544" w:type="dxa"/>
            <w:vAlign w:val="center"/>
          </w:tcPr>
          <w:p w14:paraId="6D127A9E" w14:textId="43D0D750" w:rsidR="00087CB8" w:rsidRPr="00B112AB" w:rsidRDefault="00815CA6" w:rsidP="00B112AB">
            <w:pPr>
              <w:jc w:val="center"/>
              <w:cnfStyle w:val="000000100000" w:firstRow="0" w:lastRow="0" w:firstColumn="0" w:lastColumn="0" w:oddVBand="0" w:evenVBand="0" w:oddHBand="1" w:evenHBand="0" w:firstRowFirstColumn="0" w:firstRowLastColumn="0" w:lastRowFirstColumn="0" w:lastRowLastColumn="0"/>
              <w:rPr>
                <w:b/>
                <w:bCs/>
                <w:lang w:eastAsia="en-GB"/>
              </w:rPr>
            </w:pPr>
            <w:r w:rsidRPr="00B112AB">
              <w:rPr>
                <w:b/>
                <w:bCs/>
                <w:lang w:eastAsia="en-GB"/>
              </w:rPr>
              <w:t>VTT</w:t>
            </w:r>
          </w:p>
        </w:tc>
      </w:tr>
      <w:tr w:rsidR="00087CB8" w:rsidRPr="00C330B6" w14:paraId="5E1A41AF" w14:textId="77777777" w:rsidTr="00B112AB">
        <w:tc>
          <w:tcPr>
            <w:cnfStyle w:val="001000000000" w:firstRow="0" w:lastRow="0" w:firstColumn="1" w:lastColumn="0" w:oddVBand="0" w:evenVBand="0" w:oddHBand="0" w:evenHBand="0" w:firstRowFirstColumn="0" w:firstRowLastColumn="0" w:lastRowFirstColumn="0" w:lastRowLastColumn="0"/>
            <w:tcW w:w="5665" w:type="dxa"/>
          </w:tcPr>
          <w:p w14:paraId="556A8DBF" w14:textId="77777777" w:rsidR="00815CA6" w:rsidRDefault="00815CA6" w:rsidP="00815CA6">
            <w:pPr>
              <w:jc w:val="both"/>
              <w:rPr>
                <w:lang w:eastAsia="en-GB"/>
              </w:rPr>
            </w:pPr>
            <w:r>
              <w:rPr>
                <w:lang w:eastAsia="en-GB"/>
              </w:rPr>
              <w:t>INTERUNIVERSITAIR MICRO-ELECTRONICA</w:t>
            </w:r>
          </w:p>
          <w:p w14:paraId="4EA458C1" w14:textId="73CCBC1D" w:rsidR="00087CB8" w:rsidRPr="00C330B6" w:rsidRDefault="00815CA6" w:rsidP="00815CA6">
            <w:pPr>
              <w:jc w:val="both"/>
              <w:rPr>
                <w:lang w:eastAsia="en-GB"/>
              </w:rPr>
            </w:pPr>
            <w:r>
              <w:rPr>
                <w:lang w:eastAsia="en-GB"/>
              </w:rPr>
              <w:t>CENTRUM</w:t>
            </w:r>
          </w:p>
        </w:tc>
        <w:tc>
          <w:tcPr>
            <w:tcW w:w="3544" w:type="dxa"/>
            <w:vAlign w:val="center"/>
          </w:tcPr>
          <w:p w14:paraId="11EDB9AF" w14:textId="1FB6530A" w:rsidR="00087CB8" w:rsidRPr="00B112AB" w:rsidRDefault="00815CA6" w:rsidP="00B112AB">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B112AB">
              <w:rPr>
                <w:b/>
                <w:bCs/>
                <w:lang w:eastAsia="en-GB"/>
              </w:rPr>
              <w:t>IMEC</w:t>
            </w:r>
          </w:p>
        </w:tc>
      </w:tr>
      <w:tr w:rsidR="00815CA6" w:rsidRPr="00815CA6" w14:paraId="5471CA90" w14:textId="77777777" w:rsidTr="00B11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9AC96D3" w14:textId="77777777" w:rsidR="00815CA6" w:rsidRPr="00815CA6" w:rsidRDefault="00815CA6" w:rsidP="00815CA6">
            <w:pPr>
              <w:jc w:val="both"/>
              <w:rPr>
                <w:lang w:val="es-ES" w:eastAsia="en-GB"/>
              </w:rPr>
            </w:pPr>
            <w:r w:rsidRPr="00815CA6">
              <w:rPr>
                <w:lang w:val="es-ES" w:eastAsia="en-GB"/>
              </w:rPr>
              <w:t>AGENCIA ESTATAL CONSEJO SUPERIOR DE</w:t>
            </w:r>
          </w:p>
          <w:p w14:paraId="14569399" w14:textId="0D22C92A" w:rsidR="00815CA6" w:rsidRPr="00815CA6" w:rsidRDefault="00815CA6" w:rsidP="00815CA6">
            <w:pPr>
              <w:jc w:val="both"/>
              <w:rPr>
                <w:lang w:val="es-ES" w:eastAsia="en-GB"/>
              </w:rPr>
            </w:pPr>
            <w:r w:rsidRPr="00815CA6">
              <w:rPr>
                <w:lang w:val="es-ES" w:eastAsia="en-GB"/>
              </w:rPr>
              <w:t>INVESTIGACIONES CIENTIFICAS</w:t>
            </w:r>
          </w:p>
        </w:tc>
        <w:tc>
          <w:tcPr>
            <w:tcW w:w="3544" w:type="dxa"/>
            <w:vAlign w:val="center"/>
          </w:tcPr>
          <w:p w14:paraId="58692308" w14:textId="73EF5D1A" w:rsidR="00815CA6" w:rsidRPr="00B112AB" w:rsidRDefault="00815CA6" w:rsidP="00B112AB">
            <w:pPr>
              <w:jc w:val="center"/>
              <w:cnfStyle w:val="000000100000" w:firstRow="0" w:lastRow="0" w:firstColumn="0" w:lastColumn="0" w:oddVBand="0" w:evenVBand="0" w:oddHBand="1" w:evenHBand="0" w:firstRowFirstColumn="0" w:firstRowLastColumn="0" w:lastRowFirstColumn="0" w:lastRowLastColumn="0"/>
              <w:rPr>
                <w:b/>
                <w:bCs/>
                <w:lang w:val="es-ES" w:eastAsia="en-GB"/>
              </w:rPr>
            </w:pPr>
            <w:r w:rsidRPr="00B112AB">
              <w:rPr>
                <w:b/>
                <w:bCs/>
                <w:lang w:val="es-ES" w:eastAsia="en-GB"/>
              </w:rPr>
              <w:t>CSIC</w:t>
            </w:r>
          </w:p>
        </w:tc>
      </w:tr>
      <w:tr w:rsidR="00815CA6" w:rsidRPr="00582BDE" w14:paraId="5D9A3950" w14:textId="77777777" w:rsidTr="00B112AB">
        <w:tc>
          <w:tcPr>
            <w:cnfStyle w:val="001000000000" w:firstRow="0" w:lastRow="0" w:firstColumn="1" w:lastColumn="0" w:oddVBand="0" w:evenVBand="0" w:oddHBand="0" w:evenHBand="0" w:firstRowFirstColumn="0" w:firstRowLastColumn="0" w:lastRowFirstColumn="0" w:lastRowLastColumn="0"/>
            <w:tcW w:w="5665" w:type="dxa"/>
          </w:tcPr>
          <w:p w14:paraId="30782E2B" w14:textId="77777777" w:rsidR="00582BDE" w:rsidRDefault="00582BDE" w:rsidP="00582BDE">
            <w:pPr>
              <w:jc w:val="both"/>
              <w:rPr>
                <w:lang w:eastAsia="en-GB"/>
              </w:rPr>
            </w:pPr>
            <w:r>
              <w:rPr>
                <w:lang w:eastAsia="en-GB"/>
              </w:rPr>
              <w:t>NEDERLANDSE ORGANISATIE VOOR TOEGEPAST</w:t>
            </w:r>
          </w:p>
          <w:p w14:paraId="53E0C8C8" w14:textId="0D8FFFE4" w:rsidR="00815CA6" w:rsidRPr="00582BDE" w:rsidRDefault="00582BDE" w:rsidP="00582BDE">
            <w:pPr>
              <w:jc w:val="both"/>
              <w:rPr>
                <w:lang w:eastAsia="en-GB"/>
              </w:rPr>
            </w:pPr>
            <w:r>
              <w:rPr>
                <w:lang w:eastAsia="en-GB"/>
              </w:rPr>
              <w:t>NATUURWETENSCHAPPELIJK ONDERZOEK TNO</w:t>
            </w:r>
          </w:p>
        </w:tc>
        <w:tc>
          <w:tcPr>
            <w:tcW w:w="3544" w:type="dxa"/>
            <w:vAlign w:val="center"/>
          </w:tcPr>
          <w:p w14:paraId="71838535" w14:textId="30907A36" w:rsidR="00815CA6" w:rsidRPr="00B112AB" w:rsidRDefault="00582BDE" w:rsidP="00B112AB">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B112AB">
              <w:rPr>
                <w:b/>
                <w:bCs/>
                <w:lang w:eastAsia="en-GB"/>
              </w:rPr>
              <w:t>TNO</w:t>
            </w:r>
          </w:p>
        </w:tc>
      </w:tr>
      <w:tr w:rsidR="00815CA6" w:rsidRPr="00582BDE" w14:paraId="361D9837" w14:textId="77777777" w:rsidTr="00B11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4C73210A" w14:textId="565C62B8" w:rsidR="00815CA6" w:rsidRPr="00582BDE" w:rsidRDefault="00582BDE" w:rsidP="00815CA6">
            <w:pPr>
              <w:jc w:val="both"/>
              <w:rPr>
                <w:lang w:eastAsia="en-GB"/>
              </w:rPr>
            </w:pPr>
            <w:r w:rsidRPr="00582BDE">
              <w:rPr>
                <w:lang w:eastAsia="en-GB"/>
              </w:rPr>
              <w:t>UNIVERSITEIT TWENTE</w:t>
            </w:r>
          </w:p>
        </w:tc>
        <w:tc>
          <w:tcPr>
            <w:tcW w:w="3544" w:type="dxa"/>
            <w:vAlign w:val="center"/>
          </w:tcPr>
          <w:p w14:paraId="77C75BE7" w14:textId="26C6C3F4" w:rsidR="00815CA6" w:rsidRPr="00B112AB" w:rsidRDefault="00582BDE" w:rsidP="00B112AB">
            <w:pPr>
              <w:jc w:val="center"/>
              <w:cnfStyle w:val="000000100000" w:firstRow="0" w:lastRow="0" w:firstColumn="0" w:lastColumn="0" w:oddVBand="0" w:evenVBand="0" w:oddHBand="1" w:evenHBand="0" w:firstRowFirstColumn="0" w:firstRowLastColumn="0" w:lastRowFirstColumn="0" w:lastRowLastColumn="0"/>
              <w:rPr>
                <w:b/>
                <w:bCs/>
                <w:lang w:eastAsia="en-GB"/>
              </w:rPr>
            </w:pPr>
            <w:r w:rsidRPr="00B112AB">
              <w:rPr>
                <w:b/>
                <w:bCs/>
                <w:lang w:eastAsia="en-GB"/>
              </w:rPr>
              <w:t>UTWENTE</w:t>
            </w:r>
          </w:p>
        </w:tc>
      </w:tr>
      <w:tr w:rsidR="00815CA6" w:rsidRPr="00582BDE" w14:paraId="7495B8D6" w14:textId="77777777" w:rsidTr="00B112AB">
        <w:tc>
          <w:tcPr>
            <w:cnfStyle w:val="001000000000" w:firstRow="0" w:lastRow="0" w:firstColumn="1" w:lastColumn="0" w:oddVBand="0" w:evenVBand="0" w:oddHBand="0" w:evenHBand="0" w:firstRowFirstColumn="0" w:firstRowLastColumn="0" w:lastRowFirstColumn="0" w:lastRowLastColumn="0"/>
            <w:tcW w:w="5665" w:type="dxa"/>
          </w:tcPr>
          <w:p w14:paraId="644F5B53" w14:textId="4300A812" w:rsidR="00815CA6" w:rsidRPr="00582BDE" w:rsidRDefault="00D51595" w:rsidP="00815CA6">
            <w:pPr>
              <w:jc w:val="both"/>
              <w:rPr>
                <w:lang w:eastAsia="en-GB"/>
              </w:rPr>
            </w:pPr>
            <w:r w:rsidRPr="00D51595">
              <w:rPr>
                <w:lang w:eastAsia="en-GB"/>
              </w:rPr>
              <w:t>UNIVERSITEIT GENT</w:t>
            </w:r>
          </w:p>
        </w:tc>
        <w:tc>
          <w:tcPr>
            <w:tcW w:w="3544" w:type="dxa"/>
            <w:vAlign w:val="center"/>
          </w:tcPr>
          <w:p w14:paraId="536F6C2C" w14:textId="3561B262" w:rsidR="00815CA6" w:rsidRPr="00B112AB" w:rsidRDefault="00D51595" w:rsidP="00B112AB">
            <w:pPr>
              <w:jc w:val="center"/>
              <w:cnfStyle w:val="000000000000" w:firstRow="0" w:lastRow="0" w:firstColumn="0" w:lastColumn="0" w:oddVBand="0" w:evenVBand="0" w:oddHBand="0" w:evenHBand="0" w:firstRowFirstColumn="0" w:firstRowLastColumn="0" w:lastRowFirstColumn="0" w:lastRowLastColumn="0"/>
              <w:rPr>
                <w:b/>
                <w:bCs/>
                <w:lang w:eastAsia="en-GB"/>
              </w:rPr>
            </w:pPr>
            <w:proofErr w:type="spellStart"/>
            <w:r w:rsidRPr="00B112AB">
              <w:rPr>
                <w:b/>
                <w:bCs/>
                <w:lang w:eastAsia="en-GB"/>
              </w:rPr>
              <w:t>UGent</w:t>
            </w:r>
            <w:proofErr w:type="spellEnd"/>
          </w:p>
        </w:tc>
      </w:tr>
      <w:tr w:rsidR="00D51595" w:rsidRPr="00582BDE" w14:paraId="72A97914" w14:textId="77777777" w:rsidTr="00B11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3354A936" w14:textId="24692934" w:rsidR="00D51595" w:rsidRPr="00D51595" w:rsidRDefault="00D51595" w:rsidP="00815CA6">
            <w:pPr>
              <w:jc w:val="both"/>
              <w:rPr>
                <w:lang w:eastAsia="en-GB"/>
              </w:rPr>
            </w:pPr>
            <w:r>
              <w:rPr>
                <w:lang w:eastAsia="en-GB"/>
              </w:rPr>
              <w:t>UNIVERSIDAD DE VIGO</w:t>
            </w:r>
          </w:p>
        </w:tc>
        <w:tc>
          <w:tcPr>
            <w:tcW w:w="3544" w:type="dxa"/>
            <w:vAlign w:val="center"/>
          </w:tcPr>
          <w:p w14:paraId="51EC55EE" w14:textId="48A83990" w:rsidR="00D51595" w:rsidRPr="00B112AB" w:rsidRDefault="00D51595" w:rsidP="00B112AB">
            <w:pPr>
              <w:jc w:val="center"/>
              <w:cnfStyle w:val="000000100000" w:firstRow="0" w:lastRow="0" w:firstColumn="0" w:lastColumn="0" w:oddVBand="0" w:evenVBand="0" w:oddHBand="1" w:evenHBand="0" w:firstRowFirstColumn="0" w:firstRowLastColumn="0" w:lastRowFirstColumn="0" w:lastRowLastColumn="0"/>
              <w:rPr>
                <w:b/>
                <w:bCs/>
                <w:lang w:eastAsia="en-GB"/>
              </w:rPr>
            </w:pPr>
            <w:r w:rsidRPr="00B112AB">
              <w:rPr>
                <w:b/>
                <w:bCs/>
                <w:lang w:eastAsia="en-GB"/>
              </w:rPr>
              <w:t>UVIGO</w:t>
            </w:r>
          </w:p>
        </w:tc>
      </w:tr>
      <w:tr w:rsidR="00D51595" w:rsidRPr="00582BDE" w14:paraId="01F6E913" w14:textId="77777777" w:rsidTr="00B112AB">
        <w:tc>
          <w:tcPr>
            <w:cnfStyle w:val="001000000000" w:firstRow="0" w:lastRow="0" w:firstColumn="1" w:lastColumn="0" w:oddVBand="0" w:evenVBand="0" w:oddHBand="0" w:evenHBand="0" w:firstRowFirstColumn="0" w:firstRowLastColumn="0" w:lastRowFirstColumn="0" w:lastRowLastColumn="0"/>
            <w:tcW w:w="5665" w:type="dxa"/>
          </w:tcPr>
          <w:p w14:paraId="6BCFD360" w14:textId="0A1C87FB" w:rsidR="00D51595" w:rsidRPr="00D51595" w:rsidRDefault="00255468" w:rsidP="00815CA6">
            <w:pPr>
              <w:jc w:val="both"/>
              <w:rPr>
                <w:lang w:eastAsia="en-GB"/>
              </w:rPr>
            </w:pPr>
            <w:r w:rsidRPr="00255468">
              <w:rPr>
                <w:lang w:eastAsia="en-GB"/>
              </w:rPr>
              <w:t>INSTITUTO DE TELECOMUNICACOES</w:t>
            </w:r>
          </w:p>
        </w:tc>
        <w:tc>
          <w:tcPr>
            <w:tcW w:w="3544" w:type="dxa"/>
            <w:vAlign w:val="center"/>
          </w:tcPr>
          <w:p w14:paraId="1EECEAC2" w14:textId="2C94FD1F" w:rsidR="00D51595" w:rsidRPr="00B112AB" w:rsidRDefault="00255468" w:rsidP="00B112AB">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B112AB">
              <w:rPr>
                <w:b/>
                <w:bCs/>
                <w:lang w:eastAsia="en-GB"/>
              </w:rPr>
              <w:t>IT</w:t>
            </w:r>
          </w:p>
        </w:tc>
      </w:tr>
      <w:tr w:rsidR="00D51595" w:rsidRPr="00582BDE" w14:paraId="0485A2DA" w14:textId="77777777" w:rsidTr="00B11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C1453FE" w14:textId="2944B0B4" w:rsidR="00D51595" w:rsidRPr="00D51595" w:rsidRDefault="00255468" w:rsidP="00815CA6">
            <w:pPr>
              <w:jc w:val="both"/>
              <w:rPr>
                <w:lang w:eastAsia="en-GB"/>
              </w:rPr>
            </w:pPr>
            <w:r w:rsidRPr="00255468">
              <w:rPr>
                <w:lang w:eastAsia="en-GB"/>
              </w:rPr>
              <w:t>POLITECHNIKA WARSZAWSKA</w:t>
            </w:r>
          </w:p>
        </w:tc>
        <w:tc>
          <w:tcPr>
            <w:tcW w:w="3544" w:type="dxa"/>
            <w:vAlign w:val="center"/>
          </w:tcPr>
          <w:p w14:paraId="52E70A5E" w14:textId="18B5A2FB" w:rsidR="00D51595" w:rsidRPr="00B112AB" w:rsidRDefault="00255468" w:rsidP="00B112AB">
            <w:pPr>
              <w:jc w:val="center"/>
              <w:cnfStyle w:val="000000100000" w:firstRow="0" w:lastRow="0" w:firstColumn="0" w:lastColumn="0" w:oddVBand="0" w:evenVBand="0" w:oddHBand="1" w:evenHBand="0" w:firstRowFirstColumn="0" w:firstRowLastColumn="0" w:lastRowFirstColumn="0" w:lastRowLastColumn="0"/>
              <w:rPr>
                <w:b/>
                <w:bCs/>
                <w:lang w:eastAsia="en-GB"/>
              </w:rPr>
            </w:pPr>
            <w:r w:rsidRPr="00B112AB">
              <w:rPr>
                <w:b/>
                <w:bCs/>
                <w:lang w:eastAsia="en-GB"/>
              </w:rPr>
              <w:t>WUT</w:t>
            </w:r>
          </w:p>
        </w:tc>
      </w:tr>
      <w:tr w:rsidR="00D51595" w:rsidRPr="00582BDE" w14:paraId="3D10B62D" w14:textId="77777777" w:rsidTr="00B112AB">
        <w:tc>
          <w:tcPr>
            <w:cnfStyle w:val="001000000000" w:firstRow="0" w:lastRow="0" w:firstColumn="1" w:lastColumn="0" w:oddVBand="0" w:evenVBand="0" w:oddHBand="0" w:evenHBand="0" w:firstRowFirstColumn="0" w:firstRowLastColumn="0" w:lastRowFirstColumn="0" w:lastRowLastColumn="0"/>
            <w:tcW w:w="5665" w:type="dxa"/>
          </w:tcPr>
          <w:p w14:paraId="5C703B2A" w14:textId="7AA94722" w:rsidR="00D51595" w:rsidRPr="00D51595" w:rsidRDefault="00255468" w:rsidP="00815CA6">
            <w:pPr>
              <w:jc w:val="both"/>
              <w:rPr>
                <w:lang w:eastAsia="en-GB"/>
              </w:rPr>
            </w:pPr>
            <w:r w:rsidRPr="00255468">
              <w:rPr>
                <w:lang w:eastAsia="en-GB"/>
              </w:rPr>
              <w:t>SILICON AUSTRIA LABS GMBH</w:t>
            </w:r>
          </w:p>
        </w:tc>
        <w:tc>
          <w:tcPr>
            <w:tcW w:w="3544" w:type="dxa"/>
            <w:vAlign w:val="center"/>
          </w:tcPr>
          <w:p w14:paraId="589A9345" w14:textId="4B08DD02" w:rsidR="00D51595" w:rsidRPr="00B112AB" w:rsidRDefault="00255468" w:rsidP="00B112AB">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B112AB">
              <w:rPr>
                <w:b/>
                <w:bCs/>
                <w:lang w:eastAsia="en-GB"/>
              </w:rPr>
              <w:t>SAL</w:t>
            </w:r>
          </w:p>
        </w:tc>
      </w:tr>
      <w:tr w:rsidR="00D51595" w:rsidRPr="00582BDE" w14:paraId="7E588CFC" w14:textId="77777777" w:rsidTr="00B11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742804D3" w14:textId="77777777" w:rsidR="00B112AB" w:rsidRDefault="00B112AB" w:rsidP="00B112AB">
            <w:pPr>
              <w:jc w:val="both"/>
              <w:rPr>
                <w:lang w:eastAsia="en-GB"/>
              </w:rPr>
            </w:pPr>
            <w:r>
              <w:rPr>
                <w:lang w:eastAsia="en-GB"/>
              </w:rPr>
              <w:t>COMMISSARIAT A L ENERGIE ATOMIQUE ET AUX</w:t>
            </w:r>
          </w:p>
          <w:p w14:paraId="46D4050D" w14:textId="3E4E145B" w:rsidR="00D51595" w:rsidRPr="00D51595" w:rsidRDefault="00B112AB" w:rsidP="00B112AB">
            <w:pPr>
              <w:jc w:val="both"/>
              <w:rPr>
                <w:lang w:eastAsia="en-GB"/>
              </w:rPr>
            </w:pPr>
            <w:r>
              <w:rPr>
                <w:lang w:eastAsia="en-GB"/>
              </w:rPr>
              <w:t>ENERGIES ALTERNATIVES</w:t>
            </w:r>
          </w:p>
        </w:tc>
        <w:tc>
          <w:tcPr>
            <w:tcW w:w="3544" w:type="dxa"/>
            <w:vAlign w:val="center"/>
          </w:tcPr>
          <w:p w14:paraId="4ED28C2E" w14:textId="000E48AB" w:rsidR="00D51595" w:rsidRPr="00B112AB" w:rsidRDefault="00B112AB" w:rsidP="00B112AB">
            <w:pPr>
              <w:jc w:val="center"/>
              <w:cnfStyle w:val="000000100000" w:firstRow="0" w:lastRow="0" w:firstColumn="0" w:lastColumn="0" w:oddVBand="0" w:evenVBand="0" w:oddHBand="1" w:evenHBand="0" w:firstRowFirstColumn="0" w:firstRowLastColumn="0" w:lastRowFirstColumn="0" w:lastRowLastColumn="0"/>
              <w:rPr>
                <w:b/>
                <w:bCs/>
                <w:lang w:eastAsia="en-GB"/>
              </w:rPr>
            </w:pPr>
            <w:r w:rsidRPr="00B112AB">
              <w:rPr>
                <w:b/>
                <w:bCs/>
                <w:lang w:eastAsia="en-GB"/>
              </w:rPr>
              <w:t>CEA-LETI</w:t>
            </w:r>
          </w:p>
        </w:tc>
      </w:tr>
      <w:tr w:rsidR="00F1684D" w:rsidRPr="00582BDE" w14:paraId="7E924346" w14:textId="77777777" w:rsidTr="00B112AB">
        <w:tc>
          <w:tcPr>
            <w:cnfStyle w:val="001000000000" w:firstRow="0" w:lastRow="0" w:firstColumn="1" w:lastColumn="0" w:oddVBand="0" w:evenVBand="0" w:oddHBand="0" w:evenHBand="0" w:firstRowFirstColumn="0" w:firstRowLastColumn="0" w:lastRowFirstColumn="0" w:lastRowLastColumn="0"/>
            <w:tcW w:w="5665" w:type="dxa"/>
          </w:tcPr>
          <w:p w14:paraId="11E4E1A8" w14:textId="2CA77063" w:rsidR="00F1684D" w:rsidRDefault="00F1684D" w:rsidP="00F1684D">
            <w:pPr>
              <w:jc w:val="both"/>
              <w:rPr>
                <w:lang w:eastAsia="en-GB"/>
              </w:rPr>
            </w:pPr>
            <w:r w:rsidRPr="002A2723">
              <w:rPr>
                <w:lang w:eastAsia="en-GB"/>
              </w:rPr>
              <w:t>FUNDACION IMDEA NETWORKS</w:t>
            </w:r>
          </w:p>
        </w:tc>
        <w:tc>
          <w:tcPr>
            <w:tcW w:w="3544" w:type="dxa"/>
            <w:vAlign w:val="center"/>
          </w:tcPr>
          <w:p w14:paraId="14B1A84D" w14:textId="2E8F535E" w:rsidR="00F1684D" w:rsidRPr="00B112AB" w:rsidRDefault="00F1684D" w:rsidP="00F1684D">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B112AB">
              <w:rPr>
                <w:b/>
                <w:bCs/>
                <w:lang w:eastAsia="en-GB"/>
              </w:rPr>
              <w:t>IMDEA</w:t>
            </w:r>
          </w:p>
        </w:tc>
      </w:tr>
    </w:tbl>
    <w:p w14:paraId="7DD70847" w14:textId="77777777" w:rsidR="00B112AB" w:rsidRDefault="00B112AB" w:rsidP="00B112AB">
      <w:pPr>
        <w:rPr>
          <w:lang w:eastAsia="en-GB"/>
        </w:rPr>
      </w:pPr>
    </w:p>
    <w:p w14:paraId="78F28740" w14:textId="629FB74B" w:rsidR="00B112AB" w:rsidRDefault="002C1F26" w:rsidP="00B112AB">
      <w:pPr>
        <w:rPr>
          <w:lang w:eastAsia="en-GB"/>
        </w:rPr>
      </w:pPr>
      <w:r>
        <w:rPr>
          <w:lang w:eastAsia="en-GB"/>
        </w:rPr>
        <w:t xml:space="preserve"> </w:t>
      </w:r>
    </w:p>
    <w:p w14:paraId="6CBE597E" w14:textId="77777777" w:rsidR="002C1F26" w:rsidRDefault="002C1F26" w:rsidP="00B112AB">
      <w:pPr>
        <w:rPr>
          <w:lang w:eastAsia="en-GB"/>
        </w:rPr>
      </w:pPr>
    </w:p>
    <w:p w14:paraId="0713CDA7" w14:textId="77777777" w:rsidR="00B112AB" w:rsidRPr="00B112AB" w:rsidRDefault="00B112AB" w:rsidP="00B112AB">
      <w:pPr>
        <w:rPr>
          <w:lang w:eastAsia="en-GB"/>
        </w:rPr>
      </w:pPr>
    </w:p>
    <w:p w14:paraId="1B5BCB6D" w14:textId="5AD78225" w:rsidR="008359C1" w:rsidRPr="00582BDE" w:rsidRDefault="00B112AB" w:rsidP="00C131D3">
      <w:pPr>
        <w:pStyle w:val="Heading2"/>
        <w:numPr>
          <w:ilvl w:val="1"/>
          <w:numId w:val="15"/>
        </w:numPr>
        <w:rPr>
          <w:lang w:eastAsia="en-GB"/>
        </w:rPr>
      </w:pPr>
      <w:bookmarkStart w:id="2" w:name="_Toc219296194"/>
      <w:commentRangeStart w:id="3"/>
      <w:commentRangeStart w:id="4"/>
      <w:commentRangeStart w:id="5"/>
      <w:r w:rsidRPr="701B405C">
        <w:rPr>
          <w:lang w:eastAsia="en-GB"/>
        </w:rPr>
        <w:lastRenderedPageBreak/>
        <w:t>Objectives</w:t>
      </w:r>
      <w:commentRangeEnd w:id="3"/>
      <w:r>
        <w:commentReference w:id="3"/>
      </w:r>
      <w:commentRangeEnd w:id="4"/>
      <w:r w:rsidR="00517D73">
        <w:commentReference w:id="4"/>
      </w:r>
      <w:commentRangeEnd w:id="5"/>
      <w:r>
        <w:commentReference w:id="5"/>
      </w:r>
      <w:r w:rsidR="00F06B6D" w:rsidRPr="701B405C">
        <w:rPr>
          <w:lang w:eastAsia="en-GB"/>
        </w:rPr>
        <w:t xml:space="preserve"> for this period (M01-M06)</w:t>
      </w:r>
      <w:bookmarkEnd w:id="2"/>
    </w:p>
    <w:p w14:paraId="175EB856" w14:textId="77777777" w:rsidR="003034B6" w:rsidRDefault="003034B6" w:rsidP="003034B6">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2"/>
          <w:szCs w:val="22"/>
        </w:rPr>
        <w:t>The main objective of PIXEurope is to create the world’s first fully integrated Open Access PL for Photonic Integrated Circuits (PICs), bringing together Europe’s leading research organisations across all advanced PIC technology domains. This collaboration will build a uniquely unified and standardised PIC ecosystem, positioning Europe as a global leader and ensuring technological sovereignty and competitive advantage in this critical field. Strategic investments in cutting-edge equipment will provide essential European infrastructure to drive breakthrough PIC innovations.</w:t>
      </w:r>
      <w:r>
        <w:rPr>
          <w:rStyle w:val="eop"/>
          <w:rFonts w:ascii="Aptos" w:hAnsi="Aptos" w:cs="Segoe UI"/>
          <w:sz w:val="22"/>
          <w:szCs w:val="22"/>
        </w:rPr>
        <w:t> </w:t>
      </w:r>
    </w:p>
    <w:p w14:paraId="27D26D5F" w14:textId="77777777" w:rsidR="003034B6" w:rsidRDefault="003034B6" w:rsidP="003034B6">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2"/>
          <w:szCs w:val="22"/>
        </w:rPr>
        <w:t>The specific objectives of each WP pertaining to phase one (M01-M06) are below in </w:t>
      </w:r>
      <w:r>
        <w:rPr>
          <w:rStyle w:val="normaltextrun"/>
          <w:rFonts w:ascii="Aptos" w:hAnsi="Aptos" w:cs="Segoe UI"/>
          <w:b/>
          <w:bCs/>
          <w:sz w:val="22"/>
          <w:szCs w:val="22"/>
        </w:rPr>
        <w:t>bold</w:t>
      </w:r>
      <w:r>
        <w:rPr>
          <w:rStyle w:val="normaltextrun"/>
          <w:rFonts w:ascii="Aptos" w:hAnsi="Aptos" w:cs="Segoe UI"/>
          <w:sz w:val="22"/>
          <w:szCs w:val="22"/>
        </w:rPr>
        <w:t>. </w:t>
      </w:r>
      <w:r>
        <w:rPr>
          <w:rStyle w:val="eop"/>
          <w:rFonts w:ascii="Aptos" w:hAnsi="Aptos" w:cs="Segoe UI"/>
          <w:sz w:val="22"/>
          <w:szCs w:val="22"/>
        </w:rPr>
        <w:t> </w:t>
      </w:r>
    </w:p>
    <w:p w14:paraId="7883F20C" w14:textId="4CA7C15B" w:rsidR="00433625" w:rsidRDefault="6A9BD030" w:rsidP="00433625">
      <w:r>
        <w:t>WP1: Project Management &amp; Coordination</w:t>
      </w:r>
    </w:p>
    <w:p w14:paraId="12E498C5" w14:textId="6CB7D5D7" w:rsidR="6A9BD030" w:rsidRPr="003034B6" w:rsidRDefault="6A9BD030" w:rsidP="00C131D3">
      <w:pPr>
        <w:pStyle w:val="ListParagraph"/>
        <w:numPr>
          <w:ilvl w:val="0"/>
          <w:numId w:val="5"/>
        </w:numPr>
        <w:rPr>
          <w:b/>
          <w:bCs/>
          <w:szCs w:val="22"/>
        </w:rPr>
      </w:pPr>
      <w:r w:rsidRPr="003034B6">
        <w:rPr>
          <w:b/>
          <w:bCs/>
        </w:rPr>
        <w:t>To effectively and efficiently coordinate project activities and monitor progress with aim to ensure timely and successful</w:t>
      </w:r>
      <w:r w:rsidR="003034B6">
        <w:rPr>
          <w:b/>
          <w:bCs/>
        </w:rPr>
        <w:t xml:space="preserve"> </w:t>
      </w:r>
      <w:r w:rsidRPr="003034B6">
        <w:rPr>
          <w:b/>
          <w:bCs/>
        </w:rPr>
        <w:t>achievement of DEP project objectives;</w:t>
      </w:r>
    </w:p>
    <w:p w14:paraId="06633638" w14:textId="69E7CD81" w:rsidR="6A9BD030" w:rsidRPr="003034B6" w:rsidRDefault="6A9BD030" w:rsidP="00C131D3">
      <w:pPr>
        <w:pStyle w:val="ListParagraph"/>
        <w:numPr>
          <w:ilvl w:val="0"/>
          <w:numId w:val="5"/>
        </w:numPr>
        <w:rPr>
          <w:b/>
          <w:bCs/>
          <w:szCs w:val="22"/>
        </w:rPr>
      </w:pPr>
      <w:r w:rsidRPr="003034B6">
        <w:rPr>
          <w:b/>
          <w:bCs/>
        </w:rPr>
        <w:t>To ensure adequate financial and administrative management of DEP project;</w:t>
      </w:r>
    </w:p>
    <w:p w14:paraId="5FE902B3" w14:textId="02397D9A" w:rsidR="6A9BD030" w:rsidRPr="003034B6" w:rsidRDefault="6A9BD030" w:rsidP="00C131D3">
      <w:pPr>
        <w:pStyle w:val="ListParagraph"/>
        <w:numPr>
          <w:ilvl w:val="0"/>
          <w:numId w:val="5"/>
        </w:numPr>
        <w:rPr>
          <w:b/>
          <w:bCs/>
          <w:szCs w:val="22"/>
        </w:rPr>
      </w:pPr>
      <w:r w:rsidRPr="003034B6">
        <w:rPr>
          <w:b/>
          <w:bCs/>
        </w:rPr>
        <w:t>To provide a reliable interface to the EC services.</w:t>
      </w:r>
    </w:p>
    <w:p w14:paraId="08775008" w14:textId="4AD41F96" w:rsidR="6A9BD030" w:rsidRDefault="6A9BD030" w:rsidP="701B405C">
      <w:pPr>
        <w:rPr>
          <w:szCs w:val="22"/>
        </w:rPr>
      </w:pPr>
      <w:r w:rsidRPr="701B405C">
        <w:rPr>
          <w:szCs w:val="22"/>
        </w:rPr>
        <w:t>WP2: Dissemination, End-user engagement</w:t>
      </w:r>
    </w:p>
    <w:p w14:paraId="5434F4D3" w14:textId="49CA3C2A" w:rsidR="6A9BD030" w:rsidRPr="00A84D19" w:rsidRDefault="6A9BD030" w:rsidP="00C131D3">
      <w:pPr>
        <w:pStyle w:val="ListParagraph"/>
        <w:numPr>
          <w:ilvl w:val="0"/>
          <w:numId w:val="4"/>
        </w:numPr>
        <w:rPr>
          <w:b/>
          <w:bCs/>
          <w:szCs w:val="22"/>
        </w:rPr>
      </w:pPr>
      <w:r w:rsidRPr="00A84D19">
        <w:rPr>
          <w:b/>
          <w:bCs/>
          <w:szCs w:val="22"/>
        </w:rPr>
        <w:t xml:space="preserve">Increase public awareness of the service of the </w:t>
      </w:r>
      <w:r w:rsidR="00C53446" w:rsidRPr="00A84D19">
        <w:rPr>
          <w:b/>
          <w:bCs/>
          <w:szCs w:val="22"/>
        </w:rPr>
        <w:t>PL</w:t>
      </w:r>
      <w:r w:rsidRPr="00A84D19">
        <w:rPr>
          <w:b/>
          <w:bCs/>
          <w:szCs w:val="22"/>
        </w:rPr>
        <w:t>;</w:t>
      </w:r>
    </w:p>
    <w:p w14:paraId="64F33E2A" w14:textId="3C00B4E3" w:rsidR="6A9BD030" w:rsidRPr="006054E3" w:rsidRDefault="6A9BD030" w:rsidP="00C131D3">
      <w:pPr>
        <w:pStyle w:val="ListParagraph"/>
        <w:numPr>
          <w:ilvl w:val="0"/>
          <w:numId w:val="4"/>
        </w:numPr>
        <w:rPr>
          <w:b/>
          <w:bCs/>
          <w:szCs w:val="22"/>
        </w:rPr>
      </w:pPr>
      <w:r w:rsidRPr="006054E3">
        <w:rPr>
          <w:b/>
          <w:bCs/>
          <w:szCs w:val="22"/>
        </w:rPr>
        <w:t>Management of the collective impact of the consortium throughout the project by (1) evaluating the market potential and</w:t>
      </w:r>
      <w:r w:rsidR="00517D73" w:rsidRPr="006054E3">
        <w:rPr>
          <w:b/>
          <w:bCs/>
          <w:szCs w:val="22"/>
        </w:rPr>
        <w:t xml:space="preserve"> d</w:t>
      </w:r>
      <w:r w:rsidRPr="006054E3">
        <w:rPr>
          <w:b/>
          <w:bCs/>
          <w:szCs w:val="22"/>
        </w:rPr>
        <w:t>etermination of product opportunities, (2) identifying and managing individual and collective opportunities of project</w:t>
      </w:r>
      <w:r w:rsidR="00517D73" w:rsidRPr="006054E3">
        <w:rPr>
          <w:b/>
          <w:bCs/>
          <w:szCs w:val="22"/>
        </w:rPr>
        <w:t xml:space="preserve"> </w:t>
      </w:r>
      <w:r w:rsidRPr="006054E3">
        <w:rPr>
          <w:b/>
          <w:bCs/>
          <w:szCs w:val="22"/>
        </w:rPr>
        <w:t>results exploitation</w:t>
      </w:r>
    </w:p>
    <w:p w14:paraId="6A36EF43" w14:textId="7A217F21" w:rsidR="6A9BD030" w:rsidRDefault="6A9BD030" w:rsidP="00C131D3">
      <w:pPr>
        <w:pStyle w:val="ListParagraph"/>
        <w:numPr>
          <w:ilvl w:val="0"/>
          <w:numId w:val="4"/>
        </w:numPr>
        <w:rPr>
          <w:szCs w:val="22"/>
        </w:rPr>
      </w:pPr>
      <w:r w:rsidRPr="701B405C">
        <w:rPr>
          <w:szCs w:val="22"/>
        </w:rPr>
        <w:t>Monitor new IPR creation inside and outside of the consortium</w:t>
      </w:r>
    </w:p>
    <w:p w14:paraId="5154E326" w14:textId="7AC3A2CC" w:rsidR="6A9BD030" w:rsidRDefault="6A9BD030" w:rsidP="00C131D3">
      <w:pPr>
        <w:pStyle w:val="ListParagraph"/>
        <w:numPr>
          <w:ilvl w:val="0"/>
          <w:numId w:val="4"/>
        </w:numPr>
        <w:rPr>
          <w:szCs w:val="22"/>
        </w:rPr>
      </w:pPr>
      <w:r w:rsidRPr="701B405C">
        <w:rPr>
          <w:szCs w:val="22"/>
        </w:rPr>
        <w:t>Investigate and evaluate the market potential and to determine new product and service opportunities</w:t>
      </w:r>
    </w:p>
    <w:p w14:paraId="56AFC2DC" w14:textId="604D997F" w:rsidR="6A9BD030" w:rsidRPr="00517D73" w:rsidRDefault="6A9BD030" w:rsidP="00C131D3">
      <w:pPr>
        <w:pStyle w:val="ListParagraph"/>
        <w:numPr>
          <w:ilvl w:val="0"/>
          <w:numId w:val="4"/>
        </w:numPr>
        <w:rPr>
          <w:szCs w:val="22"/>
        </w:rPr>
      </w:pPr>
      <w:r w:rsidRPr="701B405C">
        <w:rPr>
          <w:szCs w:val="22"/>
        </w:rPr>
        <w:t>Develop strategy considering future customers</w:t>
      </w:r>
      <w:r w:rsidR="00A84D19">
        <w:rPr>
          <w:szCs w:val="22"/>
        </w:rPr>
        <w:t>’</w:t>
      </w:r>
      <w:r w:rsidRPr="701B405C">
        <w:rPr>
          <w:szCs w:val="22"/>
        </w:rPr>
        <w:t xml:space="preserve"> needs, competitors, market barriers, technology roadmap Increase public</w:t>
      </w:r>
      <w:r w:rsidR="00517D73">
        <w:rPr>
          <w:szCs w:val="22"/>
        </w:rPr>
        <w:t xml:space="preserve"> a</w:t>
      </w:r>
      <w:r w:rsidRPr="00517D73">
        <w:rPr>
          <w:szCs w:val="22"/>
        </w:rPr>
        <w:t xml:space="preserve">wareness of the activities of the </w:t>
      </w:r>
      <w:r w:rsidR="00C53446" w:rsidRPr="00517D73">
        <w:rPr>
          <w:szCs w:val="22"/>
        </w:rPr>
        <w:t>PL</w:t>
      </w:r>
    </w:p>
    <w:p w14:paraId="71621F7B" w14:textId="13216640" w:rsidR="6A9BD030" w:rsidRDefault="6A9BD030" w:rsidP="701B405C">
      <w:pPr>
        <w:rPr>
          <w:szCs w:val="22"/>
        </w:rPr>
      </w:pPr>
      <w:r w:rsidRPr="701B405C">
        <w:rPr>
          <w:szCs w:val="22"/>
        </w:rPr>
        <w:t>WP3: Operations, Sustainability &amp; Open Access</w:t>
      </w:r>
    </w:p>
    <w:p w14:paraId="45FC5909" w14:textId="2B5DC5C7" w:rsidR="6A9BD030" w:rsidRPr="00A84D19" w:rsidRDefault="6A9BD030" w:rsidP="00C131D3">
      <w:pPr>
        <w:pStyle w:val="ListParagraph"/>
        <w:numPr>
          <w:ilvl w:val="0"/>
          <w:numId w:val="3"/>
        </w:numPr>
        <w:rPr>
          <w:b/>
          <w:bCs/>
          <w:szCs w:val="22"/>
        </w:rPr>
      </w:pPr>
      <w:r w:rsidRPr="00A84D19">
        <w:rPr>
          <w:b/>
          <w:bCs/>
          <w:szCs w:val="22"/>
        </w:rPr>
        <w:t xml:space="preserve">Establish the operational structures for </w:t>
      </w:r>
      <w:proofErr w:type="spellStart"/>
      <w:r w:rsidRPr="00A84D19">
        <w:rPr>
          <w:b/>
          <w:bCs/>
          <w:szCs w:val="22"/>
        </w:rPr>
        <w:t>PIXEurope's</w:t>
      </w:r>
      <w:proofErr w:type="spellEnd"/>
      <w:r w:rsidRPr="00A84D19">
        <w:rPr>
          <w:b/>
          <w:bCs/>
          <w:szCs w:val="22"/>
        </w:rPr>
        <w:t xml:space="preserve"> distributed </w:t>
      </w:r>
      <w:r w:rsidR="00C53446" w:rsidRPr="00A84D19">
        <w:rPr>
          <w:b/>
          <w:bCs/>
          <w:szCs w:val="22"/>
        </w:rPr>
        <w:t>PL</w:t>
      </w:r>
    </w:p>
    <w:p w14:paraId="4482A7DB" w14:textId="10A3F91B" w:rsidR="6A9BD030" w:rsidRPr="00A84D19" w:rsidRDefault="6A9BD030" w:rsidP="00C131D3">
      <w:pPr>
        <w:pStyle w:val="ListParagraph"/>
        <w:numPr>
          <w:ilvl w:val="0"/>
          <w:numId w:val="3"/>
        </w:numPr>
        <w:rPr>
          <w:b/>
          <w:bCs/>
          <w:szCs w:val="22"/>
        </w:rPr>
      </w:pPr>
      <w:r w:rsidRPr="00A84D19">
        <w:rPr>
          <w:b/>
          <w:bCs/>
          <w:szCs w:val="22"/>
        </w:rPr>
        <w:t xml:space="preserve">Establish the </w:t>
      </w:r>
      <w:r w:rsidR="00C53446" w:rsidRPr="00A84D19">
        <w:rPr>
          <w:b/>
          <w:bCs/>
          <w:szCs w:val="22"/>
        </w:rPr>
        <w:t>PL</w:t>
      </w:r>
      <w:r w:rsidRPr="00A84D19">
        <w:rPr>
          <w:b/>
          <w:bCs/>
          <w:szCs w:val="22"/>
        </w:rPr>
        <w:t xml:space="preserve"> Gateway as a single</w:t>
      </w:r>
      <w:r w:rsidR="00517D73">
        <w:rPr>
          <w:b/>
          <w:bCs/>
          <w:szCs w:val="22"/>
        </w:rPr>
        <w:t>-</w:t>
      </w:r>
      <w:r w:rsidRPr="00A84D19">
        <w:rPr>
          <w:b/>
          <w:bCs/>
          <w:szCs w:val="22"/>
        </w:rPr>
        <w:t>entry point for all users</w:t>
      </w:r>
    </w:p>
    <w:p w14:paraId="595FB4A8" w14:textId="22923A88" w:rsidR="6A9BD030" w:rsidRDefault="6A9BD030" w:rsidP="00C131D3">
      <w:pPr>
        <w:pStyle w:val="ListParagraph"/>
        <w:numPr>
          <w:ilvl w:val="0"/>
          <w:numId w:val="3"/>
        </w:numPr>
        <w:rPr>
          <w:szCs w:val="22"/>
        </w:rPr>
      </w:pPr>
      <w:r w:rsidRPr="701B405C">
        <w:rPr>
          <w:szCs w:val="22"/>
        </w:rPr>
        <w:t>Establish operational tools including CRM and operation-performance monitoring software</w:t>
      </w:r>
    </w:p>
    <w:p w14:paraId="38740F73" w14:textId="5E0A01D0" w:rsidR="6A9BD030" w:rsidRPr="00A84D19" w:rsidRDefault="6A9BD030" w:rsidP="00C131D3">
      <w:pPr>
        <w:pStyle w:val="ListParagraph"/>
        <w:numPr>
          <w:ilvl w:val="0"/>
          <w:numId w:val="3"/>
        </w:numPr>
        <w:rPr>
          <w:b/>
          <w:bCs/>
          <w:szCs w:val="22"/>
        </w:rPr>
      </w:pPr>
      <w:r w:rsidRPr="00A84D19">
        <w:rPr>
          <w:b/>
          <w:bCs/>
          <w:szCs w:val="22"/>
        </w:rPr>
        <w:t>Establish the workflows for the demonstrators and services</w:t>
      </w:r>
    </w:p>
    <w:p w14:paraId="0365C158" w14:textId="175184ED" w:rsidR="6A9BD030" w:rsidRDefault="6A9BD030" w:rsidP="00C131D3">
      <w:pPr>
        <w:pStyle w:val="ListParagraph"/>
        <w:numPr>
          <w:ilvl w:val="0"/>
          <w:numId w:val="3"/>
        </w:numPr>
        <w:rPr>
          <w:szCs w:val="22"/>
        </w:rPr>
      </w:pPr>
      <w:r w:rsidRPr="701B405C">
        <w:rPr>
          <w:szCs w:val="22"/>
        </w:rPr>
        <w:t xml:space="preserve">Set up the procedures to monitor and report important operational metrics and </w:t>
      </w:r>
      <w:r w:rsidR="00C53446">
        <w:rPr>
          <w:szCs w:val="22"/>
        </w:rPr>
        <w:t>Key Performance Indicators (</w:t>
      </w:r>
      <w:r w:rsidRPr="701B405C">
        <w:rPr>
          <w:szCs w:val="22"/>
        </w:rPr>
        <w:t>KPIs</w:t>
      </w:r>
      <w:r w:rsidR="00C53446">
        <w:rPr>
          <w:szCs w:val="22"/>
        </w:rPr>
        <w:t>)</w:t>
      </w:r>
    </w:p>
    <w:p w14:paraId="1E266531" w14:textId="7D9835B4" w:rsidR="6A9BD030" w:rsidRPr="00A84D19" w:rsidRDefault="6A9BD030" w:rsidP="00C131D3">
      <w:pPr>
        <w:pStyle w:val="ListParagraph"/>
        <w:numPr>
          <w:ilvl w:val="0"/>
          <w:numId w:val="3"/>
        </w:numPr>
        <w:rPr>
          <w:b/>
          <w:bCs/>
          <w:szCs w:val="22"/>
        </w:rPr>
      </w:pPr>
      <w:r w:rsidRPr="00A84D19">
        <w:rPr>
          <w:b/>
          <w:bCs/>
          <w:szCs w:val="22"/>
        </w:rPr>
        <w:t xml:space="preserve">Develop internal training courses for </w:t>
      </w:r>
      <w:r w:rsidR="00C53446" w:rsidRPr="00A84D19">
        <w:rPr>
          <w:b/>
          <w:bCs/>
          <w:szCs w:val="22"/>
        </w:rPr>
        <w:t>PL</w:t>
      </w:r>
      <w:r w:rsidRPr="00A84D19">
        <w:rPr>
          <w:b/>
          <w:bCs/>
          <w:szCs w:val="22"/>
        </w:rPr>
        <w:t xml:space="preserve"> staff, particularly new hires of the consortium</w:t>
      </w:r>
    </w:p>
    <w:p w14:paraId="1A6A43F8" w14:textId="70F7D8AD" w:rsidR="6A9BD030" w:rsidRDefault="6A9BD030" w:rsidP="00C131D3">
      <w:pPr>
        <w:pStyle w:val="ListParagraph"/>
        <w:numPr>
          <w:ilvl w:val="0"/>
          <w:numId w:val="3"/>
        </w:numPr>
        <w:rPr>
          <w:szCs w:val="22"/>
        </w:rPr>
      </w:pPr>
      <w:r w:rsidRPr="701B405C">
        <w:rPr>
          <w:szCs w:val="22"/>
        </w:rPr>
        <w:t xml:space="preserve">Prepare standardised </w:t>
      </w:r>
      <w:r w:rsidR="00C53446">
        <w:rPr>
          <w:szCs w:val="22"/>
        </w:rPr>
        <w:t>Multi-Project Wafer (</w:t>
      </w:r>
      <w:r w:rsidRPr="701B405C">
        <w:rPr>
          <w:szCs w:val="22"/>
        </w:rPr>
        <w:t>MPW</w:t>
      </w:r>
      <w:r w:rsidR="00C53446">
        <w:rPr>
          <w:szCs w:val="22"/>
        </w:rPr>
        <w:t>)</w:t>
      </w:r>
      <w:r w:rsidRPr="701B405C">
        <w:rPr>
          <w:szCs w:val="22"/>
        </w:rPr>
        <w:t xml:space="preserve"> services and make them available on an Open Access basis</w:t>
      </w:r>
    </w:p>
    <w:p w14:paraId="03644184" w14:textId="2EC8880F" w:rsidR="6A9BD030" w:rsidRDefault="6A9BD030" w:rsidP="00C131D3">
      <w:pPr>
        <w:pStyle w:val="ListParagraph"/>
        <w:numPr>
          <w:ilvl w:val="0"/>
          <w:numId w:val="3"/>
        </w:numPr>
        <w:rPr>
          <w:szCs w:val="22"/>
        </w:rPr>
      </w:pPr>
      <w:r w:rsidRPr="701B405C">
        <w:rPr>
          <w:szCs w:val="22"/>
        </w:rPr>
        <w:t xml:space="preserve">Preparation of Open Calls for </w:t>
      </w:r>
      <w:proofErr w:type="spellStart"/>
      <w:r w:rsidRPr="701B405C">
        <w:rPr>
          <w:szCs w:val="22"/>
        </w:rPr>
        <w:t>PIXEurope’s</w:t>
      </w:r>
      <w:proofErr w:type="spellEnd"/>
      <w:r w:rsidRPr="701B405C">
        <w:rPr>
          <w:szCs w:val="22"/>
        </w:rPr>
        <w:t xml:space="preserve"> MPW services</w:t>
      </w:r>
    </w:p>
    <w:p w14:paraId="244128A9" w14:textId="43C617B9" w:rsidR="6A9BD030" w:rsidRPr="00A84D19" w:rsidRDefault="6A9BD030" w:rsidP="00C131D3">
      <w:pPr>
        <w:pStyle w:val="ListParagraph"/>
        <w:numPr>
          <w:ilvl w:val="0"/>
          <w:numId w:val="3"/>
        </w:numPr>
        <w:rPr>
          <w:b/>
          <w:bCs/>
          <w:szCs w:val="22"/>
        </w:rPr>
      </w:pPr>
      <w:r w:rsidRPr="00A84D19">
        <w:rPr>
          <w:b/>
          <w:bCs/>
          <w:szCs w:val="22"/>
        </w:rPr>
        <w:t>Facilitate user access for specialised (one-to-one) services and make them available on an Open Access basis</w:t>
      </w:r>
    </w:p>
    <w:p w14:paraId="0EE8CA46" w14:textId="4E592BCB" w:rsidR="701B405C" w:rsidRDefault="701B405C" w:rsidP="701B405C">
      <w:pPr>
        <w:rPr>
          <w:szCs w:val="22"/>
        </w:rPr>
      </w:pPr>
    </w:p>
    <w:p w14:paraId="293A625F" w14:textId="63A06AEC" w:rsidR="00C33FCA" w:rsidRDefault="00706D02" w:rsidP="00C131D3">
      <w:pPr>
        <w:pStyle w:val="Heading2"/>
        <w:numPr>
          <w:ilvl w:val="1"/>
          <w:numId w:val="15"/>
        </w:numPr>
      </w:pPr>
      <w:bookmarkStart w:id="7" w:name="_Toc219296195"/>
      <w:r>
        <w:lastRenderedPageBreak/>
        <w:t>Explanation of the work carried out per WP</w:t>
      </w:r>
      <w:bookmarkEnd w:id="7"/>
    </w:p>
    <w:p w14:paraId="2C8EFF33" w14:textId="269B8322" w:rsidR="3752DA7F" w:rsidRDefault="3752DA7F" w:rsidP="701B405C">
      <w:pPr>
        <w:pStyle w:val="Heading3"/>
      </w:pPr>
      <w:bookmarkStart w:id="8" w:name="_Toc219296196"/>
      <w:r w:rsidRPr="701B405C">
        <w:t xml:space="preserve">1.2.1. </w:t>
      </w:r>
      <w:r w:rsidR="002C1F26">
        <w:t xml:space="preserve"> </w:t>
      </w:r>
      <w:r w:rsidR="0199E75A" w:rsidRPr="701B405C">
        <w:t>Work Package WP1 – Project Management &amp; Coordination</w:t>
      </w:r>
      <w:bookmarkEnd w:id="8"/>
    </w:p>
    <w:p w14:paraId="1F59C107" w14:textId="2AF59D02" w:rsidR="0199E75A" w:rsidRDefault="0199E75A" w:rsidP="002C1F26">
      <w:pPr>
        <w:pStyle w:val="Heading4"/>
        <w:rPr>
          <w:rFonts w:eastAsia="Segoe UI"/>
        </w:rPr>
      </w:pPr>
      <w:r w:rsidRPr="701B405C">
        <w:rPr>
          <w:rFonts w:eastAsia="Segoe UI"/>
        </w:rPr>
        <w:t>Progress towards objectives</w:t>
      </w:r>
    </w:p>
    <w:p w14:paraId="174055C4" w14:textId="551AF944" w:rsidR="0199E75A" w:rsidRDefault="0199E75A" w:rsidP="002210B4">
      <w:pPr>
        <w:pStyle w:val="Heading5"/>
        <w:rPr>
          <w:rFonts w:eastAsia="Segoe UI"/>
          <w:lang w:val="en-US"/>
        </w:rPr>
      </w:pPr>
      <w:r w:rsidRPr="701B405C">
        <w:rPr>
          <w:rFonts w:eastAsia="Segoe UI"/>
        </w:rPr>
        <w:t>T1.1: Strategic decision making (</w:t>
      </w:r>
      <w:r w:rsidRPr="002210B4">
        <w:t>General</w:t>
      </w:r>
      <w:r w:rsidRPr="701B405C">
        <w:rPr>
          <w:rFonts w:eastAsia="Segoe UI"/>
        </w:rPr>
        <w:t xml:space="preserve"> Assembly coordination) (ICFO, all) M1-M60  </w:t>
      </w:r>
    </w:p>
    <w:p w14:paraId="55D5A017" w14:textId="0138C760" w:rsidR="009C18ED" w:rsidRPr="006054E3" w:rsidRDefault="00555F35" w:rsidP="006054E3">
      <w:pPr>
        <w:rPr>
          <w:rFonts w:ascii="Aptos" w:eastAsia="Aptos" w:hAnsi="Aptos" w:cs="Aptos"/>
          <w:color w:val="000000" w:themeColor="text1"/>
          <w:szCs w:val="22"/>
          <w:lang w:val="en-US"/>
        </w:rPr>
      </w:pPr>
      <w:r>
        <w:rPr>
          <w:rFonts w:ascii="Aptos" w:eastAsia="Aptos" w:hAnsi="Aptos" w:cs="Aptos"/>
          <w:color w:val="000000" w:themeColor="text1"/>
          <w:szCs w:val="22"/>
        </w:rPr>
        <w:t>T</w:t>
      </w:r>
      <w:r w:rsidRPr="00555F35">
        <w:rPr>
          <w:rFonts w:ascii="Aptos" w:eastAsia="Aptos" w:hAnsi="Aptos" w:cs="Aptos"/>
          <w:color w:val="000000" w:themeColor="text1"/>
          <w:szCs w:val="22"/>
        </w:rPr>
        <w:t>he first General Assembly took place during the kick-off meeting, held on 9 and 10 June 2025. During these sessions, the PL’s WPs were presented to all partners. </w:t>
      </w:r>
      <w:r w:rsidR="006054E3">
        <w:rPr>
          <w:noProof/>
        </w:rPr>
        <mc:AlternateContent>
          <mc:Choice Requires="wps">
            <w:drawing>
              <wp:anchor distT="0" distB="0" distL="114300" distR="114300" simplePos="0" relativeHeight="251660295" behindDoc="0" locked="0" layoutInCell="1" allowOverlap="1" wp14:anchorId="451A3F61" wp14:editId="3CCDA1BC">
                <wp:simplePos x="0" y="0"/>
                <wp:positionH relativeFrom="column">
                  <wp:posOffset>577850</wp:posOffset>
                </wp:positionH>
                <wp:positionV relativeFrom="paragraph">
                  <wp:posOffset>3067685</wp:posOffset>
                </wp:positionV>
                <wp:extent cx="3886200" cy="635"/>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3886200" cy="635"/>
                        </a:xfrm>
                        <a:prstGeom prst="rect">
                          <a:avLst/>
                        </a:prstGeom>
                        <a:solidFill>
                          <a:prstClr val="white"/>
                        </a:solidFill>
                        <a:ln>
                          <a:noFill/>
                        </a:ln>
                      </wps:spPr>
                      <wps:txbx>
                        <w:txbxContent>
                          <w:p w14:paraId="31194016" w14:textId="5FA4B564" w:rsidR="006054E3" w:rsidRPr="005B3C6E" w:rsidRDefault="006054E3" w:rsidP="006054E3">
                            <w:pPr>
                              <w:pStyle w:val="Caption"/>
                              <w:jc w:val="center"/>
                              <w:rPr>
                                <w:rFonts w:ascii="Aptos" w:eastAsia="Aptos" w:hAnsi="Aptos" w:cs="Aptos"/>
                                <w:color w:val="000000" w:themeColor="text1"/>
                              </w:rPr>
                            </w:pPr>
                            <w:r>
                              <w:t xml:space="preserve">Picture </w:t>
                            </w:r>
                            <w:r w:rsidR="00481A47">
                              <w:fldChar w:fldCharType="begin"/>
                            </w:r>
                            <w:r w:rsidR="00481A47">
                              <w:instrText xml:space="preserve"> </w:instrText>
                            </w:r>
                            <w:r w:rsidR="00481A47">
                              <w:instrText xml:space="preserve">SEQ Picture \* ARABIC </w:instrText>
                            </w:r>
                            <w:r w:rsidR="00481A47">
                              <w:fldChar w:fldCharType="separate"/>
                            </w:r>
                            <w:r>
                              <w:rPr>
                                <w:noProof/>
                              </w:rPr>
                              <w:t>1</w:t>
                            </w:r>
                            <w:r w:rsidR="00481A47">
                              <w:rPr>
                                <w:noProof/>
                              </w:rPr>
                              <w:fldChar w:fldCharType="end"/>
                            </w:r>
                            <w:r>
                              <w:t xml:space="preserve">: </w:t>
                            </w:r>
                            <w:r w:rsidRPr="001A53CC">
                              <w:t>Kick-off Meeting at ICFO– June 9,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1A3F61" id="Text Box 4" o:spid="_x0000_s1032" type="#_x0000_t202" style="position:absolute;margin-left:45.5pt;margin-top:241.55pt;width:306pt;height:.05pt;z-index:251660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" stroked="f">
                <v:textbox style="mso-fit-shape-to-text:t" inset="0,0,0,0">
                  <w:txbxContent>
                    <w:p w14:paraId="31194016" w14:textId="5FA4B564" w:rsidR="006054E3" w:rsidRPr="005B3C6E" w:rsidRDefault="006054E3" w:rsidP="006054E3">
                      <w:pPr>
                        <w:pStyle w:val="Caption"/>
                        <w:jc w:val="center"/>
                        <w:rPr>
                          <w:rFonts w:ascii="Aptos" w:eastAsia="Aptos" w:hAnsi="Aptos" w:cs="Aptos"/>
                          <w:color w:val="000000" w:themeColor="text1"/>
                        </w:rPr>
                      </w:pPr>
                      <w:r>
                        <w:t xml:space="preserve">Picture </w:t>
                      </w:r>
                      <w:r w:rsidR="00481A47">
                        <w:fldChar w:fldCharType="begin"/>
                      </w:r>
                      <w:r w:rsidR="00481A47">
                        <w:instrText xml:space="preserve"> </w:instrText>
                      </w:r>
                      <w:r w:rsidR="00481A47">
                        <w:instrText xml:space="preserve">SEQ Picture \* ARABIC </w:instrText>
                      </w:r>
                      <w:r w:rsidR="00481A47">
                        <w:fldChar w:fldCharType="separate"/>
                      </w:r>
                      <w:r>
                        <w:rPr>
                          <w:noProof/>
                        </w:rPr>
                        <w:t>1</w:t>
                      </w:r>
                      <w:r w:rsidR="00481A47">
                        <w:rPr>
                          <w:noProof/>
                        </w:rPr>
                        <w:fldChar w:fldCharType="end"/>
                      </w:r>
                      <w:r>
                        <w:t xml:space="preserve">: </w:t>
                      </w:r>
                      <w:r w:rsidRPr="001A53CC">
                        <w:t>Kick-off Meeting at ICFO– June 9, 2025</w:t>
                      </w:r>
                    </w:p>
                  </w:txbxContent>
                </v:textbox>
                <w10:wrap type="topAndBottom"/>
              </v:shape>
            </w:pict>
          </mc:Fallback>
        </mc:AlternateContent>
      </w:r>
      <w:r w:rsidR="0199E75A">
        <w:rPr>
          <w:noProof/>
        </w:rPr>
        <w:drawing>
          <wp:anchor distT="0" distB="0" distL="114300" distR="114300" simplePos="0" relativeHeight="251658247" behindDoc="0" locked="0" layoutInCell="1" allowOverlap="1" wp14:anchorId="6F61D9A2" wp14:editId="2078223C">
            <wp:simplePos x="0" y="0"/>
            <wp:positionH relativeFrom="column">
              <wp:posOffset>577850</wp:posOffset>
            </wp:positionH>
            <wp:positionV relativeFrom="paragraph">
              <wp:posOffset>419735</wp:posOffset>
            </wp:positionV>
            <wp:extent cx="3886200" cy="2590800"/>
            <wp:effectExtent l="0" t="0" r="0" b="0"/>
            <wp:wrapTopAndBottom/>
            <wp:docPr id="12779583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58336" name="Picture 1277958336"/>
                    <pic:cNvPicPr/>
                  </pic:nvPicPr>
                  <pic:blipFill>
                    <a:blip r:embed="rId19">
                      <a:extLst>
                        <a:ext uri="{28A0092B-C50C-407E-A947-70E740481C1C}">
                          <a14:useLocalDpi xmlns:a14="http://schemas.microsoft.com/office/drawing/2010/main" val="0"/>
                        </a:ext>
                      </a:extLst>
                    </a:blip>
                    <a:stretch>
                      <a:fillRect/>
                    </a:stretch>
                  </pic:blipFill>
                  <pic:spPr>
                    <a:xfrm>
                      <a:off x="0" y="0"/>
                      <a:ext cx="3886200" cy="2590800"/>
                    </a:xfrm>
                    <a:prstGeom prst="rect">
                      <a:avLst/>
                    </a:prstGeom>
                  </pic:spPr>
                </pic:pic>
              </a:graphicData>
            </a:graphic>
          </wp:anchor>
        </w:drawing>
      </w:r>
    </w:p>
    <w:p w14:paraId="52A01278" w14:textId="74BB1AEC" w:rsidR="009C18ED" w:rsidRPr="009C18ED" w:rsidRDefault="009C18ED" w:rsidP="009C18ED">
      <w:pPr>
        <w:rPr>
          <w:rFonts w:ascii="Aptos" w:eastAsia="Aptos" w:hAnsi="Aptos" w:cs="Aptos"/>
          <w:color w:val="000000" w:themeColor="text1"/>
        </w:rPr>
      </w:pPr>
      <w:r w:rsidRPr="6D0F92B7">
        <w:rPr>
          <w:rFonts w:ascii="Aptos" w:eastAsia="Aptos" w:hAnsi="Aptos" w:cs="Aptos"/>
          <w:color w:val="000000" w:themeColor="text1"/>
        </w:rPr>
        <w:t xml:space="preserve">The Pilot Line General Assembly (GA) is the decision-making body of the Hosting Consortium and it is constituted by all partners. The current version of the Consortium Agreement provides that at least one in-person meeting must be held each year. The next GA is scheduled for 20 May 2026. </w:t>
      </w:r>
    </w:p>
    <w:p w14:paraId="115B6602" w14:textId="168E4D38" w:rsidR="0199E75A" w:rsidRDefault="0199E75A" w:rsidP="002210B4">
      <w:pPr>
        <w:pStyle w:val="Heading5"/>
        <w:rPr>
          <w:rFonts w:eastAsia="Segoe UI"/>
          <w:lang w:val="en-US"/>
        </w:rPr>
      </w:pPr>
      <w:r w:rsidRPr="701B405C">
        <w:rPr>
          <w:rFonts w:eastAsia="Segoe UI"/>
        </w:rPr>
        <w:t>T1.</w:t>
      </w:r>
      <w:r w:rsidR="45F085BC" w:rsidRPr="701B405C">
        <w:rPr>
          <w:rFonts w:eastAsia="Segoe UI"/>
        </w:rPr>
        <w:t>2</w:t>
      </w:r>
      <w:r w:rsidRPr="701B405C">
        <w:rPr>
          <w:rFonts w:eastAsia="Segoe UI"/>
        </w:rPr>
        <w:t xml:space="preserve">: Project </w:t>
      </w:r>
      <w:r w:rsidRPr="002210B4">
        <w:t>management</w:t>
      </w:r>
      <w:r w:rsidRPr="701B405C">
        <w:rPr>
          <w:rFonts w:eastAsia="Segoe UI"/>
        </w:rPr>
        <w:t xml:space="preserve">, Quality assurance and Risk management (ICFO, all) M1-M60  </w:t>
      </w:r>
    </w:p>
    <w:p w14:paraId="0D65D886" w14:textId="77777777" w:rsidR="00357A24" w:rsidRPr="00357A24" w:rsidRDefault="00357A24" w:rsidP="00357A24">
      <w:pPr>
        <w:jc w:val="both"/>
        <w:rPr>
          <w:rFonts w:ascii="Aptos" w:eastAsia="Aptos" w:hAnsi="Aptos" w:cs="Aptos"/>
          <w:color w:val="000000" w:themeColor="text1"/>
          <w:szCs w:val="22"/>
        </w:rPr>
      </w:pPr>
      <w:r w:rsidRPr="00357A24">
        <w:rPr>
          <w:rFonts w:ascii="Aptos" w:eastAsia="Aptos" w:hAnsi="Aptos" w:cs="Aptos"/>
          <w:color w:val="000000" w:themeColor="text1"/>
          <w:szCs w:val="22"/>
        </w:rPr>
        <w:t>The main governance structures were established during the first 6 months to ensure effective and efficient implementation of PL’s procedures. </w:t>
      </w:r>
    </w:p>
    <w:p w14:paraId="17304F4B" w14:textId="1E92C55F" w:rsidR="00357A24" w:rsidRPr="00357A24" w:rsidRDefault="00357A24" w:rsidP="00C131D3">
      <w:pPr>
        <w:numPr>
          <w:ilvl w:val="0"/>
          <w:numId w:val="17"/>
        </w:numPr>
        <w:jc w:val="both"/>
        <w:rPr>
          <w:rFonts w:ascii="Aptos" w:eastAsia="Aptos" w:hAnsi="Aptos" w:cs="Aptos"/>
          <w:color w:val="000000" w:themeColor="text1"/>
          <w:szCs w:val="22"/>
        </w:rPr>
      </w:pPr>
      <w:r>
        <w:rPr>
          <w:rFonts w:ascii="Aptos" w:eastAsia="Aptos" w:hAnsi="Aptos" w:cs="Aptos"/>
          <w:b/>
          <w:bCs/>
          <w:color w:val="000000" w:themeColor="text1"/>
          <w:szCs w:val="22"/>
          <w:u w:val="single"/>
        </w:rPr>
        <w:t>PL</w:t>
      </w:r>
      <w:r w:rsidRPr="00357A24">
        <w:rPr>
          <w:rFonts w:ascii="Aptos" w:eastAsia="Aptos" w:hAnsi="Aptos" w:cs="Aptos"/>
          <w:b/>
          <w:bCs/>
          <w:color w:val="000000" w:themeColor="text1"/>
          <w:szCs w:val="22"/>
          <w:u w:val="single"/>
        </w:rPr>
        <w:t xml:space="preserve"> Steering Committee (SC)</w:t>
      </w:r>
      <w:r w:rsidRPr="00357A24">
        <w:rPr>
          <w:rFonts w:ascii="Aptos" w:eastAsia="Aptos" w:hAnsi="Aptos" w:cs="Aptos"/>
          <w:color w:val="000000" w:themeColor="text1"/>
          <w:szCs w:val="22"/>
        </w:rPr>
        <w:t>: Supervisory body, responsible for the execution and strategic decision-making of the PL, reporting to and accountable to the GA. It is constituted by all WP Leaders, both from the DEP and HE. The SC assists the coordinator to manage quality assurance. To do this, SC meetings are held monthly online since September 2025, while in-person meetings will take place twice a year. The first of these will take place on 18–19 February 2026 at ICFO. </w:t>
      </w:r>
    </w:p>
    <w:p w14:paraId="335EB615" w14:textId="7CC69359" w:rsidR="00357A24" w:rsidRPr="00357A24" w:rsidRDefault="00357A24" w:rsidP="00C131D3">
      <w:pPr>
        <w:numPr>
          <w:ilvl w:val="0"/>
          <w:numId w:val="18"/>
        </w:numPr>
        <w:jc w:val="both"/>
        <w:rPr>
          <w:rFonts w:ascii="Aptos" w:eastAsia="Aptos" w:hAnsi="Aptos" w:cs="Aptos"/>
          <w:color w:val="000000" w:themeColor="text1"/>
        </w:rPr>
      </w:pPr>
      <w:r w:rsidRPr="6D0F92B7">
        <w:rPr>
          <w:rFonts w:ascii="Aptos" w:eastAsia="Aptos" w:hAnsi="Aptos" w:cs="Aptos"/>
          <w:b/>
          <w:color w:val="000000" w:themeColor="text1"/>
          <w:u w:val="single"/>
        </w:rPr>
        <w:t>PL Management &amp; Coordination Team (MCT)</w:t>
      </w:r>
      <w:r w:rsidRPr="6D0F92B7">
        <w:rPr>
          <w:rFonts w:ascii="Aptos" w:eastAsia="Aptos" w:hAnsi="Aptos" w:cs="Aptos"/>
          <w:color w:val="000000" w:themeColor="text1"/>
        </w:rPr>
        <w:t>: R</w:t>
      </w:r>
      <w:proofErr w:type="spellStart"/>
      <w:r w:rsidRPr="6D0F92B7">
        <w:rPr>
          <w:rFonts w:ascii="Aptos" w:eastAsia="Aptos" w:hAnsi="Aptos" w:cs="Aptos"/>
          <w:color w:val="000000" w:themeColor="text1"/>
          <w:lang w:val="en-US"/>
        </w:rPr>
        <w:t>esponsible</w:t>
      </w:r>
      <w:proofErr w:type="spellEnd"/>
      <w:r w:rsidRPr="6D0F92B7">
        <w:rPr>
          <w:rFonts w:ascii="Aptos" w:eastAsia="Aptos" w:hAnsi="Aptos" w:cs="Aptos"/>
          <w:color w:val="000000" w:themeColor="text1"/>
          <w:lang w:val="en-US"/>
        </w:rPr>
        <w:t xml:space="preserve"> for the daily management and coordination activities of the </w:t>
      </w:r>
      <w:r w:rsidR="00070245" w:rsidRPr="6D0F92B7">
        <w:rPr>
          <w:rFonts w:ascii="Aptos" w:eastAsia="Aptos" w:hAnsi="Aptos" w:cs="Aptos"/>
          <w:color w:val="000000" w:themeColor="text1"/>
          <w:lang w:val="en-US"/>
        </w:rPr>
        <w:t>PL</w:t>
      </w:r>
      <w:r w:rsidRPr="6D0F92B7">
        <w:rPr>
          <w:rFonts w:ascii="Aptos" w:eastAsia="Aptos" w:hAnsi="Aptos" w:cs="Aptos"/>
          <w:color w:val="000000" w:themeColor="text1"/>
          <w:lang w:val="en-US"/>
        </w:rPr>
        <w:t xml:space="preserve"> and execution of tasks to implement the guidelines and decisions of the SC and GA. It is also responsible for liaising with the Chips JU and External Advisory Board (EAB). MCT</w:t>
      </w:r>
      <w:r w:rsidR="00EC5AD0" w:rsidRPr="6D0F92B7">
        <w:rPr>
          <w:rFonts w:ascii="Aptos" w:eastAsia="Aptos" w:hAnsi="Aptos" w:cs="Aptos"/>
          <w:color w:val="000000" w:themeColor="text1"/>
          <w:lang w:val="en-US"/>
        </w:rPr>
        <w:t xml:space="preserve"> </w:t>
      </w:r>
      <w:r w:rsidRPr="6D0F92B7">
        <w:rPr>
          <w:rFonts w:ascii="Aptos" w:eastAsia="Aptos" w:hAnsi="Aptos" w:cs="Aptos"/>
          <w:color w:val="000000" w:themeColor="text1"/>
          <w:lang w:val="en-US"/>
        </w:rPr>
        <w:t>meetings are held monthly online since December 2025 and in-person at least once a year. The first face-to-face meeting was held on 20 November 2025 in </w:t>
      </w:r>
      <w:proofErr w:type="gramStart"/>
      <w:r w:rsidRPr="6D0F92B7">
        <w:rPr>
          <w:rFonts w:ascii="Aptos" w:eastAsia="Aptos" w:hAnsi="Aptos" w:cs="Aptos"/>
          <w:color w:val="000000" w:themeColor="text1"/>
          <w:lang w:val="en-US"/>
        </w:rPr>
        <w:t>Munich  with</w:t>
      </w:r>
      <w:proofErr w:type="gramEnd"/>
      <w:r w:rsidRPr="6D0F92B7">
        <w:rPr>
          <w:rFonts w:ascii="Aptos" w:eastAsia="Aptos" w:hAnsi="Aptos" w:cs="Aptos"/>
          <w:color w:val="000000" w:themeColor="text1"/>
          <w:lang w:val="en-US"/>
        </w:rPr>
        <w:t> the (PO).</w:t>
      </w:r>
      <w:r w:rsidRPr="6D0F92B7">
        <w:rPr>
          <w:rFonts w:ascii="Aptos" w:eastAsia="Aptos" w:hAnsi="Aptos" w:cs="Aptos"/>
          <w:color w:val="000000" w:themeColor="text1"/>
        </w:rPr>
        <w:t> </w:t>
      </w:r>
    </w:p>
    <w:p w14:paraId="3D2C970A" w14:textId="693C91CD" w:rsidR="0199E75A" w:rsidRDefault="0199E75A" w:rsidP="701B405C">
      <w:pPr>
        <w:jc w:val="both"/>
        <w:rPr>
          <w:rFonts w:ascii="Aptos" w:eastAsia="Aptos" w:hAnsi="Aptos" w:cs="Aptos"/>
          <w:color w:val="000000" w:themeColor="text1"/>
          <w:szCs w:val="22"/>
          <w:lang w:val="en-US"/>
        </w:rPr>
      </w:pPr>
      <w:r w:rsidRPr="701B405C">
        <w:rPr>
          <w:rFonts w:ascii="Aptos" w:eastAsia="Aptos" w:hAnsi="Aptos" w:cs="Aptos"/>
          <w:color w:val="000000" w:themeColor="text1"/>
          <w:szCs w:val="22"/>
        </w:rPr>
        <w:t xml:space="preserve">The MCT is formed by: </w:t>
      </w:r>
    </w:p>
    <w:p w14:paraId="1F176F38" w14:textId="697A47B1" w:rsidR="0199E75A" w:rsidRDefault="0199E75A" w:rsidP="00C131D3">
      <w:pPr>
        <w:pStyle w:val="ListParagraph"/>
        <w:numPr>
          <w:ilvl w:val="0"/>
          <w:numId w:val="2"/>
        </w:numPr>
        <w:jc w:val="both"/>
        <w:rPr>
          <w:rFonts w:ascii="Aptos" w:eastAsia="Aptos" w:hAnsi="Aptos" w:cs="Aptos"/>
          <w:color w:val="000000" w:themeColor="text1"/>
          <w:szCs w:val="22"/>
          <w:lang w:val="en-US"/>
        </w:rPr>
      </w:pPr>
      <w:r w:rsidRPr="701B405C">
        <w:rPr>
          <w:rFonts w:ascii="Aptos" w:eastAsia="Aptos" w:hAnsi="Aptos" w:cs="Aptos"/>
          <w:color w:val="000000" w:themeColor="text1"/>
          <w:szCs w:val="22"/>
        </w:rPr>
        <w:lastRenderedPageBreak/>
        <w:t>PL Director</w:t>
      </w:r>
    </w:p>
    <w:p w14:paraId="60506103" w14:textId="3C5E2FD3" w:rsidR="0199E75A" w:rsidRDefault="0199E75A" w:rsidP="00C131D3">
      <w:pPr>
        <w:pStyle w:val="ListParagraph"/>
        <w:numPr>
          <w:ilvl w:val="0"/>
          <w:numId w:val="2"/>
        </w:numPr>
        <w:jc w:val="both"/>
        <w:rPr>
          <w:rFonts w:ascii="Aptos" w:eastAsia="Aptos" w:hAnsi="Aptos" w:cs="Aptos"/>
          <w:color w:val="000000" w:themeColor="text1"/>
          <w:szCs w:val="22"/>
          <w:lang w:val="en-US"/>
        </w:rPr>
      </w:pPr>
      <w:r w:rsidRPr="701B405C">
        <w:rPr>
          <w:rFonts w:ascii="Aptos" w:eastAsia="Aptos" w:hAnsi="Aptos" w:cs="Aptos"/>
          <w:color w:val="000000" w:themeColor="text1"/>
          <w:szCs w:val="22"/>
        </w:rPr>
        <w:t>PL Project Manager</w:t>
      </w:r>
      <w:r w:rsidR="00682C94">
        <w:rPr>
          <w:rFonts w:ascii="Aptos" w:eastAsia="Aptos" w:hAnsi="Aptos" w:cs="Aptos"/>
          <w:color w:val="000000" w:themeColor="text1"/>
          <w:szCs w:val="22"/>
        </w:rPr>
        <w:t xml:space="preserve"> x2</w:t>
      </w:r>
    </w:p>
    <w:p w14:paraId="09C508CA" w14:textId="25D6D275" w:rsidR="0199E75A" w:rsidRDefault="0199E75A" w:rsidP="00C131D3">
      <w:pPr>
        <w:pStyle w:val="ListParagraph"/>
        <w:numPr>
          <w:ilvl w:val="0"/>
          <w:numId w:val="2"/>
        </w:numPr>
        <w:jc w:val="both"/>
        <w:rPr>
          <w:rFonts w:ascii="Aptos" w:eastAsia="Aptos" w:hAnsi="Aptos" w:cs="Aptos"/>
          <w:color w:val="000000" w:themeColor="text1"/>
          <w:szCs w:val="22"/>
          <w:lang w:val="en-US"/>
        </w:rPr>
      </w:pPr>
      <w:r w:rsidRPr="701B405C">
        <w:rPr>
          <w:rFonts w:ascii="Aptos" w:eastAsia="Aptos" w:hAnsi="Aptos" w:cs="Aptos"/>
          <w:color w:val="000000" w:themeColor="text1"/>
          <w:szCs w:val="22"/>
        </w:rPr>
        <w:t>PL Financial &amp; Procurement Manager</w:t>
      </w:r>
    </w:p>
    <w:p w14:paraId="42FB6D47" w14:textId="57368E4E" w:rsidR="0199E75A" w:rsidRDefault="0199E75A" w:rsidP="00C131D3">
      <w:pPr>
        <w:pStyle w:val="ListParagraph"/>
        <w:numPr>
          <w:ilvl w:val="0"/>
          <w:numId w:val="2"/>
        </w:numPr>
        <w:jc w:val="both"/>
        <w:rPr>
          <w:rFonts w:ascii="Aptos" w:eastAsia="Aptos" w:hAnsi="Aptos" w:cs="Aptos"/>
          <w:color w:val="000000" w:themeColor="text1"/>
          <w:szCs w:val="22"/>
          <w:lang w:val="en-US"/>
        </w:rPr>
      </w:pPr>
      <w:r w:rsidRPr="701B405C">
        <w:rPr>
          <w:rFonts w:ascii="Aptos" w:eastAsia="Aptos" w:hAnsi="Aptos" w:cs="Aptos"/>
          <w:color w:val="000000" w:themeColor="text1"/>
          <w:szCs w:val="22"/>
        </w:rPr>
        <w:t xml:space="preserve">PL Installation </w:t>
      </w:r>
      <w:r w:rsidR="008A203D">
        <w:rPr>
          <w:rFonts w:ascii="Aptos" w:eastAsia="Aptos" w:hAnsi="Aptos" w:cs="Aptos"/>
          <w:color w:val="000000" w:themeColor="text1"/>
          <w:szCs w:val="22"/>
        </w:rPr>
        <w:t>&amp;</w:t>
      </w:r>
      <w:r w:rsidRPr="701B405C">
        <w:rPr>
          <w:rFonts w:ascii="Aptos" w:eastAsia="Aptos" w:hAnsi="Aptos" w:cs="Aptos"/>
          <w:color w:val="000000" w:themeColor="text1"/>
          <w:szCs w:val="22"/>
        </w:rPr>
        <w:t xml:space="preserve"> Acceptance Manager</w:t>
      </w:r>
    </w:p>
    <w:p w14:paraId="1D3A3150" w14:textId="26695E4A" w:rsidR="0199E75A" w:rsidRDefault="0199E75A" w:rsidP="00C131D3">
      <w:pPr>
        <w:pStyle w:val="ListParagraph"/>
        <w:numPr>
          <w:ilvl w:val="0"/>
          <w:numId w:val="2"/>
        </w:numPr>
        <w:jc w:val="both"/>
        <w:rPr>
          <w:rFonts w:ascii="Aptos" w:eastAsia="Aptos" w:hAnsi="Aptos" w:cs="Aptos"/>
          <w:color w:val="000000" w:themeColor="text1"/>
          <w:szCs w:val="22"/>
          <w:lang w:val="en-US"/>
        </w:rPr>
      </w:pPr>
      <w:r w:rsidRPr="701B405C">
        <w:rPr>
          <w:rFonts w:ascii="Aptos" w:eastAsia="Aptos" w:hAnsi="Aptos" w:cs="Aptos"/>
          <w:color w:val="000000" w:themeColor="text1"/>
          <w:szCs w:val="22"/>
        </w:rPr>
        <w:t>PL Dissemination &amp; Communication Manager</w:t>
      </w:r>
    </w:p>
    <w:p w14:paraId="7376F6B2" w14:textId="0B5F15A3" w:rsidR="0199E75A" w:rsidRDefault="0199E75A" w:rsidP="00C131D3">
      <w:pPr>
        <w:pStyle w:val="ListParagraph"/>
        <w:numPr>
          <w:ilvl w:val="0"/>
          <w:numId w:val="2"/>
        </w:numPr>
        <w:jc w:val="both"/>
        <w:rPr>
          <w:rFonts w:ascii="Aptos" w:eastAsia="Aptos" w:hAnsi="Aptos" w:cs="Aptos"/>
          <w:color w:val="000000" w:themeColor="text1"/>
          <w:szCs w:val="22"/>
          <w:lang w:val="en-US"/>
        </w:rPr>
      </w:pPr>
      <w:r w:rsidRPr="701B405C">
        <w:rPr>
          <w:rFonts w:ascii="Aptos" w:eastAsia="Aptos" w:hAnsi="Aptos" w:cs="Aptos"/>
          <w:color w:val="000000" w:themeColor="text1"/>
          <w:szCs w:val="22"/>
        </w:rPr>
        <w:t>PL Exploitation &amp; Innovation Manager</w:t>
      </w:r>
    </w:p>
    <w:p w14:paraId="19DEBB23" w14:textId="3FC48174" w:rsidR="0199E75A" w:rsidRDefault="0199E75A" w:rsidP="00C131D3">
      <w:pPr>
        <w:pStyle w:val="ListParagraph"/>
        <w:numPr>
          <w:ilvl w:val="0"/>
          <w:numId w:val="2"/>
        </w:numPr>
        <w:jc w:val="both"/>
        <w:rPr>
          <w:rFonts w:ascii="Aptos" w:eastAsia="Aptos" w:hAnsi="Aptos" w:cs="Aptos"/>
          <w:color w:val="000000" w:themeColor="text1"/>
          <w:szCs w:val="22"/>
          <w:lang w:val="en-US"/>
        </w:rPr>
      </w:pPr>
      <w:r w:rsidRPr="701B405C">
        <w:rPr>
          <w:rFonts w:ascii="Aptos" w:eastAsia="Aptos" w:hAnsi="Aptos" w:cs="Aptos"/>
          <w:color w:val="000000" w:themeColor="text1"/>
          <w:szCs w:val="22"/>
        </w:rPr>
        <w:t>PL Training Manager</w:t>
      </w:r>
    </w:p>
    <w:p w14:paraId="71A7DC01" w14:textId="7B2CE2F3" w:rsidR="0199E75A" w:rsidRDefault="0199E75A" w:rsidP="00C131D3">
      <w:pPr>
        <w:pStyle w:val="ListParagraph"/>
        <w:numPr>
          <w:ilvl w:val="0"/>
          <w:numId w:val="2"/>
        </w:numPr>
        <w:jc w:val="both"/>
        <w:rPr>
          <w:rFonts w:ascii="Aptos" w:eastAsia="Aptos" w:hAnsi="Aptos" w:cs="Aptos"/>
          <w:color w:val="000000" w:themeColor="text1"/>
          <w:szCs w:val="22"/>
          <w:lang w:val="en-US"/>
        </w:rPr>
      </w:pPr>
      <w:r w:rsidRPr="701B405C">
        <w:rPr>
          <w:rFonts w:ascii="Aptos" w:eastAsia="Aptos" w:hAnsi="Aptos" w:cs="Aptos"/>
          <w:color w:val="000000" w:themeColor="text1"/>
          <w:szCs w:val="22"/>
        </w:rPr>
        <w:t>PL Interoperability Manager</w:t>
      </w:r>
    </w:p>
    <w:p w14:paraId="11AD4A93" w14:textId="6B60F70B" w:rsidR="0199E75A" w:rsidRPr="00C45AA8" w:rsidRDefault="0199E75A" w:rsidP="00C131D3">
      <w:pPr>
        <w:pStyle w:val="ListParagraph"/>
        <w:numPr>
          <w:ilvl w:val="0"/>
          <w:numId w:val="2"/>
        </w:numPr>
        <w:jc w:val="both"/>
        <w:rPr>
          <w:rFonts w:ascii="Aptos" w:eastAsia="Aptos" w:hAnsi="Aptos" w:cs="Aptos"/>
          <w:color w:val="000000" w:themeColor="text1"/>
          <w:szCs w:val="22"/>
          <w:lang w:val="en-US"/>
        </w:rPr>
      </w:pPr>
      <w:r w:rsidRPr="701B405C">
        <w:rPr>
          <w:rFonts w:ascii="Aptos" w:eastAsia="Aptos" w:hAnsi="Aptos" w:cs="Aptos"/>
          <w:color w:val="000000" w:themeColor="text1"/>
          <w:szCs w:val="22"/>
        </w:rPr>
        <w:t>PL Open Access Manager</w:t>
      </w:r>
    </w:p>
    <w:p w14:paraId="78944A4D" w14:textId="77777777" w:rsidR="00C45AA8" w:rsidRPr="00C45AA8" w:rsidRDefault="00C45AA8" w:rsidP="00C45AA8">
      <w:pPr>
        <w:jc w:val="both"/>
        <w:rPr>
          <w:rFonts w:ascii="Aptos" w:eastAsia="Aptos" w:hAnsi="Aptos" w:cs="Aptos"/>
          <w:color w:val="000000" w:themeColor="text1"/>
          <w:szCs w:val="22"/>
        </w:rPr>
      </w:pPr>
      <w:r w:rsidRPr="00C45AA8">
        <w:rPr>
          <w:rFonts w:ascii="Aptos" w:eastAsia="Aptos" w:hAnsi="Aptos" w:cs="Aptos"/>
          <w:color w:val="000000" w:themeColor="text1"/>
          <w:szCs w:val="22"/>
        </w:rPr>
        <w:t>Besides governance body meetings, and to ensure proper operation and development of the PL, each of the WP leaders coordinates online monthly meetings. </w:t>
      </w:r>
    </w:p>
    <w:p w14:paraId="6BF367D4" w14:textId="77777777" w:rsidR="00C45AA8" w:rsidRPr="00C45AA8" w:rsidRDefault="00C45AA8" w:rsidP="00C45AA8">
      <w:pPr>
        <w:jc w:val="both"/>
        <w:rPr>
          <w:rFonts w:ascii="Aptos" w:eastAsia="Aptos" w:hAnsi="Aptos" w:cs="Aptos"/>
          <w:color w:val="000000" w:themeColor="text1"/>
          <w:szCs w:val="22"/>
        </w:rPr>
      </w:pPr>
      <w:r w:rsidRPr="00C45AA8">
        <w:rPr>
          <w:rFonts w:ascii="Aptos" w:eastAsia="Aptos" w:hAnsi="Aptos" w:cs="Aptos"/>
          <w:color w:val="000000" w:themeColor="text1"/>
          <w:szCs w:val="22"/>
        </w:rPr>
        <w:t>Minutes of both governance bodies and WP meetings are recorded and shared with the whole consortium on SharePoint.  </w:t>
      </w:r>
    </w:p>
    <w:p w14:paraId="73E31398" w14:textId="77777777" w:rsidR="00C45AA8" w:rsidRPr="00C45AA8" w:rsidRDefault="00C45AA8" w:rsidP="00C45AA8">
      <w:pPr>
        <w:jc w:val="both"/>
        <w:rPr>
          <w:rFonts w:ascii="Aptos" w:eastAsia="Aptos" w:hAnsi="Aptos" w:cs="Aptos"/>
          <w:color w:val="000000" w:themeColor="text1"/>
          <w:szCs w:val="22"/>
        </w:rPr>
      </w:pPr>
      <w:r w:rsidRPr="00C45AA8">
        <w:rPr>
          <w:rFonts w:ascii="Aptos" w:eastAsia="Aptos" w:hAnsi="Aptos" w:cs="Aptos"/>
          <w:color w:val="000000" w:themeColor="text1"/>
          <w:szCs w:val="22"/>
        </w:rPr>
        <w:t>Other actions executed by the management team at ICFO include the preparation and submission of an amendment to the initial Description of Action (</w:t>
      </w:r>
      <w:proofErr w:type="spellStart"/>
      <w:r w:rsidRPr="00C45AA8">
        <w:rPr>
          <w:rFonts w:ascii="Aptos" w:eastAsia="Aptos" w:hAnsi="Aptos" w:cs="Aptos"/>
          <w:color w:val="000000" w:themeColor="text1"/>
          <w:szCs w:val="22"/>
        </w:rPr>
        <w:t>DoA</w:t>
      </w:r>
      <w:proofErr w:type="spellEnd"/>
      <w:r w:rsidRPr="00C45AA8">
        <w:rPr>
          <w:rFonts w:ascii="Aptos" w:eastAsia="Aptos" w:hAnsi="Aptos" w:cs="Aptos"/>
          <w:color w:val="000000" w:themeColor="text1"/>
          <w:szCs w:val="22"/>
        </w:rPr>
        <w:t>) to </w:t>
      </w:r>
      <w:proofErr w:type="gramStart"/>
      <w:r w:rsidRPr="00C45AA8">
        <w:rPr>
          <w:rFonts w:ascii="Aptos" w:eastAsia="Aptos" w:hAnsi="Aptos" w:cs="Aptos"/>
          <w:color w:val="000000" w:themeColor="text1"/>
          <w:szCs w:val="22"/>
        </w:rPr>
        <w:t>replace  UC</w:t>
      </w:r>
      <w:proofErr w:type="gramEnd"/>
      <w:r w:rsidRPr="00C45AA8">
        <w:rPr>
          <w:rFonts w:ascii="Aptos" w:eastAsia="Aptos" w:hAnsi="Aptos" w:cs="Aptos"/>
          <w:color w:val="000000" w:themeColor="text1"/>
          <w:szCs w:val="22"/>
        </w:rPr>
        <w:t>3M partner with IMDEA, which assumed all of its tasks and responsibilities. This </w:t>
      </w:r>
      <w:proofErr w:type="gramStart"/>
      <w:r w:rsidRPr="00C45AA8">
        <w:rPr>
          <w:rFonts w:ascii="Aptos" w:eastAsia="Aptos" w:hAnsi="Aptos" w:cs="Aptos"/>
          <w:color w:val="000000" w:themeColor="text1"/>
          <w:szCs w:val="22"/>
        </w:rPr>
        <w:t>amendment  was</w:t>
      </w:r>
      <w:proofErr w:type="gramEnd"/>
      <w:r w:rsidRPr="00C45AA8">
        <w:rPr>
          <w:rFonts w:ascii="Aptos" w:eastAsia="Aptos" w:hAnsi="Aptos" w:cs="Aptos"/>
          <w:color w:val="000000" w:themeColor="text1"/>
          <w:szCs w:val="22"/>
        </w:rPr>
        <w:t> approved by the EC on 13 October 2025.  </w:t>
      </w:r>
    </w:p>
    <w:p w14:paraId="6973977E" w14:textId="19978FA3" w:rsidR="00C45AA8" w:rsidRPr="00C45AA8" w:rsidRDefault="00C45AA8" w:rsidP="00C45AA8">
      <w:pPr>
        <w:jc w:val="both"/>
        <w:rPr>
          <w:rFonts w:ascii="Aptos" w:eastAsia="Aptos" w:hAnsi="Aptos" w:cs="Aptos"/>
          <w:color w:val="000000" w:themeColor="text1"/>
        </w:rPr>
      </w:pPr>
      <w:r w:rsidRPr="6D0F92B7">
        <w:rPr>
          <w:rFonts w:ascii="Aptos" w:eastAsia="Aptos" w:hAnsi="Aptos" w:cs="Aptos"/>
          <w:color w:val="000000" w:themeColor="text1"/>
        </w:rPr>
        <w:t>Furthermore, we developed initial key performance indicators (KPIs) for the innovation activities, which will be revised every 6 months:  </w:t>
      </w:r>
    </w:p>
    <w:p w14:paraId="12879E8F" w14:textId="77777777" w:rsidR="00C45AA8" w:rsidRPr="00C45AA8" w:rsidRDefault="00C45AA8" w:rsidP="00C45AA8">
      <w:pPr>
        <w:jc w:val="both"/>
        <w:rPr>
          <w:rFonts w:ascii="Aptos" w:eastAsia="Aptos" w:hAnsi="Aptos" w:cs="Aptos"/>
          <w:color w:val="000000" w:themeColor="text1"/>
          <w:szCs w:val="22"/>
        </w:rPr>
      </w:pPr>
      <w:r w:rsidRPr="00C45AA8">
        <w:rPr>
          <w:rFonts w:ascii="Aptos" w:eastAsia="Aptos" w:hAnsi="Aptos" w:cs="Aptos"/>
          <w:color w:val="000000" w:themeColor="text1"/>
          <w:szCs w:val="22"/>
        </w:rPr>
        <w:t>As a first approach, PIXEurope will monitor three different KPI categories:  </w:t>
      </w:r>
    </w:p>
    <w:p w14:paraId="77DA88FF" w14:textId="77777777" w:rsidR="00C45AA8" w:rsidRPr="00C45AA8" w:rsidRDefault="00C45AA8" w:rsidP="00C131D3">
      <w:pPr>
        <w:numPr>
          <w:ilvl w:val="0"/>
          <w:numId w:val="19"/>
        </w:numPr>
        <w:jc w:val="both"/>
        <w:rPr>
          <w:rFonts w:ascii="Aptos" w:eastAsia="Aptos" w:hAnsi="Aptos" w:cs="Aptos"/>
          <w:color w:val="000000" w:themeColor="text1"/>
          <w:szCs w:val="22"/>
        </w:rPr>
      </w:pPr>
      <w:r w:rsidRPr="00C45AA8">
        <w:rPr>
          <w:rFonts w:ascii="Aptos" w:eastAsia="Aptos" w:hAnsi="Aptos" w:cs="Aptos"/>
          <w:i/>
          <w:iCs/>
          <w:color w:val="000000" w:themeColor="text1"/>
          <w:szCs w:val="22"/>
        </w:rPr>
        <w:t>Technology- and process-specific KPIs</w:t>
      </w:r>
      <w:r w:rsidRPr="00C45AA8">
        <w:rPr>
          <w:rFonts w:ascii="Aptos" w:eastAsia="Aptos" w:hAnsi="Aptos" w:cs="Aptos"/>
          <w:color w:val="000000" w:themeColor="text1"/>
          <w:szCs w:val="22"/>
        </w:rPr>
        <w:t>: as listed in the HE-GA</w:t>
      </w:r>
      <w:r w:rsidRPr="00C45AA8">
        <w:rPr>
          <w:rFonts w:ascii="Aptos" w:eastAsia="Aptos" w:hAnsi="Aptos" w:cs="Aptos"/>
          <w:color w:val="000000" w:themeColor="text1"/>
          <w:szCs w:val="22"/>
          <w:vertAlign w:val="superscript"/>
        </w:rPr>
        <w:t>1</w:t>
      </w:r>
      <w:r w:rsidRPr="00C45AA8">
        <w:rPr>
          <w:rFonts w:ascii="Aptos" w:eastAsia="Aptos" w:hAnsi="Aptos" w:cs="Aptos"/>
          <w:color w:val="000000" w:themeColor="text1"/>
          <w:szCs w:val="22"/>
        </w:rPr>
        <w:t> for every technical Work Package, each measuring the evolution of distinct figures of merit and “transfer readiness” overall. </w:t>
      </w:r>
    </w:p>
    <w:p w14:paraId="15C68F8E" w14:textId="77777777" w:rsidR="00C45AA8" w:rsidRPr="00C45AA8" w:rsidRDefault="00C45AA8" w:rsidP="00C131D3">
      <w:pPr>
        <w:numPr>
          <w:ilvl w:val="0"/>
          <w:numId w:val="20"/>
        </w:numPr>
        <w:jc w:val="both"/>
        <w:rPr>
          <w:rFonts w:ascii="Aptos" w:eastAsia="Aptos" w:hAnsi="Aptos" w:cs="Aptos"/>
          <w:color w:val="000000" w:themeColor="text1"/>
          <w:szCs w:val="22"/>
        </w:rPr>
      </w:pPr>
      <w:r w:rsidRPr="00C45AA8">
        <w:rPr>
          <w:rFonts w:ascii="Aptos" w:eastAsia="Aptos" w:hAnsi="Aptos" w:cs="Aptos"/>
          <w:i/>
          <w:iCs/>
          <w:color w:val="000000" w:themeColor="text1"/>
          <w:szCs w:val="22"/>
        </w:rPr>
        <w:t>User-journey KPIs</w:t>
      </w:r>
      <w:r w:rsidRPr="00C45AA8">
        <w:rPr>
          <w:rFonts w:ascii="Aptos" w:eastAsia="Aptos" w:hAnsi="Aptos" w:cs="Aptos"/>
          <w:color w:val="000000" w:themeColor="text1"/>
          <w:szCs w:val="22"/>
        </w:rPr>
        <w:t>: derived from the Pilot Line utilization experience by external users and collaborators, and overall, a measure of “market uptake potential”. </w:t>
      </w:r>
    </w:p>
    <w:p w14:paraId="7D7E0A3B" w14:textId="77777777" w:rsidR="00C45AA8" w:rsidRPr="00C45AA8" w:rsidRDefault="00C45AA8" w:rsidP="00C131D3">
      <w:pPr>
        <w:numPr>
          <w:ilvl w:val="0"/>
          <w:numId w:val="21"/>
        </w:numPr>
        <w:jc w:val="both"/>
        <w:rPr>
          <w:rFonts w:ascii="Aptos" w:eastAsia="Aptos" w:hAnsi="Aptos" w:cs="Aptos"/>
          <w:color w:val="000000" w:themeColor="text1"/>
          <w:szCs w:val="22"/>
        </w:rPr>
      </w:pPr>
      <w:r w:rsidRPr="00C45AA8">
        <w:rPr>
          <w:rFonts w:ascii="Aptos" w:eastAsia="Aptos" w:hAnsi="Aptos" w:cs="Aptos"/>
          <w:i/>
          <w:iCs/>
          <w:color w:val="000000" w:themeColor="text1"/>
          <w:szCs w:val="22"/>
        </w:rPr>
        <w:t>Innovation &amp; Exploitation KPIs</w:t>
      </w:r>
      <w:r w:rsidRPr="00C45AA8">
        <w:rPr>
          <w:rFonts w:ascii="Aptos" w:eastAsia="Aptos" w:hAnsi="Aptos" w:cs="Aptos"/>
          <w:color w:val="000000" w:themeColor="text1"/>
          <w:szCs w:val="22"/>
        </w:rPr>
        <w:t>: measuring the innovation capacity and techno-economic viability of key exploitable outputs. </w:t>
      </w:r>
    </w:p>
    <w:p w14:paraId="7AEAEDE4" w14:textId="32AA1B20" w:rsidR="00C45AA8" w:rsidRPr="00C45AA8" w:rsidRDefault="00C45AA8" w:rsidP="00C45AA8">
      <w:pPr>
        <w:jc w:val="both"/>
        <w:rPr>
          <w:rFonts w:ascii="Aptos" w:eastAsia="Aptos" w:hAnsi="Aptos" w:cs="Aptos"/>
          <w:color w:val="000000" w:themeColor="text1"/>
          <w:szCs w:val="22"/>
        </w:rPr>
      </w:pPr>
      <w:r w:rsidRPr="00C45AA8">
        <w:rPr>
          <w:rFonts w:ascii="Aptos" w:eastAsia="Aptos" w:hAnsi="Aptos" w:cs="Aptos"/>
          <w:color w:val="000000" w:themeColor="text1"/>
          <w:szCs w:val="22"/>
        </w:rPr>
        <w:t>By drawing correlations between these sets of KPI, tentative exploitation path(s) can be defined for specific use case(s), allowing the informed decision of an optimal market pathway. </w:t>
      </w:r>
    </w:p>
    <w:tbl>
      <w:tblPr>
        <w:tblW w:w="90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721"/>
        <w:gridCol w:w="390"/>
        <w:gridCol w:w="2835"/>
        <w:gridCol w:w="425"/>
        <w:gridCol w:w="2659"/>
      </w:tblGrid>
      <w:tr w:rsidR="000B0A3D" w:rsidRPr="00C45AA8" w14:paraId="3605B46D" w14:textId="77777777" w:rsidTr="000B0A3D">
        <w:trPr>
          <w:trHeight w:val="300"/>
        </w:trPr>
        <w:tc>
          <w:tcPr>
            <w:tcW w:w="2721"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21B54049" w14:textId="6FC5EC26" w:rsidR="00C45AA8" w:rsidRPr="00C45AA8" w:rsidRDefault="00C45AA8" w:rsidP="00841EA5">
            <w:pPr>
              <w:jc w:val="center"/>
              <w:rPr>
                <w:rFonts w:ascii="Aptos" w:eastAsia="Aptos" w:hAnsi="Aptos" w:cs="Aptos"/>
                <w:color w:val="000000" w:themeColor="text1"/>
                <w:szCs w:val="22"/>
              </w:rPr>
            </w:pPr>
            <w:r w:rsidRPr="00C45AA8">
              <w:rPr>
                <w:rFonts w:ascii="Aptos" w:eastAsia="Aptos" w:hAnsi="Aptos" w:cs="Aptos"/>
                <w:b/>
                <w:bCs/>
                <w:color w:val="000000" w:themeColor="text1"/>
                <w:szCs w:val="22"/>
              </w:rPr>
              <w:t>PIC technology- and process-specific KPIs (WP4-WP9)</w:t>
            </w:r>
          </w:p>
        </w:tc>
        <w:tc>
          <w:tcPr>
            <w:tcW w:w="390" w:type="dxa"/>
            <w:tcBorders>
              <w:top w:val="nil"/>
              <w:left w:val="single" w:sz="6" w:space="0" w:color="auto"/>
              <w:bottom w:val="nil"/>
              <w:right w:val="single" w:sz="6" w:space="0" w:color="auto"/>
            </w:tcBorders>
            <w:hideMark/>
          </w:tcPr>
          <w:p w14:paraId="416FFF1F" w14:textId="77777777" w:rsidR="00C45AA8" w:rsidRPr="00C45AA8" w:rsidRDefault="00C45AA8" w:rsidP="00C45AA8">
            <w:pPr>
              <w:jc w:val="both"/>
              <w:rPr>
                <w:rFonts w:ascii="Aptos" w:eastAsia="Aptos" w:hAnsi="Aptos" w:cs="Aptos"/>
                <w:color w:val="000000" w:themeColor="text1"/>
                <w:szCs w:val="22"/>
              </w:rPr>
            </w:pPr>
            <w:r w:rsidRPr="00C45AA8">
              <w:rPr>
                <w:rFonts w:ascii="Aptos" w:eastAsia="Aptos" w:hAnsi="Aptos" w:cs="Aptos"/>
                <w:color w:val="000000" w:themeColor="text1"/>
                <w:szCs w:val="22"/>
              </w:rPr>
              <w:t> </w:t>
            </w:r>
          </w:p>
        </w:tc>
        <w:tc>
          <w:tcPr>
            <w:tcW w:w="2835"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009B107F" w14:textId="3613C8B3" w:rsidR="00C45AA8" w:rsidRPr="00C45AA8" w:rsidRDefault="00C45AA8" w:rsidP="00841EA5">
            <w:pPr>
              <w:jc w:val="center"/>
              <w:rPr>
                <w:rFonts w:ascii="Aptos" w:eastAsia="Aptos" w:hAnsi="Aptos" w:cs="Aptos"/>
                <w:color w:val="000000" w:themeColor="text1"/>
                <w:szCs w:val="22"/>
              </w:rPr>
            </w:pPr>
            <w:r w:rsidRPr="00C45AA8">
              <w:rPr>
                <w:rFonts w:ascii="Aptos" w:eastAsia="Aptos" w:hAnsi="Aptos" w:cs="Aptos"/>
                <w:b/>
                <w:bCs/>
                <w:color w:val="000000" w:themeColor="text1"/>
                <w:szCs w:val="22"/>
              </w:rPr>
              <w:t>User-journey KPIs</w:t>
            </w:r>
          </w:p>
          <w:p w14:paraId="57D48F82" w14:textId="30074DE6" w:rsidR="00C45AA8" w:rsidRPr="00C45AA8" w:rsidRDefault="00C45AA8" w:rsidP="00841EA5">
            <w:pPr>
              <w:jc w:val="center"/>
              <w:rPr>
                <w:rFonts w:ascii="Aptos" w:eastAsia="Aptos" w:hAnsi="Aptos" w:cs="Aptos"/>
                <w:color w:val="000000" w:themeColor="text1"/>
                <w:szCs w:val="22"/>
              </w:rPr>
            </w:pPr>
            <w:r w:rsidRPr="00C45AA8">
              <w:rPr>
                <w:rFonts w:ascii="Aptos" w:eastAsia="Aptos" w:hAnsi="Aptos" w:cs="Aptos"/>
                <w:b/>
                <w:bCs/>
                <w:color w:val="000000" w:themeColor="text1"/>
                <w:szCs w:val="22"/>
              </w:rPr>
              <w:t>(WP3)</w:t>
            </w:r>
          </w:p>
        </w:tc>
        <w:tc>
          <w:tcPr>
            <w:tcW w:w="425" w:type="dxa"/>
            <w:tcBorders>
              <w:top w:val="nil"/>
              <w:left w:val="single" w:sz="6" w:space="0" w:color="auto"/>
              <w:bottom w:val="nil"/>
              <w:right w:val="single" w:sz="6" w:space="0" w:color="auto"/>
            </w:tcBorders>
            <w:vAlign w:val="center"/>
            <w:hideMark/>
          </w:tcPr>
          <w:p w14:paraId="109250FD" w14:textId="77777777" w:rsidR="00C45AA8" w:rsidRPr="00C45AA8" w:rsidRDefault="00C45AA8" w:rsidP="00C45AA8">
            <w:pPr>
              <w:jc w:val="both"/>
              <w:rPr>
                <w:rFonts w:ascii="Aptos" w:eastAsia="Aptos" w:hAnsi="Aptos" w:cs="Aptos"/>
                <w:color w:val="000000" w:themeColor="text1"/>
                <w:szCs w:val="22"/>
              </w:rPr>
            </w:pPr>
            <w:r w:rsidRPr="00C45AA8">
              <w:rPr>
                <w:rFonts w:ascii="Aptos" w:eastAsia="Aptos" w:hAnsi="Aptos" w:cs="Aptos"/>
                <w:color w:val="000000" w:themeColor="text1"/>
                <w:szCs w:val="22"/>
              </w:rPr>
              <w:t> </w:t>
            </w:r>
          </w:p>
        </w:tc>
        <w:tc>
          <w:tcPr>
            <w:tcW w:w="2659"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5839A1EC" w14:textId="4608D3C5" w:rsidR="00C45AA8" w:rsidRPr="00C45AA8" w:rsidRDefault="00C45AA8" w:rsidP="00841EA5">
            <w:pPr>
              <w:jc w:val="center"/>
              <w:rPr>
                <w:rFonts w:ascii="Aptos" w:eastAsia="Aptos" w:hAnsi="Aptos" w:cs="Aptos"/>
                <w:color w:val="000000" w:themeColor="text1"/>
                <w:szCs w:val="22"/>
              </w:rPr>
            </w:pPr>
            <w:r w:rsidRPr="00C45AA8">
              <w:rPr>
                <w:rFonts w:ascii="Aptos" w:eastAsia="Aptos" w:hAnsi="Aptos" w:cs="Aptos"/>
                <w:b/>
                <w:bCs/>
                <w:color w:val="000000" w:themeColor="text1"/>
                <w:szCs w:val="22"/>
              </w:rPr>
              <w:t>Innovation &amp; Exploitation KPIs (WP3)</w:t>
            </w:r>
          </w:p>
        </w:tc>
      </w:tr>
      <w:tr w:rsidR="000B0A3D" w:rsidRPr="00C45AA8" w14:paraId="238DF1A2" w14:textId="77777777" w:rsidTr="000B0A3D">
        <w:trPr>
          <w:trHeight w:val="300"/>
        </w:trPr>
        <w:tc>
          <w:tcPr>
            <w:tcW w:w="2721" w:type="dxa"/>
            <w:tcBorders>
              <w:top w:val="single" w:sz="6" w:space="0" w:color="auto"/>
              <w:left w:val="single" w:sz="6" w:space="0" w:color="auto"/>
              <w:bottom w:val="single" w:sz="6" w:space="0" w:color="auto"/>
              <w:right w:val="single" w:sz="6" w:space="0" w:color="auto"/>
            </w:tcBorders>
            <w:hideMark/>
          </w:tcPr>
          <w:p w14:paraId="13E77D56" w14:textId="77777777" w:rsidR="00C45AA8" w:rsidRPr="00C45AA8" w:rsidRDefault="00C45AA8" w:rsidP="00C131D3">
            <w:pPr>
              <w:numPr>
                <w:ilvl w:val="0"/>
                <w:numId w:val="22"/>
              </w:numPr>
              <w:ind w:left="270" w:hanging="142"/>
              <w:rPr>
                <w:rFonts w:ascii="Aptos" w:eastAsia="Aptos" w:hAnsi="Aptos" w:cs="Aptos"/>
                <w:color w:val="000000" w:themeColor="text1"/>
                <w:szCs w:val="22"/>
              </w:rPr>
            </w:pPr>
            <w:r w:rsidRPr="00C45AA8">
              <w:rPr>
                <w:rFonts w:ascii="Aptos" w:eastAsia="Aptos" w:hAnsi="Aptos" w:cs="Aptos"/>
                <w:color w:val="000000" w:themeColor="text1"/>
                <w:szCs w:val="22"/>
              </w:rPr>
              <w:t>Design:  </w:t>
            </w:r>
          </w:p>
          <w:p w14:paraId="32C00783" w14:textId="77777777" w:rsidR="00C45AA8" w:rsidRPr="00C45AA8" w:rsidRDefault="00C45AA8" w:rsidP="00841EA5">
            <w:pPr>
              <w:ind w:left="270" w:hanging="142"/>
              <w:rPr>
                <w:rFonts w:ascii="Aptos" w:eastAsia="Aptos" w:hAnsi="Aptos" w:cs="Aptos"/>
                <w:color w:val="000000" w:themeColor="text1"/>
                <w:szCs w:val="22"/>
              </w:rPr>
            </w:pPr>
            <w:r w:rsidRPr="00C45AA8">
              <w:rPr>
                <w:rFonts w:ascii="Aptos" w:eastAsia="Aptos" w:hAnsi="Aptos" w:cs="Aptos"/>
                <w:color w:val="000000" w:themeColor="text1"/>
                <w:szCs w:val="22"/>
              </w:rPr>
              <w:t>Interoperability, automation, … </w:t>
            </w:r>
          </w:p>
        </w:tc>
        <w:tc>
          <w:tcPr>
            <w:tcW w:w="390" w:type="dxa"/>
            <w:vMerge w:val="restart"/>
            <w:tcBorders>
              <w:top w:val="nil"/>
              <w:left w:val="single" w:sz="6" w:space="0" w:color="auto"/>
              <w:bottom w:val="nil"/>
              <w:right w:val="single" w:sz="6" w:space="0" w:color="auto"/>
            </w:tcBorders>
            <w:hideMark/>
          </w:tcPr>
          <w:p w14:paraId="0BECFA12" w14:textId="099295D0" w:rsidR="00C45AA8" w:rsidRPr="00C45AA8" w:rsidRDefault="00C45AA8" w:rsidP="00C45AA8">
            <w:pPr>
              <w:jc w:val="both"/>
              <w:rPr>
                <w:rFonts w:ascii="Aptos" w:eastAsia="Aptos" w:hAnsi="Aptos" w:cs="Aptos"/>
                <w:color w:val="000000" w:themeColor="text1"/>
                <w:szCs w:val="22"/>
              </w:rPr>
            </w:pPr>
            <w:r w:rsidRPr="00C45AA8">
              <w:rPr>
                <w:rFonts w:ascii="Aptos" w:eastAsia="Aptos" w:hAnsi="Aptos" w:cs="Aptos"/>
                <w:noProof/>
                <w:color w:val="000000" w:themeColor="text1"/>
                <w:szCs w:val="22"/>
              </w:rPr>
              <w:drawing>
                <wp:inline distT="0" distB="0" distL="0" distR="0" wp14:anchorId="2C268ACB" wp14:editId="1695BD79">
                  <wp:extent cx="189865" cy="284480"/>
                  <wp:effectExtent l="0" t="0" r="63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284480"/>
                          </a:xfrm>
                          <a:prstGeom prst="rect">
                            <a:avLst/>
                          </a:prstGeom>
                          <a:noFill/>
                          <a:ln>
                            <a:noFill/>
                          </a:ln>
                        </pic:spPr>
                      </pic:pic>
                    </a:graphicData>
                  </a:graphic>
                </wp:inline>
              </w:drawing>
            </w:r>
            <w:r w:rsidRPr="00C45AA8">
              <w:rPr>
                <w:rFonts w:ascii="Aptos" w:eastAsia="Aptos" w:hAnsi="Aptos" w:cs="Aptos"/>
                <w:color w:val="000000" w:themeColor="text1"/>
                <w:szCs w:val="22"/>
              </w:rPr>
              <w:t> </w:t>
            </w:r>
          </w:p>
        </w:tc>
        <w:tc>
          <w:tcPr>
            <w:tcW w:w="2835" w:type="dxa"/>
            <w:vMerge w:val="restart"/>
            <w:tcBorders>
              <w:top w:val="single" w:sz="6" w:space="0" w:color="auto"/>
              <w:left w:val="single" w:sz="6" w:space="0" w:color="auto"/>
              <w:bottom w:val="single" w:sz="6" w:space="0" w:color="auto"/>
              <w:right w:val="single" w:sz="6" w:space="0" w:color="auto"/>
            </w:tcBorders>
            <w:hideMark/>
          </w:tcPr>
          <w:p w14:paraId="1D4230F9" w14:textId="77777777" w:rsidR="00C45AA8" w:rsidRPr="00C45AA8" w:rsidRDefault="00C45AA8" w:rsidP="00C131D3">
            <w:pPr>
              <w:numPr>
                <w:ilvl w:val="0"/>
                <w:numId w:val="23"/>
              </w:numPr>
              <w:tabs>
                <w:tab w:val="clear" w:pos="720"/>
                <w:tab w:val="num" w:pos="423"/>
              </w:tabs>
              <w:ind w:hanging="580"/>
              <w:jc w:val="both"/>
              <w:rPr>
                <w:rFonts w:ascii="Aptos" w:eastAsia="Aptos" w:hAnsi="Aptos" w:cs="Aptos"/>
                <w:color w:val="000000" w:themeColor="text1"/>
                <w:szCs w:val="22"/>
              </w:rPr>
            </w:pPr>
            <w:r w:rsidRPr="00C45AA8">
              <w:rPr>
                <w:rFonts w:ascii="Aptos" w:eastAsia="Aptos" w:hAnsi="Aptos" w:cs="Aptos"/>
                <w:color w:val="000000" w:themeColor="text1"/>
                <w:szCs w:val="22"/>
              </w:rPr>
              <w:t>External gateway requests  </w:t>
            </w:r>
          </w:p>
          <w:p w14:paraId="0F5D8F49" w14:textId="77777777" w:rsidR="00C45AA8" w:rsidRPr="00C45AA8" w:rsidRDefault="00C45AA8" w:rsidP="00C131D3">
            <w:pPr>
              <w:numPr>
                <w:ilvl w:val="0"/>
                <w:numId w:val="24"/>
              </w:numPr>
              <w:tabs>
                <w:tab w:val="clear" w:pos="720"/>
                <w:tab w:val="num" w:pos="423"/>
              </w:tabs>
              <w:ind w:left="423" w:hanging="283"/>
              <w:jc w:val="both"/>
              <w:rPr>
                <w:rFonts w:ascii="Aptos" w:eastAsia="Aptos" w:hAnsi="Aptos" w:cs="Aptos"/>
                <w:color w:val="000000" w:themeColor="text1"/>
                <w:szCs w:val="22"/>
              </w:rPr>
            </w:pPr>
            <w:r w:rsidRPr="00C45AA8">
              <w:rPr>
                <w:rFonts w:ascii="Aptos" w:eastAsia="Aptos" w:hAnsi="Aptos" w:cs="Aptos"/>
                <w:color w:val="000000" w:themeColor="text1"/>
                <w:szCs w:val="22"/>
              </w:rPr>
              <w:t>Active &amp; completed collaborations/services </w:t>
            </w:r>
          </w:p>
          <w:p w14:paraId="6D30DE43" w14:textId="77777777" w:rsidR="00841EA5" w:rsidRDefault="00C45AA8" w:rsidP="00C131D3">
            <w:pPr>
              <w:pStyle w:val="ListParagraph"/>
              <w:numPr>
                <w:ilvl w:val="0"/>
                <w:numId w:val="2"/>
              </w:numPr>
              <w:jc w:val="both"/>
              <w:rPr>
                <w:rFonts w:ascii="Aptos" w:eastAsia="Aptos" w:hAnsi="Aptos" w:cs="Aptos"/>
                <w:color w:val="000000" w:themeColor="text1"/>
                <w:szCs w:val="22"/>
              </w:rPr>
            </w:pPr>
            <w:r w:rsidRPr="00841EA5">
              <w:rPr>
                <w:rFonts w:ascii="Aptos" w:eastAsia="Aptos" w:hAnsi="Aptos" w:cs="Aptos"/>
                <w:color w:val="000000" w:themeColor="text1"/>
                <w:szCs w:val="22"/>
              </w:rPr>
              <w:t>R&amp;D Projects </w:t>
            </w:r>
          </w:p>
          <w:p w14:paraId="0CCA0D68" w14:textId="77777777" w:rsidR="00841EA5" w:rsidRDefault="00C45AA8" w:rsidP="00C131D3">
            <w:pPr>
              <w:pStyle w:val="ListParagraph"/>
              <w:numPr>
                <w:ilvl w:val="0"/>
                <w:numId w:val="2"/>
              </w:numPr>
              <w:jc w:val="both"/>
              <w:rPr>
                <w:rFonts w:ascii="Aptos" w:eastAsia="Aptos" w:hAnsi="Aptos" w:cs="Aptos"/>
                <w:color w:val="000000" w:themeColor="text1"/>
                <w:szCs w:val="22"/>
              </w:rPr>
            </w:pPr>
            <w:r w:rsidRPr="00841EA5">
              <w:rPr>
                <w:rFonts w:ascii="Aptos" w:eastAsia="Aptos" w:hAnsi="Aptos" w:cs="Aptos"/>
                <w:color w:val="000000" w:themeColor="text1"/>
                <w:szCs w:val="22"/>
              </w:rPr>
              <w:t>Consultancy </w:t>
            </w:r>
          </w:p>
          <w:p w14:paraId="7B758000" w14:textId="77777777" w:rsidR="00841EA5" w:rsidRDefault="00C45AA8" w:rsidP="00C131D3">
            <w:pPr>
              <w:pStyle w:val="ListParagraph"/>
              <w:numPr>
                <w:ilvl w:val="0"/>
                <w:numId w:val="2"/>
              </w:numPr>
              <w:jc w:val="both"/>
              <w:rPr>
                <w:rFonts w:ascii="Aptos" w:eastAsia="Aptos" w:hAnsi="Aptos" w:cs="Aptos"/>
                <w:color w:val="000000" w:themeColor="text1"/>
                <w:szCs w:val="22"/>
              </w:rPr>
            </w:pPr>
            <w:r w:rsidRPr="00841EA5">
              <w:rPr>
                <w:rFonts w:ascii="Aptos" w:eastAsia="Aptos" w:hAnsi="Aptos" w:cs="Aptos"/>
                <w:color w:val="000000" w:themeColor="text1"/>
                <w:szCs w:val="22"/>
              </w:rPr>
              <w:lastRenderedPageBreak/>
              <w:t>Equipment </w:t>
            </w:r>
            <w:proofErr w:type="gramStart"/>
            <w:r w:rsidRPr="00841EA5">
              <w:rPr>
                <w:rFonts w:ascii="Aptos" w:eastAsia="Aptos" w:hAnsi="Aptos" w:cs="Aptos"/>
                <w:color w:val="000000" w:themeColor="text1"/>
                <w:szCs w:val="22"/>
              </w:rPr>
              <w:t>use</w:t>
            </w:r>
            <w:proofErr w:type="gramEnd"/>
            <w:r w:rsidRPr="00841EA5">
              <w:rPr>
                <w:rFonts w:ascii="Aptos" w:eastAsia="Aptos" w:hAnsi="Aptos" w:cs="Aptos"/>
                <w:color w:val="000000" w:themeColor="text1"/>
                <w:szCs w:val="22"/>
              </w:rPr>
              <w:t> </w:t>
            </w:r>
          </w:p>
          <w:p w14:paraId="15F82F81" w14:textId="45F5A2DB" w:rsidR="00C45AA8" w:rsidRPr="00841EA5" w:rsidRDefault="00C45AA8" w:rsidP="00C131D3">
            <w:pPr>
              <w:pStyle w:val="ListParagraph"/>
              <w:numPr>
                <w:ilvl w:val="0"/>
                <w:numId w:val="2"/>
              </w:numPr>
              <w:jc w:val="both"/>
              <w:rPr>
                <w:rFonts w:ascii="Aptos" w:eastAsia="Aptos" w:hAnsi="Aptos" w:cs="Aptos"/>
                <w:color w:val="000000" w:themeColor="text1"/>
                <w:szCs w:val="22"/>
              </w:rPr>
            </w:pPr>
            <w:r w:rsidRPr="00841EA5">
              <w:rPr>
                <w:rFonts w:ascii="Aptos" w:eastAsia="Aptos" w:hAnsi="Aptos" w:cs="Aptos"/>
                <w:color w:val="000000" w:themeColor="text1"/>
                <w:szCs w:val="22"/>
              </w:rPr>
              <w:t>Prototyping </w:t>
            </w:r>
          </w:p>
          <w:p w14:paraId="6D43321D" w14:textId="77777777" w:rsidR="00C45AA8" w:rsidRPr="00C45AA8" w:rsidRDefault="00C45AA8" w:rsidP="00C131D3">
            <w:pPr>
              <w:numPr>
                <w:ilvl w:val="0"/>
                <w:numId w:val="25"/>
              </w:numPr>
              <w:tabs>
                <w:tab w:val="clear" w:pos="720"/>
                <w:tab w:val="num" w:pos="423"/>
              </w:tabs>
              <w:ind w:left="483" w:hanging="343"/>
              <w:jc w:val="both"/>
              <w:rPr>
                <w:rFonts w:ascii="Aptos" w:eastAsia="Aptos" w:hAnsi="Aptos" w:cs="Aptos"/>
                <w:color w:val="000000" w:themeColor="text1"/>
                <w:szCs w:val="22"/>
              </w:rPr>
            </w:pPr>
            <w:r w:rsidRPr="00C45AA8">
              <w:rPr>
                <w:rFonts w:ascii="Aptos" w:eastAsia="Aptos" w:hAnsi="Aptos" w:cs="Aptos"/>
                <w:color w:val="000000" w:themeColor="text1"/>
                <w:szCs w:val="22"/>
              </w:rPr>
              <w:t>Percentage of SMEs / start-ups </w:t>
            </w:r>
          </w:p>
          <w:p w14:paraId="45E682F6" w14:textId="77777777" w:rsidR="00C45AA8" w:rsidRPr="00C45AA8" w:rsidRDefault="00C45AA8" w:rsidP="00C131D3">
            <w:pPr>
              <w:numPr>
                <w:ilvl w:val="0"/>
                <w:numId w:val="26"/>
              </w:numPr>
              <w:tabs>
                <w:tab w:val="clear" w:pos="720"/>
                <w:tab w:val="num" w:pos="423"/>
              </w:tabs>
              <w:ind w:hanging="580"/>
              <w:jc w:val="both"/>
              <w:rPr>
                <w:rFonts w:ascii="Aptos" w:eastAsia="Aptos" w:hAnsi="Aptos" w:cs="Aptos"/>
                <w:color w:val="000000" w:themeColor="text1"/>
                <w:szCs w:val="22"/>
              </w:rPr>
            </w:pPr>
            <w:r w:rsidRPr="00C45AA8">
              <w:rPr>
                <w:rFonts w:ascii="Aptos" w:eastAsia="Aptos" w:hAnsi="Aptos" w:cs="Aptos"/>
                <w:color w:val="000000" w:themeColor="text1"/>
                <w:szCs w:val="22"/>
              </w:rPr>
              <w:t>Equipment utilization rate </w:t>
            </w:r>
          </w:p>
          <w:p w14:paraId="373AFE18" w14:textId="77777777" w:rsidR="00C45AA8" w:rsidRPr="00C45AA8" w:rsidRDefault="00C45AA8" w:rsidP="00C131D3">
            <w:pPr>
              <w:numPr>
                <w:ilvl w:val="0"/>
                <w:numId w:val="27"/>
              </w:numPr>
              <w:tabs>
                <w:tab w:val="clear" w:pos="720"/>
                <w:tab w:val="num" w:pos="423"/>
              </w:tabs>
              <w:ind w:hanging="580"/>
              <w:jc w:val="both"/>
              <w:rPr>
                <w:rFonts w:ascii="Aptos" w:eastAsia="Aptos" w:hAnsi="Aptos" w:cs="Aptos"/>
                <w:color w:val="000000" w:themeColor="text1"/>
                <w:szCs w:val="22"/>
              </w:rPr>
            </w:pPr>
            <w:r w:rsidRPr="00C45AA8">
              <w:rPr>
                <w:rFonts w:ascii="Aptos" w:eastAsia="Aptos" w:hAnsi="Aptos" w:cs="Aptos"/>
                <w:color w:val="000000" w:themeColor="text1"/>
                <w:szCs w:val="22"/>
              </w:rPr>
              <w:t>Time-to-prototype </w:t>
            </w:r>
          </w:p>
          <w:p w14:paraId="6D32B9AE" w14:textId="77777777" w:rsidR="00C45AA8" w:rsidRPr="00C45AA8" w:rsidRDefault="00C45AA8" w:rsidP="00C131D3">
            <w:pPr>
              <w:numPr>
                <w:ilvl w:val="0"/>
                <w:numId w:val="28"/>
              </w:numPr>
              <w:tabs>
                <w:tab w:val="clear" w:pos="720"/>
                <w:tab w:val="num" w:pos="423"/>
              </w:tabs>
              <w:ind w:hanging="580"/>
              <w:jc w:val="both"/>
              <w:rPr>
                <w:rFonts w:ascii="Aptos" w:eastAsia="Aptos" w:hAnsi="Aptos" w:cs="Aptos"/>
                <w:color w:val="000000" w:themeColor="text1"/>
                <w:szCs w:val="22"/>
              </w:rPr>
            </w:pPr>
            <w:r w:rsidRPr="00C45AA8">
              <w:rPr>
                <w:rFonts w:ascii="Aptos" w:eastAsia="Aptos" w:hAnsi="Aptos" w:cs="Aptos"/>
                <w:color w:val="000000" w:themeColor="text1"/>
                <w:szCs w:val="22"/>
              </w:rPr>
              <w:t>Prototype chips fabricated </w:t>
            </w:r>
          </w:p>
          <w:p w14:paraId="4E0A35AE" w14:textId="77777777" w:rsidR="00C45AA8" w:rsidRPr="00C45AA8" w:rsidRDefault="00C45AA8" w:rsidP="00C131D3">
            <w:pPr>
              <w:numPr>
                <w:ilvl w:val="0"/>
                <w:numId w:val="29"/>
              </w:numPr>
              <w:tabs>
                <w:tab w:val="clear" w:pos="720"/>
                <w:tab w:val="num" w:pos="423"/>
              </w:tabs>
              <w:ind w:hanging="580"/>
              <w:jc w:val="both"/>
              <w:rPr>
                <w:rFonts w:ascii="Aptos" w:eastAsia="Aptos" w:hAnsi="Aptos" w:cs="Aptos"/>
                <w:color w:val="000000" w:themeColor="text1"/>
                <w:szCs w:val="22"/>
              </w:rPr>
            </w:pPr>
            <w:r w:rsidRPr="00C45AA8">
              <w:rPr>
                <w:rFonts w:ascii="Aptos" w:eastAsia="Aptos" w:hAnsi="Aptos" w:cs="Aptos"/>
                <w:color w:val="000000" w:themeColor="text1"/>
                <w:szCs w:val="22"/>
              </w:rPr>
              <w:t>Revenue from external users </w:t>
            </w:r>
          </w:p>
          <w:p w14:paraId="78BA3C95" w14:textId="77777777" w:rsidR="00C45AA8" w:rsidRPr="00C45AA8" w:rsidRDefault="00C45AA8" w:rsidP="00C131D3">
            <w:pPr>
              <w:numPr>
                <w:ilvl w:val="0"/>
                <w:numId w:val="30"/>
              </w:numPr>
              <w:tabs>
                <w:tab w:val="clear" w:pos="720"/>
                <w:tab w:val="num" w:pos="423"/>
              </w:tabs>
              <w:ind w:hanging="580"/>
              <w:jc w:val="both"/>
              <w:rPr>
                <w:rFonts w:ascii="Aptos" w:eastAsia="Aptos" w:hAnsi="Aptos" w:cs="Aptos"/>
                <w:color w:val="000000" w:themeColor="text1"/>
                <w:szCs w:val="22"/>
              </w:rPr>
            </w:pPr>
            <w:r w:rsidRPr="00C45AA8">
              <w:rPr>
                <w:rFonts w:ascii="Aptos" w:eastAsia="Aptos" w:hAnsi="Aptos" w:cs="Aptos"/>
                <w:color w:val="000000" w:themeColor="text1"/>
                <w:szCs w:val="22"/>
              </w:rPr>
              <w:t>Cross-pilot collaborations </w:t>
            </w:r>
          </w:p>
        </w:tc>
        <w:tc>
          <w:tcPr>
            <w:tcW w:w="425" w:type="dxa"/>
            <w:vMerge w:val="restart"/>
            <w:tcBorders>
              <w:top w:val="nil"/>
              <w:left w:val="single" w:sz="6" w:space="0" w:color="auto"/>
              <w:bottom w:val="nil"/>
              <w:right w:val="single" w:sz="6" w:space="0" w:color="auto"/>
            </w:tcBorders>
            <w:hideMark/>
          </w:tcPr>
          <w:p w14:paraId="1BB3214F" w14:textId="0D5D4106" w:rsidR="00C45AA8" w:rsidRPr="00C45AA8" w:rsidRDefault="00C45AA8" w:rsidP="00C45AA8">
            <w:pPr>
              <w:jc w:val="both"/>
              <w:rPr>
                <w:rFonts w:ascii="Aptos" w:eastAsia="Aptos" w:hAnsi="Aptos" w:cs="Aptos"/>
                <w:color w:val="000000" w:themeColor="text1"/>
                <w:szCs w:val="22"/>
              </w:rPr>
            </w:pPr>
            <w:r w:rsidRPr="00C45AA8">
              <w:rPr>
                <w:rFonts w:ascii="Aptos" w:eastAsia="Aptos" w:hAnsi="Aptos" w:cs="Aptos"/>
                <w:noProof/>
                <w:color w:val="000000" w:themeColor="text1"/>
                <w:szCs w:val="22"/>
              </w:rPr>
              <w:lastRenderedPageBreak/>
              <w:drawing>
                <wp:inline distT="0" distB="0" distL="0" distR="0" wp14:anchorId="5DA75C7F" wp14:editId="71DB83D4">
                  <wp:extent cx="189865" cy="284480"/>
                  <wp:effectExtent l="0" t="0" r="63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284480"/>
                          </a:xfrm>
                          <a:prstGeom prst="rect">
                            <a:avLst/>
                          </a:prstGeom>
                          <a:noFill/>
                          <a:ln>
                            <a:noFill/>
                          </a:ln>
                        </pic:spPr>
                      </pic:pic>
                    </a:graphicData>
                  </a:graphic>
                </wp:inline>
              </w:drawing>
            </w:r>
            <w:r w:rsidRPr="00C45AA8">
              <w:rPr>
                <w:rFonts w:ascii="Aptos" w:eastAsia="Aptos" w:hAnsi="Aptos" w:cs="Aptos"/>
                <w:color w:val="000000" w:themeColor="text1"/>
                <w:szCs w:val="22"/>
              </w:rPr>
              <w:t> </w:t>
            </w:r>
          </w:p>
        </w:tc>
        <w:tc>
          <w:tcPr>
            <w:tcW w:w="2659" w:type="dxa"/>
            <w:vMerge w:val="restart"/>
            <w:tcBorders>
              <w:top w:val="single" w:sz="6" w:space="0" w:color="auto"/>
              <w:left w:val="single" w:sz="6" w:space="0" w:color="auto"/>
              <w:bottom w:val="single" w:sz="6" w:space="0" w:color="auto"/>
              <w:right w:val="single" w:sz="6" w:space="0" w:color="auto"/>
            </w:tcBorders>
            <w:hideMark/>
          </w:tcPr>
          <w:p w14:paraId="42118CDF" w14:textId="77777777" w:rsidR="00C45AA8" w:rsidRPr="00C45AA8" w:rsidRDefault="00C45AA8" w:rsidP="00C131D3">
            <w:pPr>
              <w:numPr>
                <w:ilvl w:val="0"/>
                <w:numId w:val="31"/>
              </w:numPr>
              <w:tabs>
                <w:tab w:val="clear" w:pos="720"/>
              </w:tabs>
              <w:ind w:left="346" w:hanging="284"/>
              <w:rPr>
                <w:rFonts w:ascii="Aptos" w:eastAsia="Aptos" w:hAnsi="Aptos" w:cs="Aptos"/>
                <w:color w:val="000000" w:themeColor="text1"/>
                <w:szCs w:val="22"/>
              </w:rPr>
            </w:pPr>
            <w:r w:rsidRPr="00C45AA8">
              <w:rPr>
                <w:rFonts w:ascii="Aptos" w:eastAsia="Aptos" w:hAnsi="Aptos" w:cs="Aptos"/>
                <w:color w:val="000000" w:themeColor="text1"/>
                <w:szCs w:val="22"/>
              </w:rPr>
              <w:t>New results/innovations piloted  </w:t>
            </w:r>
          </w:p>
          <w:p w14:paraId="36561131" w14:textId="77777777" w:rsidR="00C45AA8" w:rsidRPr="00C45AA8" w:rsidRDefault="00C45AA8" w:rsidP="00C131D3">
            <w:pPr>
              <w:numPr>
                <w:ilvl w:val="0"/>
                <w:numId w:val="32"/>
              </w:numPr>
              <w:tabs>
                <w:tab w:val="clear" w:pos="720"/>
              </w:tabs>
              <w:ind w:left="346" w:hanging="284"/>
              <w:rPr>
                <w:rFonts w:ascii="Aptos" w:eastAsia="Aptos" w:hAnsi="Aptos" w:cs="Aptos"/>
                <w:color w:val="000000" w:themeColor="text1"/>
                <w:szCs w:val="22"/>
              </w:rPr>
            </w:pPr>
            <w:r w:rsidRPr="00C45AA8">
              <w:rPr>
                <w:rFonts w:ascii="Aptos" w:eastAsia="Aptos" w:hAnsi="Aptos" w:cs="Aptos"/>
                <w:color w:val="000000" w:themeColor="text1"/>
                <w:szCs w:val="22"/>
              </w:rPr>
              <w:t>Result ownership cleared </w:t>
            </w:r>
          </w:p>
          <w:p w14:paraId="1EDE57E6" w14:textId="77777777" w:rsidR="00C45AA8" w:rsidRPr="00C45AA8" w:rsidRDefault="00C45AA8" w:rsidP="00C131D3">
            <w:pPr>
              <w:numPr>
                <w:ilvl w:val="0"/>
                <w:numId w:val="33"/>
              </w:numPr>
              <w:tabs>
                <w:tab w:val="clear" w:pos="720"/>
              </w:tabs>
              <w:ind w:left="346" w:hanging="284"/>
              <w:rPr>
                <w:rFonts w:ascii="Aptos" w:eastAsia="Aptos" w:hAnsi="Aptos" w:cs="Aptos"/>
                <w:color w:val="000000" w:themeColor="text1"/>
                <w:szCs w:val="22"/>
              </w:rPr>
            </w:pPr>
            <w:r w:rsidRPr="00C45AA8">
              <w:rPr>
                <w:rFonts w:ascii="Aptos" w:eastAsia="Aptos" w:hAnsi="Aptos" w:cs="Aptos"/>
                <w:color w:val="000000" w:themeColor="text1"/>
                <w:szCs w:val="22"/>
              </w:rPr>
              <w:t>Innovation type (product, process, design…) </w:t>
            </w:r>
          </w:p>
          <w:p w14:paraId="52DED6E3" w14:textId="77777777" w:rsidR="00C45AA8" w:rsidRPr="00C45AA8" w:rsidRDefault="00C45AA8" w:rsidP="00C131D3">
            <w:pPr>
              <w:numPr>
                <w:ilvl w:val="0"/>
                <w:numId w:val="34"/>
              </w:numPr>
              <w:tabs>
                <w:tab w:val="clear" w:pos="720"/>
              </w:tabs>
              <w:ind w:left="346" w:hanging="284"/>
              <w:rPr>
                <w:rFonts w:ascii="Aptos" w:eastAsia="Aptos" w:hAnsi="Aptos" w:cs="Aptos"/>
                <w:color w:val="000000" w:themeColor="text1"/>
                <w:szCs w:val="22"/>
              </w:rPr>
            </w:pPr>
            <w:r w:rsidRPr="00C45AA8">
              <w:rPr>
                <w:rFonts w:ascii="Aptos" w:eastAsia="Aptos" w:hAnsi="Aptos" w:cs="Aptos"/>
                <w:color w:val="000000" w:themeColor="text1"/>
                <w:szCs w:val="22"/>
              </w:rPr>
              <w:lastRenderedPageBreak/>
              <w:t>Innovation degree (minor, differentiating, disruptive) </w:t>
            </w:r>
          </w:p>
          <w:p w14:paraId="49E6B57B" w14:textId="77777777" w:rsidR="00C45AA8" w:rsidRPr="00C45AA8" w:rsidRDefault="00C45AA8" w:rsidP="00C131D3">
            <w:pPr>
              <w:numPr>
                <w:ilvl w:val="0"/>
                <w:numId w:val="35"/>
              </w:numPr>
              <w:tabs>
                <w:tab w:val="clear" w:pos="720"/>
              </w:tabs>
              <w:ind w:left="346" w:hanging="284"/>
              <w:rPr>
                <w:rFonts w:ascii="Aptos" w:eastAsia="Aptos" w:hAnsi="Aptos" w:cs="Aptos"/>
                <w:color w:val="000000" w:themeColor="text1"/>
                <w:szCs w:val="22"/>
              </w:rPr>
            </w:pPr>
            <w:r w:rsidRPr="00C45AA8">
              <w:rPr>
                <w:rFonts w:ascii="Aptos" w:eastAsia="Aptos" w:hAnsi="Aptos" w:cs="Aptos"/>
                <w:color w:val="000000" w:themeColor="text1"/>
                <w:szCs w:val="22"/>
              </w:rPr>
              <w:t>TRL evolution </w:t>
            </w:r>
          </w:p>
          <w:p w14:paraId="32CD028E" w14:textId="77777777" w:rsidR="00C45AA8" w:rsidRPr="00C45AA8" w:rsidRDefault="00C45AA8" w:rsidP="00C131D3">
            <w:pPr>
              <w:numPr>
                <w:ilvl w:val="0"/>
                <w:numId w:val="36"/>
              </w:numPr>
              <w:tabs>
                <w:tab w:val="clear" w:pos="720"/>
              </w:tabs>
              <w:ind w:left="346" w:hanging="284"/>
              <w:rPr>
                <w:rFonts w:ascii="Aptos" w:eastAsia="Aptos" w:hAnsi="Aptos" w:cs="Aptos"/>
                <w:color w:val="000000" w:themeColor="text1"/>
                <w:szCs w:val="22"/>
              </w:rPr>
            </w:pPr>
            <w:r w:rsidRPr="00C45AA8">
              <w:rPr>
                <w:rFonts w:ascii="Aptos" w:eastAsia="Aptos" w:hAnsi="Aptos" w:cs="Aptos"/>
                <w:color w:val="000000" w:themeColor="text1"/>
                <w:szCs w:val="22"/>
              </w:rPr>
              <w:t>Patents filed/granted </w:t>
            </w:r>
          </w:p>
          <w:p w14:paraId="7DE7D760" w14:textId="77777777" w:rsidR="00C45AA8" w:rsidRPr="00C45AA8" w:rsidRDefault="00C45AA8" w:rsidP="00C131D3">
            <w:pPr>
              <w:numPr>
                <w:ilvl w:val="0"/>
                <w:numId w:val="37"/>
              </w:numPr>
              <w:tabs>
                <w:tab w:val="clear" w:pos="720"/>
              </w:tabs>
              <w:ind w:left="346" w:hanging="284"/>
              <w:rPr>
                <w:rFonts w:ascii="Aptos" w:eastAsia="Aptos" w:hAnsi="Aptos" w:cs="Aptos"/>
                <w:color w:val="000000" w:themeColor="text1"/>
                <w:szCs w:val="22"/>
              </w:rPr>
            </w:pPr>
            <w:r w:rsidRPr="00C45AA8">
              <w:rPr>
                <w:rFonts w:ascii="Aptos" w:eastAsia="Aptos" w:hAnsi="Aptos" w:cs="Aptos"/>
                <w:color w:val="000000" w:themeColor="text1"/>
                <w:szCs w:val="22"/>
              </w:rPr>
              <w:t>Yield/reliability </w:t>
            </w:r>
          </w:p>
          <w:p w14:paraId="423E7D41" w14:textId="77777777" w:rsidR="00C45AA8" w:rsidRPr="00C45AA8" w:rsidRDefault="00C45AA8" w:rsidP="00C131D3">
            <w:pPr>
              <w:numPr>
                <w:ilvl w:val="0"/>
                <w:numId w:val="38"/>
              </w:numPr>
              <w:tabs>
                <w:tab w:val="clear" w:pos="720"/>
              </w:tabs>
              <w:ind w:left="346" w:hanging="284"/>
              <w:rPr>
                <w:rFonts w:ascii="Aptos" w:eastAsia="Aptos" w:hAnsi="Aptos" w:cs="Aptos"/>
                <w:color w:val="000000" w:themeColor="text1"/>
                <w:szCs w:val="22"/>
              </w:rPr>
            </w:pPr>
            <w:r w:rsidRPr="00C45AA8">
              <w:rPr>
                <w:rFonts w:ascii="Aptos" w:eastAsia="Aptos" w:hAnsi="Aptos" w:cs="Aptos"/>
                <w:color w:val="000000" w:themeColor="text1"/>
                <w:szCs w:val="22"/>
              </w:rPr>
              <w:t>Cost-per-function </w:t>
            </w:r>
          </w:p>
          <w:p w14:paraId="7257F85B" w14:textId="77777777" w:rsidR="00C45AA8" w:rsidRPr="00C45AA8" w:rsidRDefault="00C45AA8" w:rsidP="00C131D3">
            <w:pPr>
              <w:numPr>
                <w:ilvl w:val="0"/>
                <w:numId w:val="39"/>
              </w:numPr>
              <w:tabs>
                <w:tab w:val="clear" w:pos="720"/>
              </w:tabs>
              <w:ind w:left="346" w:hanging="284"/>
              <w:rPr>
                <w:rFonts w:ascii="Aptos" w:eastAsia="Aptos" w:hAnsi="Aptos" w:cs="Aptos"/>
                <w:color w:val="000000" w:themeColor="text1"/>
                <w:szCs w:val="22"/>
              </w:rPr>
            </w:pPr>
            <w:r w:rsidRPr="00C45AA8">
              <w:rPr>
                <w:rFonts w:ascii="Aptos" w:eastAsia="Aptos" w:hAnsi="Aptos" w:cs="Aptos"/>
                <w:color w:val="000000" w:themeColor="text1"/>
                <w:szCs w:val="22"/>
              </w:rPr>
              <w:t>Supply chain robustness </w:t>
            </w:r>
          </w:p>
          <w:p w14:paraId="33DFC1C8" w14:textId="77777777" w:rsidR="00C45AA8" w:rsidRPr="00C45AA8" w:rsidRDefault="00C45AA8" w:rsidP="00C131D3">
            <w:pPr>
              <w:numPr>
                <w:ilvl w:val="0"/>
                <w:numId w:val="40"/>
              </w:numPr>
              <w:tabs>
                <w:tab w:val="clear" w:pos="720"/>
              </w:tabs>
              <w:ind w:left="346" w:hanging="284"/>
              <w:rPr>
                <w:rFonts w:ascii="Aptos" w:eastAsia="Aptos" w:hAnsi="Aptos" w:cs="Aptos"/>
                <w:color w:val="000000" w:themeColor="text1"/>
                <w:szCs w:val="22"/>
              </w:rPr>
            </w:pPr>
            <w:r w:rsidRPr="00C45AA8">
              <w:rPr>
                <w:rFonts w:ascii="Aptos" w:eastAsia="Aptos" w:hAnsi="Aptos" w:cs="Aptos"/>
                <w:color w:val="000000" w:themeColor="text1"/>
                <w:szCs w:val="22"/>
              </w:rPr>
              <w:t>Standard(s) compliance </w:t>
            </w:r>
          </w:p>
          <w:p w14:paraId="2A19DFE9" w14:textId="77777777" w:rsidR="00C45AA8" w:rsidRPr="00C45AA8" w:rsidRDefault="00C45AA8" w:rsidP="00C131D3">
            <w:pPr>
              <w:numPr>
                <w:ilvl w:val="0"/>
                <w:numId w:val="41"/>
              </w:numPr>
              <w:tabs>
                <w:tab w:val="clear" w:pos="720"/>
              </w:tabs>
              <w:ind w:left="346" w:hanging="284"/>
              <w:rPr>
                <w:rFonts w:ascii="Aptos" w:eastAsia="Aptos" w:hAnsi="Aptos" w:cs="Aptos"/>
                <w:color w:val="000000" w:themeColor="text1"/>
                <w:szCs w:val="22"/>
              </w:rPr>
            </w:pPr>
            <w:r w:rsidRPr="00C45AA8">
              <w:rPr>
                <w:rFonts w:ascii="Aptos" w:eastAsia="Aptos" w:hAnsi="Aptos" w:cs="Aptos"/>
                <w:color w:val="000000" w:themeColor="text1"/>
                <w:szCs w:val="22"/>
              </w:rPr>
              <w:t>Design kit chain maturity (until release) </w:t>
            </w:r>
          </w:p>
          <w:p w14:paraId="3DAFC7B5" w14:textId="77777777" w:rsidR="00C45AA8" w:rsidRPr="00C45AA8" w:rsidRDefault="00C45AA8" w:rsidP="00C131D3">
            <w:pPr>
              <w:numPr>
                <w:ilvl w:val="0"/>
                <w:numId w:val="42"/>
              </w:numPr>
              <w:tabs>
                <w:tab w:val="clear" w:pos="720"/>
              </w:tabs>
              <w:ind w:left="346" w:hanging="284"/>
              <w:rPr>
                <w:rFonts w:ascii="Aptos" w:eastAsia="Aptos" w:hAnsi="Aptos" w:cs="Aptos"/>
                <w:color w:val="000000" w:themeColor="text1"/>
                <w:szCs w:val="22"/>
              </w:rPr>
            </w:pPr>
            <w:r w:rsidRPr="00C45AA8">
              <w:rPr>
                <w:rFonts w:ascii="Aptos" w:eastAsia="Aptos" w:hAnsi="Aptos" w:cs="Aptos"/>
                <w:color w:val="000000" w:themeColor="text1"/>
                <w:szCs w:val="22"/>
              </w:rPr>
              <w:t>Intellectual Property (IP) packetization  </w:t>
            </w:r>
          </w:p>
          <w:p w14:paraId="1B8D5155" w14:textId="77777777" w:rsidR="00C45AA8" w:rsidRPr="00C45AA8" w:rsidRDefault="00C45AA8" w:rsidP="00C131D3">
            <w:pPr>
              <w:numPr>
                <w:ilvl w:val="0"/>
                <w:numId w:val="43"/>
              </w:numPr>
              <w:tabs>
                <w:tab w:val="clear" w:pos="720"/>
              </w:tabs>
              <w:ind w:left="346" w:hanging="284"/>
              <w:rPr>
                <w:rFonts w:ascii="Aptos" w:eastAsia="Aptos" w:hAnsi="Aptos" w:cs="Aptos"/>
                <w:color w:val="000000" w:themeColor="text1"/>
                <w:szCs w:val="22"/>
              </w:rPr>
            </w:pPr>
            <w:r w:rsidRPr="00C45AA8">
              <w:rPr>
                <w:rFonts w:ascii="Aptos" w:eastAsia="Aptos" w:hAnsi="Aptos" w:cs="Aptos"/>
                <w:color w:val="000000" w:themeColor="text1"/>
                <w:szCs w:val="22"/>
              </w:rPr>
              <w:t>Market (Time to market, segment, demand…) </w:t>
            </w:r>
          </w:p>
          <w:p w14:paraId="1775F6E8" w14:textId="77777777" w:rsidR="00C45AA8" w:rsidRPr="00C45AA8" w:rsidRDefault="00C45AA8" w:rsidP="00C131D3">
            <w:pPr>
              <w:numPr>
                <w:ilvl w:val="0"/>
                <w:numId w:val="44"/>
              </w:numPr>
              <w:tabs>
                <w:tab w:val="clear" w:pos="720"/>
              </w:tabs>
              <w:ind w:left="346" w:hanging="284"/>
              <w:rPr>
                <w:rFonts w:ascii="Aptos" w:eastAsia="Aptos" w:hAnsi="Aptos" w:cs="Aptos"/>
                <w:color w:val="000000" w:themeColor="text1"/>
                <w:szCs w:val="22"/>
              </w:rPr>
            </w:pPr>
            <w:r w:rsidRPr="00C45AA8">
              <w:rPr>
                <w:rFonts w:ascii="Aptos" w:eastAsia="Aptos" w:hAnsi="Aptos" w:cs="Aptos"/>
                <w:color w:val="000000" w:themeColor="text1"/>
                <w:szCs w:val="22"/>
              </w:rPr>
              <w:t>Process scale-up industry partners </w:t>
            </w:r>
          </w:p>
        </w:tc>
      </w:tr>
      <w:tr w:rsidR="000B0A3D" w:rsidRPr="00C45AA8" w14:paraId="624BC1A6" w14:textId="77777777" w:rsidTr="000B0A3D">
        <w:trPr>
          <w:trHeight w:val="300"/>
        </w:trPr>
        <w:tc>
          <w:tcPr>
            <w:tcW w:w="2721" w:type="dxa"/>
            <w:tcBorders>
              <w:top w:val="single" w:sz="6" w:space="0" w:color="auto"/>
              <w:left w:val="single" w:sz="6" w:space="0" w:color="auto"/>
              <w:bottom w:val="single" w:sz="6" w:space="0" w:color="auto"/>
              <w:right w:val="single" w:sz="6" w:space="0" w:color="auto"/>
            </w:tcBorders>
            <w:hideMark/>
          </w:tcPr>
          <w:p w14:paraId="177B950B" w14:textId="77777777" w:rsidR="00C45AA8" w:rsidRPr="00C45AA8" w:rsidRDefault="00C45AA8" w:rsidP="00C131D3">
            <w:pPr>
              <w:numPr>
                <w:ilvl w:val="0"/>
                <w:numId w:val="45"/>
              </w:numPr>
              <w:ind w:left="270" w:hanging="142"/>
              <w:rPr>
                <w:rFonts w:ascii="Aptos" w:eastAsia="Aptos" w:hAnsi="Aptos" w:cs="Aptos"/>
                <w:color w:val="000000" w:themeColor="text1"/>
                <w:szCs w:val="22"/>
              </w:rPr>
            </w:pPr>
            <w:r w:rsidRPr="00C45AA8">
              <w:rPr>
                <w:rFonts w:ascii="Aptos" w:eastAsia="Aptos" w:hAnsi="Aptos" w:cs="Aptos"/>
                <w:color w:val="000000" w:themeColor="text1"/>
                <w:szCs w:val="22"/>
              </w:rPr>
              <w:t>Monolithic fabrication: Wavelength range, Wafer up-scaling, … </w:t>
            </w:r>
          </w:p>
        </w:tc>
        <w:tc>
          <w:tcPr>
            <w:tcW w:w="390" w:type="dxa"/>
            <w:vMerge/>
            <w:tcBorders>
              <w:top w:val="nil"/>
              <w:left w:val="single" w:sz="6" w:space="0" w:color="auto"/>
              <w:bottom w:val="nil"/>
              <w:right w:val="single" w:sz="6" w:space="0" w:color="auto"/>
            </w:tcBorders>
            <w:vAlign w:val="center"/>
            <w:hideMark/>
          </w:tcPr>
          <w:p w14:paraId="7B117B84" w14:textId="77777777" w:rsidR="00C45AA8" w:rsidRPr="00C45AA8" w:rsidRDefault="00C45AA8" w:rsidP="00C45AA8">
            <w:pPr>
              <w:jc w:val="both"/>
              <w:rPr>
                <w:rFonts w:ascii="Aptos" w:eastAsia="Aptos" w:hAnsi="Aptos" w:cs="Aptos"/>
                <w:color w:val="000000" w:themeColor="text1"/>
                <w:szCs w:val="22"/>
              </w:rPr>
            </w:pPr>
          </w:p>
        </w:tc>
        <w:tc>
          <w:tcPr>
            <w:tcW w:w="2835" w:type="dxa"/>
            <w:vMerge/>
            <w:tcBorders>
              <w:top w:val="single" w:sz="6" w:space="0" w:color="auto"/>
              <w:left w:val="single" w:sz="6" w:space="0" w:color="auto"/>
              <w:bottom w:val="single" w:sz="6" w:space="0" w:color="auto"/>
              <w:right w:val="single" w:sz="6" w:space="0" w:color="auto"/>
            </w:tcBorders>
            <w:vAlign w:val="center"/>
            <w:hideMark/>
          </w:tcPr>
          <w:p w14:paraId="68BC83D1" w14:textId="77777777" w:rsidR="00C45AA8" w:rsidRPr="00C45AA8" w:rsidRDefault="00C45AA8" w:rsidP="00C45AA8">
            <w:pPr>
              <w:jc w:val="both"/>
              <w:rPr>
                <w:rFonts w:ascii="Aptos" w:eastAsia="Aptos" w:hAnsi="Aptos" w:cs="Aptos"/>
                <w:color w:val="000000" w:themeColor="text1"/>
                <w:szCs w:val="22"/>
              </w:rPr>
            </w:pPr>
          </w:p>
        </w:tc>
        <w:tc>
          <w:tcPr>
            <w:tcW w:w="425" w:type="dxa"/>
            <w:vMerge/>
            <w:tcBorders>
              <w:top w:val="nil"/>
              <w:left w:val="single" w:sz="6" w:space="0" w:color="auto"/>
              <w:bottom w:val="nil"/>
              <w:right w:val="single" w:sz="6" w:space="0" w:color="auto"/>
            </w:tcBorders>
            <w:vAlign w:val="center"/>
            <w:hideMark/>
          </w:tcPr>
          <w:p w14:paraId="2319D559" w14:textId="77777777" w:rsidR="00C45AA8" w:rsidRPr="00C45AA8" w:rsidRDefault="00C45AA8" w:rsidP="00C45AA8">
            <w:pPr>
              <w:jc w:val="both"/>
              <w:rPr>
                <w:rFonts w:ascii="Aptos" w:eastAsia="Aptos" w:hAnsi="Aptos" w:cs="Aptos"/>
                <w:color w:val="000000" w:themeColor="text1"/>
                <w:szCs w:val="22"/>
              </w:rPr>
            </w:pPr>
          </w:p>
        </w:tc>
        <w:tc>
          <w:tcPr>
            <w:tcW w:w="2659" w:type="dxa"/>
            <w:vMerge/>
            <w:tcBorders>
              <w:top w:val="single" w:sz="6" w:space="0" w:color="auto"/>
              <w:left w:val="single" w:sz="6" w:space="0" w:color="auto"/>
              <w:bottom w:val="single" w:sz="6" w:space="0" w:color="auto"/>
              <w:right w:val="single" w:sz="6" w:space="0" w:color="auto"/>
            </w:tcBorders>
            <w:vAlign w:val="center"/>
            <w:hideMark/>
          </w:tcPr>
          <w:p w14:paraId="311A8ACE" w14:textId="77777777" w:rsidR="00C45AA8" w:rsidRPr="00C45AA8" w:rsidRDefault="00C45AA8" w:rsidP="00C45AA8">
            <w:pPr>
              <w:jc w:val="both"/>
              <w:rPr>
                <w:rFonts w:ascii="Aptos" w:eastAsia="Aptos" w:hAnsi="Aptos" w:cs="Aptos"/>
                <w:color w:val="000000" w:themeColor="text1"/>
                <w:szCs w:val="22"/>
              </w:rPr>
            </w:pPr>
          </w:p>
        </w:tc>
      </w:tr>
      <w:tr w:rsidR="000B0A3D" w:rsidRPr="00C45AA8" w14:paraId="49B63F8D" w14:textId="77777777" w:rsidTr="000B0A3D">
        <w:trPr>
          <w:trHeight w:val="300"/>
        </w:trPr>
        <w:tc>
          <w:tcPr>
            <w:tcW w:w="2721" w:type="dxa"/>
            <w:tcBorders>
              <w:top w:val="single" w:sz="6" w:space="0" w:color="auto"/>
              <w:left w:val="single" w:sz="6" w:space="0" w:color="auto"/>
              <w:bottom w:val="single" w:sz="6" w:space="0" w:color="auto"/>
              <w:right w:val="single" w:sz="6" w:space="0" w:color="auto"/>
            </w:tcBorders>
            <w:hideMark/>
          </w:tcPr>
          <w:p w14:paraId="0F50DBB8" w14:textId="77777777" w:rsidR="00C45AA8" w:rsidRPr="00C45AA8" w:rsidRDefault="00C45AA8" w:rsidP="00C131D3">
            <w:pPr>
              <w:numPr>
                <w:ilvl w:val="0"/>
                <w:numId w:val="46"/>
              </w:numPr>
              <w:ind w:left="270" w:hanging="142"/>
              <w:rPr>
                <w:rFonts w:ascii="Aptos" w:eastAsia="Aptos" w:hAnsi="Aptos" w:cs="Aptos"/>
                <w:color w:val="000000" w:themeColor="text1"/>
                <w:szCs w:val="22"/>
              </w:rPr>
            </w:pPr>
            <w:r w:rsidRPr="00C45AA8">
              <w:rPr>
                <w:rFonts w:ascii="Aptos" w:eastAsia="Aptos" w:hAnsi="Aptos" w:cs="Aptos"/>
                <w:color w:val="000000" w:themeColor="text1"/>
                <w:szCs w:val="22"/>
              </w:rPr>
              <w:lastRenderedPageBreak/>
              <w:t>Hybrid integration: Integrability, Functionality, … </w:t>
            </w:r>
          </w:p>
        </w:tc>
        <w:tc>
          <w:tcPr>
            <w:tcW w:w="390" w:type="dxa"/>
            <w:vMerge/>
            <w:tcBorders>
              <w:top w:val="nil"/>
              <w:left w:val="single" w:sz="6" w:space="0" w:color="auto"/>
              <w:bottom w:val="nil"/>
              <w:right w:val="single" w:sz="6" w:space="0" w:color="auto"/>
            </w:tcBorders>
            <w:vAlign w:val="center"/>
            <w:hideMark/>
          </w:tcPr>
          <w:p w14:paraId="2C09D03A" w14:textId="77777777" w:rsidR="00C45AA8" w:rsidRPr="00C45AA8" w:rsidRDefault="00C45AA8" w:rsidP="00C45AA8">
            <w:pPr>
              <w:jc w:val="both"/>
              <w:rPr>
                <w:rFonts w:ascii="Aptos" w:eastAsia="Aptos" w:hAnsi="Aptos" w:cs="Aptos"/>
                <w:color w:val="000000" w:themeColor="text1"/>
                <w:szCs w:val="22"/>
              </w:rPr>
            </w:pPr>
          </w:p>
        </w:tc>
        <w:tc>
          <w:tcPr>
            <w:tcW w:w="2835" w:type="dxa"/>
            <w:vMerge/>
            <w:tcBorders>
              <w:top w:val="single" w:sz="6" w:space="0" w:color="auto"/>
              <w:left w:val="single" w:sz="6" w:space="0" w:color="auto"/>
              <w:bottom w:val="single" w:sz="6" w:space="0" w:color="auto"/>
              <w:right w:val="single" w:sz="6" w:space="0" w:color="auto"/>
            </w:tcBorders>
            <w:vAlign w:val="center"/>
            <w:hideMark/>
          </w:tcPr>
          <w:p w14:paraId="0F860542" w14:textId="77777777" w:rsidR="00C45AA8" w:rsidRPr="00C45AA8" w:rsidRDefault="00C45AA8" w:rsidP="00C45AA8">
            <w:pPr>
              <w:jc w:val="both"/>
              <w:rPr>
                <w:rFonts w:ascii="Aptos" w:eastAsia="Aptos" w:hAnsi="Aptos" w:cs="Aptos"/>
                <w:color w:val="000000" w:themeColor="text1"/>
                <w:szCs w:val="22"/>
              </w:rPr>
            </w:pPr>
          </w:p>
        </w:tc>
        <w:tc>
          <w:tcPr>
            <w:tcW w:w="425" w:type="dxa"/>
            <w:vMerge/>
            <w:tcBorders>
              <w:top w:val="nil"/>
              <w:left w:val="single" w:sz="6" w:space="0" w:color="auto"/>
              <w:bottom w:val="nil"/>
              <w:right w:val="single" w:sz="6" w:space="0" w:color="auto"/>
            </w:tcBorders>
            <w:vAlign w:val="center"/>
            <w:hideMark/>
          </w:tcPr>
          <w:p w14:paraId="238473B2" w14:textId="77777777" w:rsidR="00C45AA8" w:rsidRPr="00C45AA8" w:rsidRDefault="00C45AA8" w:rsidP="00C45AA8">
            <w:pPr>
              <w:jc w:val="both"/>
              <w:rPr>
                <w:rFonts w:ascii="Aptos" w:eastAsia="Aptos" w:hAnsi="Aptos" w:cs="Aptos"/>
                <w:color w:val="000000" w:themeColor="text1"/>
                <w:szCs w:val="22"/>
              </w:rPr>
            </w:pPr>
          </w:p>
        </w:tc>
        <w:tc>
          <w:tcPr>
            <w:tcW w:w="2659" w:type="dxa"/>
            <w:vMerge/>
            <w:tcBorders>
              <w:top w:val="single" w:sz="6" w:space="0" w:color="auto"/>
              <w:left w:val="single" w:sz="6" w:space="0" w:color="auto"/>
              <w:bottom w:val="single" w:sz="6" w:space="0" w:color="auto"/>
              <w:right w:val="single" w:sz="6" w:space="0" w:color="auto"/>
            </w:tcBorders>
            <w:vAlign w:val="center"/>
            <w:hideMark/>
          </w:tcPr>
          <w:p w14:paraId="2B57286A" w14:textId="77777777" w:rsidR="00C45AA8" w:rsidRPr="00C45AA8" w:rsidRDefault="00C45AA8" w:rsidP="00C45AA8">
            <w:pPr>
              <w:jc w:val="both"/>
              <w:rPr>
                <w:rFonts w:ascii="Aptos" w:eastAsia="Aptos" w:hAnsi="Aptos" w:cs="Aptos"/>
                <w:color w:val="000000" w:themeColor="text1"/>
                <w:szCs w:val="22"/>
              </w:rPr>
            </w:pPr>
          </w:p>
        </w:tc>
      </w:tr>
      <w:tr w:rsidR="000B0A3D" w:rsidRPr="00C45AA8" w14:paraId="587D2C33" w14:textId="77777777" w:rsidTr="000B0A3D">
        <w:trPr>
          <w:trHeight w:val="300"/>
        </w:trPr>
        <w:tc>
          <w:tcPr>
            <w:tcW w:w="2721" w:type="dxa"/>
            <w:tcBorders>
              <w:top w:val="single" w:sz="6" w:space="0" w:color="auto"/>
              <w:left w:val="single" w:sz="6" w:space="0" w:color="auto"/>
              <w:bottom w:val="single" w:sz="6" w:space="0" w:color="auto"/>
              <w:right w:val="single" w:sz="6" w:space="0" w:color="auto"/>
            </w:tcBorders>
            <w:hideMark/>
          </w:tcPr>
          <w:p w14:paraId="6FB0E447" w14:textId="77777777" w:rsidR="00C45AA8" w:rsidRPr="00C45AA8" w:rsidRDefault="00C45AA8" w:rsidP="00C131D3">
            <w:pPr>
              <w:numPr>
                <w:ilvl w:val="0"/>
                <w:numId w:val="47"/>
              </w:numPr>
              <w:ind w:left="270" w:hanging="142"/>
              <w:rPr>
                <w:rFonts w:ascii="Aptos" w:eastAsia="Aptos" w:hAnsi="Aptos" w:cs="Aptos"/>
                <w:color w:val="000000" w:themeColor="text1"/>
                <w:szCs w:val="22"/>
              </w:rPr>
            </w:pPr>
            <w:r w:rsidRPr="00C45AA8">
              <w:rPr>
                <w:rFonts w:ascii="Aptos" w:eastAsia="Aptos" w:hAnsi="Aptos" w:cs="Aptos"/>
                <w:color w:val="000000" w:themeColor="text1"/>
                <w:szCs w:val="22"/>
              </w:rPr>
              <w:t>Packaging:  </w:t>
            </w:r>
          </w:p>
          <w:p w14:paraId="703272BF" w14:textId="77777777" w:rsidR="00C45AA8" w:rsidRPr="00C45AA8" w:rsidRDefault="00C45AA8" w:rsidP="00841EA5">
            <w:pPr>
              <w:ind w:left="270" w:hanging="142"/>
              <w:rPr>
                <w:rFonts w:ascii="Aptos" w:eastAsia="Aptos" w:hAnsi="Aptos" w:cs="Aptos"/>
                <w:color w:val="000000" w:themeColor="text1"/>
                <w:szCs w:val="22"/>
              </w:rPr>
            </w:pPr>
            <w:r w:rsidRPr="00C45AA8">
              <w:rPr>
                <w:rFonts w:ascii="Aptos" w:eastAsia="Aptos" w:hAnsi="Aptos" w:cs="Aptos"/>
                <w:color w:val="000000" w:themeColor="text1"/>
                <w:szCs w:val="22"/>
              </w:rPr>
              <w:t>Wafer compatibility, Interposer density, … </w:t>
            </w:r>
          </w:p>
        </w:tc>
        <w:tc>
          <w:tcPr>
            <w:tcW w:w="390" w:type="dxa"/>
            <w:vMerge/>
            <w:tcBorders>
              <w:top w:val="nil"/>
              <w:left w:val="single" w:sz="6" w:space="0" w:color="auto"/>
              <w:bottom w:val="nil"/>
              <w:right w:val="single" w:sz="6" w:space="0" w:color="auto"/>
            </w:tcBorders>
            <w:vAlign w:val="center"/>
            <w:hideMark/>
          </w:tcPr>
          <w:p w14:paraId="5A690C6F" w14:textId="77777777" w:rsidR="00C45AA8" w:rsidRPr="00C45AA8" w:rsidRDefault="00C45AA8" w:rsidP="00C45AA8">
            <w:pPr>
              <w:jc w:val="both"/>
              <w:rPr>
                <w:rFonts w:ascii="Aptos" w:eastAsia="Aptos" w:hAnsi="Aptos" w:cs="Aptos"/>
                <w:color w:val="000000" w:themeColor="text1"/>
                <w:szCs w:val="22"/>
              </w:rPr>
            </w:pPr>
          </w:p>
        </w:tc>
        <w:tc>
          <w:tcPr>
            <w:tcW w:w="2835" w:type="dxa"/>
            <w:vMerge/>
            <w:tcBorders>
              <w:top w:val="single" w:sz="6" w:space="0" w:color="auto"/>
              <w:left w:val="single" w:sz="6" w:space="0" w:color="auto"/>
              <w:bottom w:val="single" w:sz="6" w:space="0" w:color="auto"/>
              <w:right w:val="single" w:sz="6" w:space="0" w:color="auto"/>
            </w:tcBorders>
            <w:vAlign w:val="center"/>
            <w:hideMark/>
          </w:tcPr>
          <w:p w14:paraId="0B0EF2B1" w14:textId="77777777" w:rsidR="00C45AA8" w:rsidRPr="00C45AA8" w:rsidRDefault="00C45AA8" w:rsidP="00C45AA8">
            <w:pPr>
              <w:jc w:val="both"/>
              <w:rPr>
                <w:rFonts w:ascii="Aptos" w:eastAsia="Aptos" w:hAnsi="Aptos" w:cs="Aptos"/>
                <w:color w:val="000000" w:themeColor="text1"/>
                <w:szCs w:val="22"/>
              </w:rPr>
            </w:pPr>
          </w:p>
        </w:tc>
        <w:tc>
          <w:tcPr>
            <w:tcW w:w="425" w:type="dxa"/>
            <w:vMerge/>
            <w:tcBorders>
              <w:top w:val="nil"/>
              <w:left w:val="single" w:sz="6" w:space="0" w:color="auto"/>
              <w:bottom w:val="nil"/>
              <w:right w:val="single" w:sz="6" w:space="0" w:color="auto"/>
            </w:tcBorders>
            <w:vAlign w:val="center"/>
            <w:hideMark/>
          </w:tcPr>
          <w:p w14:paraId="57812726" w14:textId="77777777" w:rsidR="00C45AA8" w:rsidRPr="00C45AA8" w:rsidRDefault="00C45AA8" w:rsidP="00C45AA8">
            <w:pPr>
              <w:jc w:val="both"/>
              <w:rPr>
                <w:rFonts w:ascii="Aptos" w:eastAsia="Aptos" w:hAnsi="Aptos" w:cs="Aptos"/>
                <w:color w:val="000000" w:themeColor="text1"/>
                <w:szCs w:val="22"/>
              </w:rPr>
            </w:pPr>
          </w:p>
        </w:tc>
        <w:tc>
          <w:tcPr>
            <w:tcW w:w="2659" w:type="dxa"/>
            <w:vMerge/>
            <w:tcBorders>
              <w:top w:val="single" w:sz="6" w:space="0" w:color="auto"/>
              <w:left w:val="single" w:sz="6" w:space="0" w:color="auto"/>
              <w:bottom w:val="single" w:sz="6" w:space="0" w:color="auto"/>
              <w:right w:val="single" w:sz="6" w:space="0" w:color="auto"/>
            </w:tcBorders>
            <w:vAlign w:val="center"/>
            <w:hideMark/>
          </w:tcPr>
          <w:p w14:paraId="10C7B526" w14:textId="77777777" w:rsidR="00C45AA8" w:rsidRPr="00C45AA8" w:rsidRDefault="00C45AA8" w:rsidP="00C45AA8">
            <w:pPr>
              <w:jc w:val="both"/>
              <w:rPr>
                <w:rFonts w:ascii="Aptos" w:eastAsia="Aptos" w:hAnsi="Aptos" w:cs="Aptos"/>
                <w:color w:val="000000" w:themeColor="text1"/>
                <w:szCs w:val="22"/>
              </w:rPr>
            </w:pPr>
          </w:p>
        </w:tc>
      </w:tr>
      <w:tr w:rsidR="000B0A3D" w:rsidRPr="00C45AA8" w14:paraId="10DDC61C" w14:textId="77777777" w:rsidTr="000B0A3D">
        <w:trPr>
          <w:trHeight w:val="300"/>
        </w:trPr>
        <w:tc>
          <w:tcPr>
            <w:tcW w:w="2721" w:type="dxa"/>
            <w:tcBorders>
              <w:top w:val="single" w:sz="6" w:space="0" w:color="auto"/>
              <w:left w:val="single" w:sz="6" w:space="0" w:color="auto"/>
              <w:bottom w:val="single" w:sz="6" w:space="0" w:color="auto"/>
              <w:right w:val="single" w:sz="6" w:space="0" w:color="auto"/>
            </w:tcBorders>
            <w:hideMark/>
          </w:tcPr>
          <w:p w14:paraId="55157F9C" w14:textId="77777777" w:rsidR="00C45AA8" w:rsidRPr="00C45AA8" w:rsidRDefault="00C45AA8" w:rsidP="00C131D3">
            <w:pPr>
              <w:numPr>
                <w:ilvl w:val="0"/>
                <w:numId w:val="48"/>
              </w:numPr>
              <w:ind w:left="270" w:hanging="142"/>
              <w:rPr>
                <w:rFonts w:ascii="Aptos" w:eastAsia="Aptos" w:hAnsi="Aptos" w:cs="Aptos"/>
                <w:color w:val="000000" w:themeColor="text1"/>
                <w:szCs w:val="22"/>
              </w:rPr>
            </w:pPr>
            <w:r w:rsidRPr="00C45AA8">
              <w:rPr>
                <w:rFonts w:ascii="Aptos" w:eastAsia="Aptos" w:hAnsi="Aptos" w:cs="Aptos"/>
                <w:color w:val="000000" w:themeColor="text1"/>
                <w:szCs w:val="22"/>
              </w:rPr>
              <w:t>Test &amp; reliability:  </w:t>
            </w:r>
          </w:p>
          <w:p w14:paraId="34CD70C5" w14:textId="77777777" w:rsidR="00C45AA8" w:rsidRPr="00C45AA8" w:rsidRDefault="00C45AA8" w:rsidP="00841EA5">
            <w:pPr>
              <w:ind w:left="270" w:hanging="142"/>
              <w:rPr>
                <w:rFonts w:ascii="Aptos" w:eastAsia="Aptos" w:hAnsi="Aptos" w:cs="Aptos"/>
                <w:color w:val="000000" w:themeColor="text1"/>
                <w:szCs w:val="22"/>
              </w:rPr>
            </w:pPr>
            <w:r w:rsidRPr="00C45AA8">
              <w:rPr>
                <w:rFonts w:ascii="Aptos" w:eastAsia="Aptos" w:hAnsi="Aptos" w:cs="Aptos"/>
                <w:color w:val="000000" w:themeColor="text1"/>
                <w:szCs w:val="22"/>
              </w:rPr>
              <w:t>Dynamic range, Design-for-test adoption, … </w:t>
            </w:r>
          </w:p>
        </w:tc>
        <w:tc>
          <w:tcPr>
            <w:tcW w:w="390" w:type="dxa"/>
            <w:vMerge/>
            <w:tcBorders>
              <w:top w:val="nil"/>
              <w:left w:val="single" w:sz="6" w:space="0" w:color="auto"/>
              <w:bottom w:val="nil"/>
              <w:right w:val="single" w:sz="6" w:space="0" w:color="auto"/>
            </w:tcBorders>
            <w:vAlign w:val="center"/>
            <w:hideMark/>
          </w:tcPr>
          <w:p w14:paraId="486BFB06" w14:textId="77777777" w:rsidR="00C45AA8" w:rsidRPr="00C45AA8" w:rsidRDefault="00C45AA8" w:rsidP="00C45AA8">
            <w:pPr>
              <w:jc w:val="both"/>
              <w:rPr>
                <w:rFonts w:ascii="Aptos" w:eastAsia="Aptos" w:hAnsi="Aptos" w:cs="Aptos"/>
                <w:color w:val="000000" w:themeColor="text1"/>
                <w:szCs w:val="22"/>
              </w:rPr>
            </w:pPr>
          </w:p>
        </w:tc>
        <w:tc>
          <w:tcPr>
            <w:tcW w:w="2835" w:type="dxa"/>
            <w:vMerge/>
            <w:tcBorders>
              <w:top w:val="single" w:sz="6" w:space="0" w:color="auto"/>
              <w:left w:val="single" w:sz="6" w:space="0" w:color="auto"/>
              <w:bottom w:val="single" w:sz="6" w:space="0" w:color="auto"/>
              <w:right w:val="single" w:sz="6" w:space="0" w:color="auto"/>
            </w:tcBorders>
            <w:vAlign w:val="center"/>
            <w:hideMark/>
          </w:tcPr>
          <w:p w14:paraId="7189FDA1" w14:textId="77777777" w:rsidR="00C45AA8" w:rsidRPr="00C45AA8" w:rsidRDefault="00C45AA8" w:rsidP="00C45AA8">
            <w:pPr>
              <w:jc w:val="both"/>
              <w:rPr>
                <w:rFonts w:ascii="Aptos" w:eastAsia="Aptos" w:hAnsi="Aptos" w:cs="Aptos"/>
                <w:color w:val="000000" w:themeColor="text1"/>
                <w:szCs w:val="22"/>
              </w:rPr>
            </w:pPr>
          </w:p>
        </w:tc>
        <w:tc>
          <w:tcPr>
            <w:tcW w:w="425" w:type="dxa"/>
            <w:vMerge/>
            <w:tcBorders>
              <w:top w:val="nil"/>
              <w:left w:val="single" w:sz="6" w:space="0" w:color="auto"/>
              <w:bottom w:val="nil"/>
              <w:right w:val="single" w:sz="6" w:space="0" w:color="auto"/>
            </w:tcBorders>
            <w:vAlign w:val="center"/>
            <w:hideMark/>
          </w:tcPr>
          <w:p w14:paraId="55D3EB45" w14:textId="77777777" w:rsidR="00C45AA8" w:rsidRPr="00C45AA8" w:rsidRDefault="00C45AA8" w:rsidP="00C45AA8">
            <w:pPr>
              <w:jc w:val="both"/>
              <w:rPr>
                <w:rFonts w:ascii="Aptos" w:eastAsia="Aptos" w:hAnsi="Aptos" w:cs="Aptos"/>
                <w:color w:val="000000" w:themeColor="text1"/>
                <w:szCs w:val="22"/>
              </w:rPr>
            </w:pPr>
          </w:p>
        </w:tc>
        <w:tc>
          <w:tcPr>
            <w:tcW w:w="2659" w:type="dxa"/>
            <w:vMerge/>
            <w:tcBorders>
              <w:top w:val="single" w:sz="6" w:space="0" w:color="auto"/>
              <w:left w:val="single" w:sz="6" w:space="0" w:color="auto"/>
              <w:bottom w:val="single" w:sz="6" w:space="0" w:color="auto"/>
              <w:right w:val="single" w:sz="6" w:space="0" w:color="auto"/>
            </w:tcBorders>
            <w:vAlign w:val="center"/>
            <w:hideMark/>
          </w:tcPr>
          <w:p w14:paraId="3DF5918E" w14:textId="77777777" w:rsidR="00C45AA8" w:rsidRPr="00C45AA8" w:rsidRDefault="00C45AA8" w:rsidP="00C45AA8">
            <w:pPr>
              <w:jc w:val="both"/>
              <w:rPr>
                <w:rFonts w:ascii="Aptos" w:eastAsia="Aptos" w:hAnsi="Aptos" w:cs="Aptos"/>
                <w:color w:val="000000" w:themeColor="text1"/>
                <w:szCs w:val="22"/>
              </w:rPr>
            </w:pPr>
          </w:p>
        </w:tc>
      </w:tr>
      <w:tr w:rsidR="000B0A3D" w:rsidRPr="00C45AA8" w14:paraId="4E8CA4D4" w14:textId="77777777" w:rsidTr="000B0A3D">
        <w:trPr>
          <w:trHeight w:val="300"/>
        </w:trPr>
        <w:tc>
          <w:tcPr>
            <w:tcW w:w="2721" w:type="dxa"/>
            <w:tcBorders>
              <w:top w:val="single" w:sz="6" w:space="0" w:color="auto"/>
              <w:left w:val="single" w:sz="6" w:space="0" w:color="auto"/>
              <w:bottom w:val="single" w:sz="6" w:space="0" w:color="auto"/>
              <w:right w:val="single" w:sz="6" w:space="0" w:color="auto"/>
            </w:tcBorders>
            <w:hideMark/>
          </w:tcPr>
          <w:p w14:paraId="2705EBA0" w14:textId="77777777" w:rsidR="00C45AA8" w:rsidRPr="00C45AA8" w:rsidRDefault="00C45AA8" w:rsidP="00C131D3">
            <w:pPr>
              <w:numPr>
                <w:ilvl w:val="0"/>
                <w:numId w:val="49"/>
              </w:numPr>
              <w:ind w:left="270" w:hanging="142"/>
              <w:rPr>
                <w:rFonts w:ascii="Aptos" w:eastAsia="Aptos" w:hAnsi="Aptos" w:cs="Aptos"/>
                <w:color w:val="000000" w:themeColor="text1"/>
                <w:szCs w:val="22"/>
              </w:rPr>
            </w:pPr>
            <w:r w:rsidRPr="00C45AA8">
              <w:rPr>
                <w:rFonts w:ascii="Aptos" w:eastAsia="Aptos" w:hAnsi="Aptos" w:cs="Aptos"/>
                <w:color w:val="000000" w:themeColor="text1"/>
                <w:szCs w:val="22"/>
              </w:rPr>
              <w:t>Demonstrators:  </w:t>
            </w:r>
          </w:p>
          <w:p w14:paraId="292D2F98" w14:textId="77777777" w:rsidR="00C45AA8" w:rsidRPr="00C45AA8" w:rsidRDefault="00C45AA8" w:rsidP="00841EA5">
            <w:pPr>
              <w:ind w:left="270" w:hanging="142"/>
              <w:rPr>
                <w:rFonts w:ascii="Aptos" w:eastAsia="Aptos" w:hAnsi="Aptos" w:cs="Aptos"/>
                <w:color w:val="000000" w:themeColor="text1"/>
                <w:szCs w:val="22"/>
              </w:rPr>
            </w:pPr>
            <w:r w:rsidRPr="00C45AA8">
              <w:rPr>
                <w:rFonts w:ascii="Aptos" w:eastAsia="Aptos" w:hAnsi="Aptos" w:cs="Aptos"/>
                <w:color w:val="000000" w:themeColor="text1"/>
                <w:szCs w:val="22"/>
              </w:rPr>
              <w:t>Full functionality, Standardization, … </w:t>
            </w:r>
          </w:p>
        </w:tc>
        <w:tc>
          <w:tcPr>
            <w:tcW w:w="390" w:type="dxa"/>
            <w:vMerge/>
            <w:tcBorders>
              <w:top w:val="nil"/>
              <w:left w:val="single" w:sz="6" w:space="0" w:color="auto"/>
              <w:bottom w:val="nil"/>
              <w:right w:val="single" w:sz="6" w:space="0" w:color="auto"/>
            </w:tcBorders>
            <w:vAlign w:val="center"/>
            <w:hideMark/>
          </w:tcPr>
          <w:p w14:paraId="4587A539" w14:textId="77777777" w:rsidR="00C45AA8" w:rsidRPr="00C45AA8" w:rsidRDefault="00C45AA8" w:rsidP="00C45AA8">
            <w:pPr>
              <w:jc w:val="both"/>
              <w:rPr>
                <w:rFonts w:ascii="Aptos" w:eastAsia="Aptos" w:hAnsi="Aptos" w:cs="Aptos"/>
                <w:color w:val="000000" w:themeColor="text1"/>
                <w:szCs w:val="22"/>
              </w:rPr>
            </w:pPr>
          </w:p>
        </w:tc>
        <w:tc>
          <w:tcPr>
            <w:tcW w:w="2835" w:type="dxa"/>
            <w:vMerge/>
            <w:tcBorders>
              <w:top w:val="single" w:sz="6" w:space="0" w:color="auto"/>
              <w:left w:val="single" w:sz="6" w:space="0" w:color="auto"/>
              <w:bottom w:val="single" w:sz="6" w:space="0" w:color="auto"/>
              <w:right w:val="single" w:sz="6" w:space="0" w:color="auto"/>
            </w:tcBorders>
            <w:vAlign w:val="center"/>
            <w:hideMark/>
          </w:tcPr>
          <w:p w14:paraId="7FDA4EB9" w14:textId="77777777" w:rsidR="00C45AA8" w:rsidRPr="00C45AA8" w:rsidRDefault="00C45AA8" w:rsidP="00C45AA8">
            <w:pPr>
              <w:jc w:val="both"/>
              <w:rPr>
                <w:rFonts w:ascii="Aptos" w:eastAsia="Aptos" w:hAnsi="Aptos" w:cs="Aptos"/>
                <w:color w:val="000000" w:themeColor="text1"/>
                <w:szCs w:val="22"/>
              </w:rPr>
            </w:pPr>
          </w:p>
        </w:tc>
        <w:tc>
          <w:tcPr>
            <w:tcW w:w="425" w:type="dxa"/>
            <w:vMerge/>
            <w:tcBorders>
              <w:top w:val="nil"/>
              <w:left w:val="single" w:sz="6" w:space="0" w:color="auto"/>
              <w:bottom w:val="nil"/>
              <w:right w:val="single" w:sz="6" w:space="0" w:color="auto"/>
            </w:tcBorders>
            <w:vAlign w:val="center"/>
            <w:hideMark/>
          </w:tcPr>
          <w:p w14:paraId="750B194C" w14:textId="77777777" w:rsidR="00C45AA8" w:rsidRPr="00C45AA8" w:rsidRDefault="00C45AA8" w:rsidP="00C45AA8">
            <w:pPr>
              <w:jc w:val="both"/>
              <w:rPr>
                <w:rFonts w:ascii="Aptos" w:eastAsia="Aptos" w:hAnsi="Aptos" w:cs="Aptos"/>
                <w:color w:val="000000" w:themeColor="text1"/>
                <w:szCs w:val="22"/>
              </w:rPr>
            </w:pPr>
          </w:p>
        </w:tc>
        <w:tc>
          <w:tcPr>
            <w:tcW w:w="2659" w:type="dxa"/>
            <w:vMerge/>
            <w:tcBorders>
              <w:top w:val="single" w:sz="6" w:space="0" w:color="auto"/>
              <w:left w:val="single" w:sz="6" w:space="0" w:color="auto"/>
              <w:bottom w:val="single" w:sz="6" w:space="0" w:color="auto"/>
              <w:right w:val="single" w:sz="6" w:space="0" w:color="auto"/>
            </w:tcBorders>
            <w:vAlign w:val="center"/>
            <w:hideMark/>
          </w:tcPr>
          <w:p w14:paraId="45D66FD2" w14:textId="77777777" w:rsidR="00C45AA8" w:rsidRPr="00C45AA8" w:rsidRDefault="00C45AA8" w:rsidP="002210B4">
            <w:pPr>
              <w:keepNext/>
              <w:jc w:val="both"/>
              <w:rPr>
                <w:rFonts w:ascii="Aptos" w:eastAsia="Aptos" w:hAnsi="Aptos" w:cs="Aptos"/>
                <w:color w:val="000000" w:themeColor="text1"/>
                <w:szCs w:val="22"/>
              </w:rPr>
            </w:pPr>
          </w:p>
        </w:tc>
      </w:tr>
    </w:tbl>
    <w:p w14:paraId="049C352E" w14:textId="26E7D061" w:rsidR="00C45AA8" w:rsidRPr="002C1F26" w:rsidRDefault="002210B4" w:rsidP="002C1F26">
      <w:pPr>
        <w:pStyle w:val="Caption"/>
        <w:jc w:val="center"/>
      </w:pPr>
      <w:r>
        <w:t xml:space="preserve">Table </w:t>
      </w:r>
      <w:r w:rsidR="00481A47">
        <w:fldChar w:fldCharType="begin"/>
      </w:r>
      <w:r w:rsidR="00481A47">
        <w:instrText xml:space="preserve"> SEQ Table \* ARABIC </w:instrText>
      </w:r>
      <w:r w:rsidR="00481A47">
        <w:fldChar w:fldCharType="separate"/>
      </w:r>
      <w:r>
        <w:rPr>
          <w:noProof/>
        </w:rPr>
        <w:t>1</w:t>
      </w:r>
      <w:r w:rsidR="00481A47">
        <w:rPr>
          <w:noProof/>
        </w:rPr>
        <w:fldChar w:fldCharType="end"/>
      </w:r>
      <w:r>
        <w:t xml:space="preserve">: </w:t>
      </w:r>
      <w:r w:rsidRPr="00240648">
        <w:t>Technical, user-journey and Innovation and Exploitation KPIs.</w:t>
      </w:r>
    </w:p>
    <w:p w14:paraId="77B0E938" w14:textId="32BD5ED8" w:rsidR="00C45AA8" w:rsidRPr="00C45AA8" w:rsidRDefault="00C45AA8" w:rsidP="00C45AA8">
      <w:pPr>
        <w:jc w:val="both"/>
        <w:rPr>
          <w:rFonts w:ascii="Aptos" w:eastAsia="Aptos" w:hAnsi="Aptos" w:cs="Aptos"/>
          <w:color w:val="000000" w:themeColor="text1"/>
          <w:szCs w:val="22"/>
        </w:rPr>
      </w:pPr>
      <w:r w:rsidRPr="00C45AA8">
        <w:rPr>
          <w:rFonts w:ascii="Aptos" w:eastAsia="Aptos" w:hAnsi="Aptos" w:cs="Aptos"/>
          <w:color w:val="000000" w:themeColor="text1"/>
          <w:szCs w:val="22"/>
        </w:rPr>
        <w:t>During the upcoming months, these KPIs will start being populated, aiming to use entry-gateway logs and other internal processes to automate data gathering. To benchmark ambition, baselines will be established based on state-of-the-art performance metrics (technical KPIs) and available Chips JU/ECS historical data/objectives (user-journey, innovation KPIs). As the Pilot Line evolves and end user needs are integrated, these KPIs will be re-defined or complemented by new ones as needed. Any exploitation path will safeguard the institutional policies of contributing </w:t>
      </w:r>
      <w:r w:rsidR="000B0A3D">
        <w:rPr>
          <w:rFonts w:ascii="Aptos" w:eastAsia="Aptos" w:hAnsi="Aptos" w:cs="Aptos"/>
          <w:color w:val="000000" w:themeColor="text1"/>
          <w:szCs w:val="22"/>
        </w:rPr>
        <w:t>PL</w:t>
      </w:r>
      <w:r w:rsidRPr="00C45AA8">
        <w:rPr>
          <w:rFonts w:ascii="Aptos" w:eastAsia="Aptos" w:hAnsi="Aptos" w:cs="Aptos"/>
          <w:color w:val="000000" w:themeColor="text1"/>
          <w:szCs w:val="22"/>
        </w:rPr>
        <w:t xml:space="preserve"> partners. </w:t>
      </w:r>
    </w:p>
    <w:p w14:paraId="66405D3C" w14:textId="7B2C949A" w:rsidR="00C45AA8" w:rsidRPr="00C45AA8" w:rsidRDefault="00C45AA8" w:rsidP="00C45AA8">
      <w:pPr>
        <w:jc w:val="both"/>
        <w:rPr>
          <w:rFonts w:ascii="Aptos" w:eastAsia="Aptos" w:hAnsi="Aptos" w:cs="Aptos"/>
          <w:color w:val="000000" w:themeColor="text1"/>
          <w:szCs w:val="22"/>
        </w:rPr>
      </w:pPr>
      <w:r w:rsidRPr="00C45AA8">
        <w:rPr>
          <w:rFonts w:ascii="Aptos" w:eastAsia="Aptos" w:hAnsi="Aptos" w:cs="Aptos"/>
          <w:color w:val="000000" w:themeColor="text1"/>
          <w:szCs w:val="22"/>
        </w:rPr>
        <w:t>Finally, during these first 6 months, ICFO coordination team carried out the pre-financing of the corresponding amount from Horizon Europe to all the partners in the Consortium. </w:t>
      </w:r>
    </w:p>
    <w:p w14:paraId="094EEA8D" w14:textId="62E024DD" w:rsidR="6399692A" w:rsidRDefault="6399692A" w:rsidP="002210B4">
      <w:pPr>
        <w:pStyle w:val="Heading5"/>
        <w:rPr>
          <w:rFonts w:eastAsia="Segoe UI"/>
        </w:rPr>
      </w:pPr>
      <w:r w:rsidRPr="701B405C">
        <w:rPr>
          <w:rFonts w:eastAsia="Segoe UI"/>
        </w:rPr>
        <w:t>T1.</w:t>
      </w:r>
      <w:r w:rsidR="2AAA12A3" w:rsidRPr="701B405C">
        <w:rPr>
          <w:rFonts w:eastAsia="Segoe UI"/>
        </w:rPr>
        <w:t>3</w:t>
      </w:r>
      <w:r w:rsidRPr="701B405C">
        <w:rPr>
          <w:rFonts w:eastAsia="Segoe UI"/>
        </w:rPr>
        <w:t>: Data Management Plan (</w:t>
      </w:r>
      <w:r w:rsidRPr="002210B4">
        <w:t>ICFO</w:t>
      </w:r>
      <w:r w:rsidRPr="701B405C">
        <w:rPr>
          <w:rFonts w:eastAsia="Segoe UI"/>
        </w:rPr>
        <w:t xml:space="preserve">, all) M1-M60 </w:t>
      </w:r>
    </w:p>
    <w:p w14:paraId="08A83B80" w14:textId="3499A332" w:rsidR="6399692A" w:rsidRDefault="6399692A" w:rsidP="701B405C">
      <w:pPr>
        <w:jc w:val="both"/>
      </w:pPr>
      <w:r w:rsidRPr="701B405C">
        <w:rPr>
          <w:rFonts w:ascii="Aptos" w:eastAsia="Aptos" w:hAnsi="Aptos" w:cs="Aptos"/>
          <w:color w:val="000000" w:themeColor="text1"/>
          <w:szCs w:val="22"/>
        </w:rPr>
        <w:t>ICFO will submit the</w:t>
      </w:r>
      <w:r w:rsidR="008A203D">
        <w:rPr>
          <w:rFonts w:ascii="Aptos" w:eastAsia="Aptos" w:hAnsi="Aptos" w:cs="Aptos"/>
          <w:color w:val="000000" w:themeColor="text1"/>
          <w:szCs w:val="22"/>
        </w:rPr>
        <w:t xml:space="preserve"> preliminary</w:t>
      </w:r>
      <w:r w:rsidRPr="701B405C">
        <w:rPr>
          <w:rFonts w:ascii="Aptos" w:eastAsia="Aptos" w:hAnsi="Aptos" w:cs="Aptos"/>
          <w:color w:val="000000" w:themeColor="text1"/>
          <w:szCs w:val="22"/>
        </w:rPr>
        <w:t xml:space="preserve"> Data Management Plan </w:t>
      </w:r>
      <w:r w:rsidR="001F5301">
        <w:rPr>
          <w:rFonts w:ascii="Aptos" w:eastAsia="Aptos" w:hAnsi="Aptos" w:cs="Aptos"/>
          <w:color w:val="000000" w:themeColor="text1"/>
          <w:szCs w:val="22"/>
        </w:rPr>
        <w:t xml:space="preserve">(DMP) </w:t>
      </w:r>
      <w:r w:rsidRPr="701B405C">
        <w:rPr>
          <w:rFonts w:ascii="Aptos" w:eastAsia="Aptos" w:hAnsi="Aptos" w:cs="Aptos"/>
          <w:color w:val="000000" w:themeColor="text1"/>
          <w:szCs w:val="22"/>
        </w:rPr>
        <w:t>as a Deliverable D. 1.</w:t>
      </w:r>
      <w:r w:rsidR="15A104E3" w:rsidRPr="701B405C">
        <w:rPr>
          <w:rFonts w:ascii="Aptos" w:eastAsia="Aptos" w:hAnsi="Aptos" w:cs="Aptos"/>
          <w:color w:val="000000" w:themeColor="text1"/>
          <w:szCs w:val="22"/>
        </w:rPr>
        <w:t>7</w:t>
      </w:r>
      <w:r w:rsidRPr="701B405C">
        <w:rPr>
          <w:rFonts w:ascii="Aptos" w:eastAsia="Aptos" w:hAnsi="Aptos" w:cs="Aptos"/>
          <w:color w:val="000000" w:themeColor="text1"/>
          <w:szCs w:val="22"/>
        </w:rPr>
        <w:t>. This document will be updated in M24 and M48 (Deliverables D1.</w:t>
      </w:r>
      <w:r w:rsidR="5367EC1D" w:rsidRPr="701B405C">
        <w:rPr>
          <w:rFonts w:ascii="Aptos" w:eastAsia="Aptos" w:hAnsi="Aptos" w:cs="Aptos"/>
          <w:color w:val="000000" w:themeColor="text1"/>
          <w:szCs w:val="22"/>
        </w:rPr>
        <w:t>8</w:t>
      </w:r>
      <w:r w:rsidRPr="701B405C">
        <w:rPr>
          <w:rFonts w:ascii="Aptos" w:eastAsia="Aptos" w:hAnsi="Aptos" w:cs="Aptos"/>
          <w:color w:val="000000" w:themeColor="text1"/>
          <w:szCs w:val="22"/>
        </w:rPr>
        <w:t xml:space="preserve"> and D1.</w:t>
      </w:r>
      <w:r w:rsidR="1FB8AE26" w:rsidRPr="701B405C">
        <w:rPr>
          <w:rFonts w:ascii="Aptos" w:eastAsia="Aptos" w:hAnsi="Aptos" w:cs="Aptos"/>
          <w:color w:val="000000" w:themeColor="text1"/>
          <w:szCs w:val="22"/>
        </w:rPr>
        <w:t>9</w:t>
      </w:r>
      <w:r w:rsidRPr="701B405C">
        <w:rPr>
          <w:rFonts w:ascii="Aptos" w:eastAsia="Aptos" w:hAnsi="Aptos" w:cs="Aptos"/>
          <w:color w:val="000000" w:themeColor="text1"/>
          <w:szCs w:val="22"/>
        </w:rPr>
        <w:t xml:space="preserve">). The DMP </w:t>
      </w:r>
      <w:r w:rsidR="008A203D">
        <w:rPr>
          <w:rFonts w:ascii="Aptos" w:eastAsia="Aptos" w:hAnsi="Aptos" w:cs="Aptos"/>
          <w:color w:val="000000" w:themeColor="text1"/>
          <w:szCs w:val="22"/>
        </w:rPr>
        <w:t xml:space="preserve">covers the description, storage and management of data generated by the </w:t>
      </w:r>
      <w:r w:rsidR="009C635F">
        <w:rPr>
          <w:rFonts w:ascii="Aptos" w:eastAsia="Aptos" w:hAnsi="Aptos" w:cs="Aptos"/>
          <w:color w:val="000000" w:themeColor="text1"/>
          <w:szCs w:val="22"/>
        </w:rPr>
        <w:t>PL</w:t>
      </w:r>
      <w:r w:rsidR="008A203D">
        <w:rPr>
          <w:rFonts w:ascii="Aptos" w:eastAsia="Aptos" w:hAnsi="Aptos" w:cs="Aptos"/>
          <w:color w:val="000000" w:themeColor="text1"/>
          <w:szCs w:val="22"/>
        </w:rPr>
        <w:t xml:space="preserve">, for all three </w:t>
      </w:r>
      <w:r w:rsidR="001F5301">
        <w:rPr>
          <w:rFonts w:ascii="Aptos" w:eastAsia="Aptos" w:hAnsi="Aptos" w:cs="Aptos"/>
          <w:color w:val="000000" w:themeColor="text1"/>
          <w:szCs w:val="22"/>
        </w:rPr>
        <w:t>p</w:t>
      </w:r>
      <w:r w:rsidR="008A203D">
        <w:rPr>
          <w:rFonts w:ascii="Aptos" w:eastAsia="Aptos" w:hAnsi="Aptos" w:cs="Aptos"/>
          <w:color w:val="000000" w:themeColor="text1"/>
          <w:szCs w:val="22"/>
        </w:rPr>
        <w:t>rograms</w:t>
      </w:r>
      <w:r w:rsidR="001F5301">
        <w:rPr>
          <w:rFonts w:ascii="Aptos" w:eastAsia="Aptos" w:hAnsi="Aptos" w:cs="Aptos"/>
          <w:color w:val="000000" w:themeColor="text1"/>
          <w:szCs w:val="22"/>
        </w:rPr>
        <w:t>:</w:t>
      </w:r>
      <w:r w:rsidR="008A203D">
        <w:rPr>
          <w:rFonts w:ascii="Aptos" w:eastAsia="Aptos" w:hAnsi="Aptos" w:cs="Aptos"/>
          <w:color w:val="000000" w:themeColor="text1"/>
          <w:szCs w:val="22"/>
        </w:rPr>
        <w:t xml:space="preserve"> JP, HE and DEP. </w:t>
      </w:r>
    </w:p>
    <w:p w14:paraId="66AF6F30" w14:textId="16BE7746" w:rsidR="0199E75A" w:rsidRDefault="0199E75A" w:rsidP="002210B4">
      <w:pPr>
        <w:pStyle w:val="Heading4"/>
        <w:rPr>
          <w:rFonts w:eastAsia="Segoe UI"/>
        </w:rPr>
      </w:pPr>
      <w:r w:rsidRPr="701B405C">
        <w:rPr>
          <w:rFonts w:eastAsia="Segoe UI"/>
        </w:rPr>
        <w:t xml:space="preserve">Significant results &amp; Conclusions for </w:t>
      </w:r>
      <w:r w:rsidRPr="002210B4">
        <w:t>WP1</w:t>
      </w:r>
    </w:p>
    <w:p w14:paraId="7BF8F5C1" w14:textId="2DD58449" w:rsidR="0199E75A" w:rsidRDefault="0199E75A" w:rsidP="00C131D3">
      <w:pPr>
        <w:pStyle w:val="ListParagraph"/>
        <w:numPr>
          <w:ilvl w:val="0"/>
          <w:numId w:val="1"/>
        </w:numPr>
        <w:spacing w:before="240" w:after="240"/>
        <w:rPr>
          <w:rFonts w:ascii="Aptos" w:eastAsia="Aptos" w:hAnsi="Aptos" w:cs="Aptos"/>
          <w:color w:val="000000" w:themeColor="text1"/>
          <w:szCs w:val="22"/>
          <w:lang w:val="en-US"/>
        </w:rPr>
      </w:pPr>
      <w:r w:rsidRPr="701B405C">
        <w:rPr>
          <w:rFonts w:ascii="Aptos" w:eastAsia="Aptos" w:hAnsi="Aptos" w:cs="Aptos"/>
          <w:color w:val="000000" w:themeColor="text1"/>
          <w:szCs w:val="22"/>
        </w:rPr>
        <w:t xml:space="preserve">The </w:t>
      </w:r>
      <w:r w:rsidR="001F5301">
        <w:rPr>
          <w:rFonts w:ascii="Aptos" w:eastAsia="Aptos" w:hAnsi="Aptos" w:cs="Aptos"/>
          <w:color w:val="000000" w:themeColor="text1"/>
          <w:szCs w:val="22"/>
        </w:rPr>
        <w:t>PIXEurope initiative</w:t>
      </w:r>
      <w:r w:rsidR="008A203D" w:rsidRPr="701B405C">
        <w:rPr>
          <w:rFonts w:ascii="Aptos" w:eastAsia="Aptos" w:hAnsi="Aptos" w:cs="Aptos"/>
          <w:color w:val="000000" w:themeColor="text1"/>
          <w:szCs w:val="22"/>
        </w:rPr>
        <w:t xml:space="preserve"> </w:t>
      </w:r>
      <w:r w:rsidRPr="701B405C">
        <w:rPr>
          <w:rFonts w:ascii="Aptos" w:eastAsia="Aptos" w:hAnsi="Aptos" w:cs="Aptos"/>
          <w:color w:val="000000" w:themeColor="text1"/>
          <w:szCs w:val="22"/>
        </w:rPr>
        <w:t>successfully started with the kick-off meeting in June 2025, ensuring a shared understanding of objectives and Work Packages across the consortium.</w:t>
      </w:r>
    </w:p>
    <w:p w14:paraId="10A3AEE7" w14:textId="6BF92BA1" w:rsidR="0199E75A" w:rsidRDefault="0199E75A" w:rsidP="00C131D3">
      <w:pPr>
        <w:pStyle w:val="ListParagraph"/>
        <w:numPr>
          <w:ilvl w:val="0"/>
          <w:numId w:val="1"/>
        </w:numPr>
        <w:spacing w:before="240" w:after="240"/>
        <w:rPr>
          <w:rFonts w:ascii="Aptos" w:eastAsia="Aptos" w:hAnsi="Aptos" w:cs="Aptos"/>
          <w:color w:val="000000" w:themeColor="text1"/>
          <w:szCs w:val="22"/>
          <w:lang w:val="en-US"/>
        </w:rPr>
      </w:pPr>
      <w:r w:rsidRPr="701B405C">
        <w:rPr>
          <w:rFonts w:ascii="Aptos" w:eastAsia="Aptos" w:hAnsi="Aptos" w:cs="Aptos"/>
          <w:color w:val="000000" w:themeColor="text1"/>
          <w:szCs w:val="22"/>
        </w:rPr>
        <w:t>All key governance and management bodies were established within the first six months, enabling effective coordination and decision-making.</w:t>
      </w:r>
    </w:p>
    <w:p w14:paraId="5C3C6091" w14:textId="621EF585" w:rsidR="0199E75A" w:rsidRDefault="0199E75A" w:rsidP="00C131D3">
      <w:pPr>
        <w:pStyle w:val="ListParagraph"/>
        <w:numPr>
          <w:ilvl w:val="0"/>
          <w:numId w:val="1"/>
        </w:numPr>
        <w:spacing w:before="240" w:after="240"/>
        <w:rPr>
          <w:rFonts w:ascii="Aptos" w:eastAsia="Aptos" w:hAnsi="Aptos" w:cs="Aptos"/>
          <w:color w:val="000000" w:themeColor="text1"/>
          <w:szCs w:val="22"/>
          <w:lang w:val="en-US"/>
        </w:rPr>
      </w:pPr>
      <w:r w:rsidRPr="701B405C">
        <w:rPr>
          <w:rFonts w:ascii="Aptos" w:eastAsia="Aptos" w:hAnsi="Aptos" w:cs="Aptos"/>
          <w:color w:val="000000" w:themeColor="text1"/>
          <w:szCs w:val="22"/>
        </w:rPr>
        <w:lastRenderedPageBreak/>
        <w:t>Regular monthly meetings were implemented at both management and WP levels, supporting smooth</w:t>
      </w:r>
      <w:r w:rsidR="001F5301">
        <w:rPr>
          <w:rFonts w:ascii="Aptos" w:eastAsia="Aptos" w:hAnsi="Aptos" w:cs="Aptos"/>
          <w:color w:val="000000" w:themeColor="text1"/>
          <w:szCs w:val="22"/>
        </w:rPr>
        <w:t xml:space="preserve"> execution of PL activities.</w:t>
      </w:r>
    </w:p>
    <w:p w14:paraId="472BF9D2" w14:textId="2406AA00" w:rsidR="0199E75A" w:rsidRDefault="0199E75A" w:rsidP="00C131D3">
      <w:pPr>
        <w:pStyle w:val="ListParagraph"/>
        <w:numPr>
          <w:ilvl w:val="0"/>
          <w:numId w:val="1"/>
        </w:numPr>
        <w:spacing w:before="240" w:after="240"/>
        <w:rPr>
          <w:rFonts w:ascii="Aptos" w:eastAsia="Aptos" w:hAnsi="Aptos" w:cs="Aptos"/>
          <w:color w:val="000000" w:themeColor="text1"/>
          <w:szCs w:val="22"/>
          <w:lang w:val="en-US"/>
        </w:rPr>
      </w:pPr>
      <w:r w:rsidRPr="701B405C">
        <w:rPr>
          <w:rFonts w:ascii="Aptos" w:eastAsia="Aptos" w:hAnsi="Aptos" w:cs="Aptos"/>
          <w:color w:val="000000" w:themeColor="text1"/>
          <w:szCs w:val="22"/>
        </w:rPr>
        <w:t xml:space="preserve">The </w:t>
      </w:r>
      <w:r w:rsidR="001F5301">
        <w:rPr>
          <w:rFonts w:ascii="Aptos" w:eastAsia="Aptos" w:hAnsi="Aptos" w:cs="Aptos"/>
          <w:color w:val="000000" w:themeColor="text1"/>
          <w:szCs w:val="22"/>
        </w:rPr>
        <w:t>MCT</w:t>
      </w:r>
      <w:r w:rsidRPr="701B405C">
        <w:rPr>
          <w:rFonts w:ascii="Aptos" w:eastAsia="Aptos" w:hAnsi="Aptos" w:cs="Aptos"/>
          <w:color w:val="000000" w:themeColor="text1"/>
          <w:szCs w:val="22"/>
        </w:rPr>
        <w:t xml:space="preserve"> </w:t>
      </w:r>
      <w:r w:rsidR="008A203D">
        <w:rPr>
          <w:rFonts w:ascii="Aptos" w:eastAsia="Aptos" w:hAnsi="Aptos" w:cs="Aptos"/>
          <w:color w:val="000000" w:themeColor="text1"/>
          <w:szCs w:val="22"/>
        </w:rPr>
        <w:t>has become</w:t>
      </w:r>
      <w:r w:rsidR="008A203D" w:rsidRPr="701B405C">
        <w:rPr>
          <w:rFonts w:ascii="Aptos" w:eastAsia="Aptos" w:hAnsi="Aptos" w:cs="Aptos"/>
          <w:color w:val="000000" w:themeColor="text1"/>
          <w:szCs w:val="22"/>
        </w:rPr>
        <w:t xml:space="preserve"> </w:t>
      </w:r>
      <w:r w:rsidRPr="701B405C">
        <w:rPr>
          <w:rFonts w:ascii="Aptos" w:eastAsia="Aptos" w:hAnsi="Aptos" w:cs="Aptos"/>
          <w:color w:val="000000" w:themeColor="text1"/>
          <w:szCs w:val="22"/>
        </w:rPr>
        <w:t>fully operational, covering all critical technical, financial, and strategic roles.</w:t>
      </w:r>
    </w:p>
    <w:p w14:paraId="78CA4253" w14:textId="670CDEC3" w:rsidR="0199E75A" w:rsidRDefault="0199E75A" w:rsidP="00C131D3">
      <w:pPr>
        <w:pStyle w:val="ListParagraph"/>
        <w:numPr>
          <w:ilvl w:val="0"/>
          <w:numId w:val="1"/>
        </w:numPr>
        <w:spacing w:before="240" w:after="240"/>
        <w:rPr>
          <w:rFonts w:ascii="Aptos" w:eastAsia="Aptos" w:hAnsi="Aptos" w:cs="Aptos"/>
          <w:color w:val="000000" w:themeColor="text1"/>
          <w:szCs w:val="22"/>
          <w:lang w:val="en-US"/>
        </w:rPr>
      </w:pPr>
      <w:r w:rsidRPr="701B405C">
        <w:rPr>
          <w:rFonts w:ascii="Aptos" w:eastAsia="Aptos" w:hAnsi="Aptos" w:cs="Aptos"/>
          <w:color w:val="000000" w:themeColor="text1"/>
          <w:szCs w:val="22"/>
        </w:rPr>
        <w:t xml:space="preserve">An amendment to the </w:t>
      </w:r>
      <w:proofErr w:type="spellStart"/>
      <w:r w:rsidR="00BA3082">
        <w:rPr>
          <w:rFonts w:ascii="Aptos" w:eastAsia="Aptos" w:hAnsi="Aptos" w:cs="Aptos"/>
          <w:color w:val="000000" w:themeColor="text1"/>
          <w:szCs w:val="22"/>
        </w:rPr>
        <w:t>DoA</w:t>
      </w:r>
      <w:proofErr w:type="spellEnd"/>
      <w:r w:rsidRPr="701B405C">
        <w:rPr>
          <w:rFonts w:ascii="Aptos" w:eastAsia="Aptos" w:hAnsi="Aptos" w:cs="Aptos"/>
          <w:color w:val="000000" w:themeColor="text1"/>
          <w:szCs w:val="22"/>
        </w:rPr>
        <w:t xml:space="preserve"> was approved by the </w:t>
      </w:r>
      <w:r w:rsidR="00BA3082">
        <w:rPr>
          <w:rFonts w:ascii="Aptos" w:eastAsia="Aptos" w:hAnsi="Aptos" w:cs="Aptos"/>
          <w:color w:val="000000" w:themeColor="text1"/>
          <w:szCs w:val="22"/>
        </w:rPr>
        <w:t>EC</w:t>
      </w:r>
      <w:r w:rsidRPr="701B405C">
        <w:rPr>
          <w:rFonts w:ascii="Aptos" w:eastAsia="Aptos" w:hAnsi="Aptos" w:cs="Aptos"/>
          <w:color w:val="000000" w:themeColor="text1"/>
          <w:szCs w:val="22"/>
        </w:rPr>
        <w:t>, allowing the seamless replacement of a consortium partner.</w:t>
      </w:r>
    </w:p>
    <w:p w14:paraId="5EEB7FA7" w14:textId="22FDBD13" w:rsidR="701B405C" w:rsidRPr="002210B4" w:rsidRDefault="0199E75A" w:rsidP="701B405C">
      <w:pPr>
        <w:pStyle w:val="ListParagraph"/>
        <w:numPr>
          <w:ilvl w:val="0"/>
          <w:numId w:val="1"/>
        </w:numPr>
        <w:spacing w:before="240" w:after="240"/>
        <w:rPr>
          <w:rFonts w:ascii="Aptos" w:eastAsia="Aptos" w:hAnsi="Aptos" w:cs="Aptos"/>
          <w:color w:val="000000" w:themeColor="text1"/>
          <w:szCs w:val="22"/>
          <w:lang w:val="en-US"/>
        </w:rPr>
      </w:pPr>
      <w:r w:rsidRPr="701B405C">
        <w:rPr>
          <w:rFonts w:ascii="Aptos" w:eastAsia="Aptos" w:hAnsi="Aptos" w:cs="Aptos"/>
          <w:color w:val="000000" w:themeColor="text1"/>
          <w:szCs w:val="22"/>
        </w:rPr>
        <w:t>Pre-financing from Horizon Europe was successfully distributed to all partners, allowing activities to proceed as planned.</w:t>
      </w:r>
    </w:p>
    <w:p w14:paraId="21660F11" w14:textId="2757CB1B" w:rsidR="00706D02" w:rsidRPr="00706D02" w:rsidRDefault="00705A0F" w:rsidP="00C131D3">
      <w:pPr>
        <w:pStyle w:val="Heading3"/>
        <w:numPr>
          <w:ilvl w:val="2"/>
          <w:numId w:val="15"/>
        </w:numPr>
      </w:pPr>
      <w:bookmarkStart w:id="9" w:name="_Toc219296197"/>
      <w:r>
        <w:t>Work Package</w:t>
      </w:r>
      <w:r w:rsidR="00644B9F">
        <w:t xml:space="preserve"> </w:t>
      </w:r>
      <w:r w:rsidR="00387116">
        <w:t>WP</w:t>
      </w:r>
      <w:r w:rsidR="00644B9F">
        <w:t>2</w:t>
      </w:r>
      <w:r w:rsidR="00FD192F">
        <w:t xml:space="preserve"> – Dissemination, End-user engagement</w:t>
      </w:r>
      <w:bookmarkEnd w:id="9"/>
    </w:p>
    <w:p w14:paraId="2756CCDE" w14:textId="77777777" w:rsidR="00DE6DF4" w:rsidRPr="00CC1F2C" w:rsidRDefault="00DE6DF4" w:rsidP="004506AF">
      <w:pPr>
        <w:pStyle w:val="Heading4"/>
        <w:jc w:val="both"/>
      </w:pPr>
      <w:r>
        <w:t>Objectives for the period</w:t>
      </w:r>
    </w:p>
    <w:p w14:paraId="69C816AB" w14:textId="44CFFB73" w:rsidR="00010909" w:rsidRPr="00010909" w:rsidRDefault="00010909" w:rsidP="004506AF">
      <w:pPr>
        <w:jc w:val="both"/>
        <w:rPr>
          <w:rFonts w:ascii="Aptos" w:eastAsia="Aptos" w:hAnsi="Aptos" w:cs="Aptos"/>
        </w:rPr>
      </w:pPr>
      <w:r w:rsidRPr="6D0F92B7">
        <w:rPr>
          <w:rFonts w:ascii="Aptos" w:eastAsia="Aptos" w:hAnsi="Aptos" w:cs="Aptos"/>
        </w:rPr>
        <w:t>WP2 plays a foundational role in the early phase one of the PL, setting up the essential structures that will support training, dissemination, exploitation, and collaboration throughout its full duration. During the first 6 months, WP2 focused primarily</w:t>
      </w:r>
      <w:r w:rsidR="004506AF" w:rsidRPr="6D0F92B7">
        <w:rPr>
          <w:rFonts w:ascii="Aptos" w:eastAsia="Aptos" w:hAnsi="Aptos" w:cs="Aptos"/>
        </w:rPr>
        <w:t xml:space="preserve"> </w:t>
      </w:r>
      <w:r w:rsidRPr="6D0F92B7">
        <w:rPr>
          <w:rFonts w:ascii="Aptos" w:eastAsia="Aptos" w:hAnsi="Aptos" w:cs="Aptos"/>
        </w:rPr>
        <w:t>on establishing a</w:t>
      </w:r>
      <w:r w:rsidR="004506AF" w:rsidRPr="6D0F92B7">
        <w:rPr>
          <w:rFonts w:ascii="Aptos" w:eastAsia="Aptos" w:hAnsi="Aptos" w:cs="Aptos"/>
        </w:rPr>
        <w:t xml:space="preserve"> </w:t>
      </w:r>
      <w:r w:rsidRPr="6D0F92B7">
        <w:rPr>
          <w:rFonts w:ascii="Aptos" w:eastAsia="Aptos" w:hAnsi="Aptos" w:cs="Aptos"/>
        </w:rPr>
        <w:t>strong communication and dissemination framework and initiating strategic collaborations across the European photonics and semiconductor ecosystem. </w:t>
      </w:r>
    </w:p>
    <w:p w14:paraId="3C1A8200" w14:textId="77777777" w:rsidR="00010909" w:rsidRPr="00010909" w:rsidRDefault="00010909" w:rsidP="00010909">
      <w:pPr>
        <w:jc w:val="both"/>
        <w:rPr>
          <w:rFonts w:ascii="Aptos" w:eastAsia="Aptos" w:hAnsi="Aptos" w:cs="Aptos"/>
        </w:rPr>
      </w:pPr>
      <w:r w:rsidRPr="6D0F92B7">
        <w:rPr>
          <w:rFonts w:ascii="Aptos" w:eastAsia="Aptos" w:hAnsi="Aptos" w:cs="Aptos"/>
        </w:rPr>
        <w:t>A central objective in this initial phase was the formulation of the PL’s communication and dissemination strategy. This includes initiating the creation of key communication tools - such as the website, visual identity, and promotional materials - which are being progressively developed to ensure coherent messaging and strong visibility across the broader photonics and semiconductor community. Alongside these tools, WP2 is shaping a targeted outreach framework and beginning to consolidate a network of stakeholders at local, national, and European levels, enabling effective engagement with diverse audiences from the outset. </w:t>
      </w:r>
    </w:p>
    <w:p w14:paraId="2B9473A5" w14:textId="5BEAE330" w:rsidR="701B405C" w:rsidRDefault="4865FB86" w:rsidP="00D200ED">
      <w:pPr>
        <w:jc w:val="both"/>
        <w:rPr>
          <w:rFonts w:ascii="Aptos" w:eastAsia="Aptos" w:hAnsi="Aptos" w:cs="Aptos"/>
        </w:rPr>
      </w:pPr>
      <w:commentRangeStart w:id="10"/>
      <w:r w:rsidRPr="6D0F92B7">
        <w:rPr>
          <w:rFonts w:ascii="Aptos" w:eastAsia="Aptos" w:hAnsi="Aptos" w:cs="Aptos"/>
        </w:rPr>
        <w:t xml:space="preserve">Through these efforts, WP2 ensures that the DEP </w:t>
      </w:r>
      <w:r w:rsidR="00083F72" w:rsidRPr="6D0F92B7">
        <w:rPr>
          <w:rFonts w:ascii="Aptos" w:eastAsia="Aptos" w:hAnsi="Aptos" w:cs="Aptos"/>
        </w:rPr>
        <w:t xml:space="preserve">tasks </w:t>
      </w:r>
      <w:r w:rsidRPr="6D0F92B7">
        <w:rPr>
          <w:rFonts w:ascii="Aptos" w:eastAsia="Aptos" w:hAnsi="Aptos" w:cs="Aptos"/>
        </w:rPr>
        <w:t xml:space="preserve">start </w:t>
      </w:r>
      <w:r w:rsidR="00083F72" w:rsidRPr="6D0F92B7">
        <w:rPr>
          <w:rFonts w:ascii="Aptos" w:eastAsia="Aptos" w:hAnsi="Aptos" w:cs="Aptos"/>
        </w:rPr>
        <w:t>their</w:t>
      </w:r>
      <w:r w:rsidRPr="6D0F92B7">
        <w:rPr>
          <w:rFonts w:ascii="Aptos" w:eastAsia="Aptos" w:hAnsi="Aptos" w:cs="Aptos"/>
        </w:rPr>
        <w:t xml:space="preserve"> journey with a clear communication framework and growing visibility, both of which are crucial for successful dissemination and long-term impact. The second task under WP2</w:t>
      </w:r>
      <w:r w:rsidR="00083F72" w:rsidRPr="6D0F92B7">
        <w:rPr>
          <w:rFonts w:ascii="Aptos" w:eastAsia="Aptos" w:hAnsi="Aptos" w:cs="Aptos"/>
        </w:rPr>
        <w:t>,</w:t>
      </w:r>
      <w:r w:rsidRPr="6D0F92B7">
        <w:rPr>
          <w:rFonts w:ascii="Aptos" w:eastAsia="Aptos" w:hAnsi="Aptos" w:cs="Aptos"/>
        </w:rPr>
        <w:t xml:space="preserve"> focused on end-user engagement and market analysis, will begin in Month 11 and will build upon the communication and awareness-raising activities initiated during this reporting period.</w:t>
      </w:r>
      <w:commentRangeEnd w:id="10"/>
      <w:r>
        <w:commentReference w:id="10"/>
      </w:r>
    </w:p>
    <w:p w14:paraId="7E0FF6E3" w14:textId="77777777" w:rsidR="00DE6DF4" w:rsidRPr="00CC1F2C" w:rsidRDefault="00DE6DF4" w:rsidP="00DE6DF4">
      <w:pPr>
        <w:pStyle w:val="Heading4"/>
      </w:pPr>
      <w:r w:rsidRPr="00CC1F2C">
        <w:t>Progress towards objectives</w:t>
      </w:r>
    </w:p>
    <w:p w14:paraId="63701244" w14:textId="55CEFC23" w:rsidR="00706D02" w:rsidRDefault="00D85123" w:rsidP="00D85123">
      <w:pPr>
        <w:pStyle w:val="Heading5"/>
      </w:pPr>
      <w:r>
        <w:t>Task 2.1: Dissemination, Communication and Networking Activities (ICFO, all) (M1, M60)</w:t>
      </w:r>
    </w:p>
    <w:p w14:paraId="75ED0DCA" w14:textId="29DE2305" w:rsidR="008336EF" w:rsidRPr="008336EF" w:rsidRDefault="008336EF" w:rsidP="008336EF">
      <w:pPr>
        <w:spacing w:before="0" w:after="0"/>
        <w:jc w:val="both"/>
        <w:textAlignment w:val="baseline"/>
        <w:rPr>
          <w:rFonts w:ascii="Segoe UI" w:eastAsia="Times New Roman" w:hAnsi="Segoe UI" w:cs="Segoe UI"/>
          <w:sz w:val="18"/>
          <w:szCs w:val="18"/>
          <w:lang w:eastAsia="en-GB"/>
        </w:rPr>
      </w:pPr>
      <w:r w:rsidRPr="6D0F92B7">
        <w:rPr>
          <w:rFonts w:ascii="Aptos" w:eastAsia="Times New Roman" w:hAnsi="Aptos" w:cs="Segoe UI"/>
          <w:lang w:eastAsia="en-GB"/>
        </w:rPr>
        <w:t xml:space="preserve">The communication, dissemination, exploitation, and collaboration activities </w:t>
      </w:r>
      <w:proofErr w:type="gramStart"/>
      <w:r w:rsidRPr="6D0F92B7">
        <w:rPr>
          <w:rFonts w:ascii="Aptos" w:eastAsia="Times New Roman" w:hAnsi="Aptos" w:cs="Segoe UI"/>
          <w:lang w:eastAsia="en-GB"/>
        </w:rPr>
        <w:t>for </w:t>
      </w:r>
      <w:r w:rsidR="396ACE43" w:rsidRPr="6D0F92B7">
        <w:rPr>
          <w:rFonts w:ascii="Aptos" w:eastAsia="Times New Roman" w:hAnsi="Aptos" w:cs="Segoe UI"/>
          <w:lang w:eastAsia="en-GB"/>
        </w:rPr>
        <w:t xml:space="preserve"> </w:t>
      </w:r>
      <w:r w:rsidRPr="6D0F92B7">
        <w:rPr>
          <w:rFonts w:ascii="Aptos" w:eastAsia="Times New Roman" w:hAnsi="Aptos" w:cs="Segoe UI"/>
          <w:lang w:eastAsia="en-GB"/>
        </w:rPr>
        <w:t>PIXEurope</w:t>
      </w:r>
      <w:proofErr w:type="gramEnd"/>
      <w:r w:rsidRPr="6D0F92B7">
        <w:rPr>
          <w:rFonts w:ascii="Aptos" w:eastAsia="Times New Roman" w:hAnsi="Aptos" w:cs="Segoe UI"/>
          <w:lang w:eastAsia="en-GB"/>
        </w:rPr>
        <w:t xml:space="preserve"> are coordinated by ICFO, acting in its role as coordinator. WP2 supports the strategic visibility and impact </w:t>
      </w:r>
      <w:proofErr w:type="gramStart"/>
      <w:r w:rsidRPr="6D0F92B7">
        <w:rPr>
          <w:rFonts w:ascii="Aptos" w:eastAsia="Times New Roman" w:hAnsi="Aptos" w:cs="Segoe UI"/>
          <w:lang w:eastAsia="en-GB"/>
        </w:rPr>
        <w:t>of</w:t>
      </w:r>
      <w:r w:rsidR="3B7D432D" w:rsidRPr="6D0F92B7">
        <w:rPr>
          <w:rFonts w:ascii="Aptos" w:eastAsia="Times New Roman" w:hAnsi="Aptos" w:cs="Segoe UI"/>
          <w:lang w:eastAsia="en-GB"/>
        </w:rPr>
        <w:t xml:space="preserve"> </w:t>
      </w:r>
      <w:r w:rsidRPr="6D0F92B7">
        <w:rPr>
          <w:rFonts w:ascii="Aptos" w:eastAsia="Times New Roman" w:hAnsi="Aptos" w:cs="Segoe UI"/>
          <w:lang w:eastAsia="en-GB"/>
        </w:rPr>
        <w:t> </w:t>
      </w:r>
      <w:proofErr w:type="spellStart"/>
      <w:r w:rsidRPr="6D0F92B7">
        <w:rPr>
          <w:rFonts w:ascii="Aptos" w:eastAsia="Times New Roman" w:hAnsi="Aptos" w:cs="Segoe UI"/>
          <w:lang w:eastAsia="en-GB"/>
        </w:rPr>
        <w:t>PIXEurope’s</w:t>
      </w:r>
      <w:proofErr w:type="spellEnd"/>
      <w:proofErr w:type="gramEnd"/>
      <w:r w:rsidRPr="6D0F92B7">
        <w:rPr>
          <w:rFonts w:ascii="Aptos" w:eastAsia="Times New Roman" w:hAnsi="Aptos" w:cs="Segoe UI"/>
          <w:lang w:eastAsia="en-GB"/>
        </w:rPr>
        <w:t> activities by showcasing the research, development, and industrial advancements achieved across the consortium, and by strengthening</w:t>
      </w:r>
      <w:r w:rsidR="5CE97F00" w:rsidRPr="6D0F92B7">
        <w:rPr>
          <w:rFonts w:ascii="Aptos" w:eastAsia="Times New Roman" w:hAnsi="Aptos" w:cs="Segoe UI"/>
          <w:lang w:eastAsia="en-GB"/>
        </w:rPr>
        <w:t xml:space="preserve"> </w:t>
      </w:r>
      <w:r w:rsidRPr="6D0F92B7">
        <w:rPr>
          <w:rFonts w:ascii="Aptos" w:eastAsia="Times New Roman" w:hAnsi="Aptos" w:cs="Segoe UI"/>
          <w:lang w:eastAsia="en-GB"/>
        </w:rPr>
        <w:t> </w:t>
      </w:r>
      <w:proofErr w:type="spellStart"/>
      <w:r w:rsidRPr="6D0F92B7">
        <w:rPr>
          <w:rFonts w:ascii="Aptos" w:eastAsia="Times New Roman" w:hAnsi="Aptos" w:cs="Segoe UI"/>
          <w:lang w:eastAsia="en-GB"/>
        </w:rPr>
        <w:t>PIXEurope’s</w:t>
      </w:r>
      <w:proofErr w:type="spellEnd"/>
      <w:r w:rsidRPr="6D0F92B7">
        <w:rPr>
          <w:rFonts w:ascii="Aptos" w:eastAsia="Times New Roman" w:hAnsi="Aptos" w:cs="Segoe UI"/>
          <w:lang w:eastAsia="en-GB"/>
        </w:rPr>
        <w:t> integration within the broader European photonics and semiconductor ecosystem. Its mission is to ensure that the work of all partners is effectively communicated to relevant stakeholders - industry, academia, policymakers, end</w:t>
      </w:r>
      <w:r w:rsidR="10084080" w:rsidRPr="6D0F92B7">
        <w:rPr>
          <w:rFonts w:ascii="Aptos" w:eastAsia="Times New Roman" w:hAnsi="Aptos" w:cs="Segoe UI"/>
          <w:lang w:eastAsia="en-GB"/>
        </w:rPr>
        <w:t>-</w:t>
      </w:r>
      <w:r w:rsidRPr="008336EF">
        <w:rPr>
          <w:rFonts w:ascii="Cambria Math" w:eastAsia="Times New Roman" w:hAnsi="Cambria Math" w:cs="Segoe UI"/>
          <w:szCs w:val="22"/>
          <w:lang w:eastAsia="en-GB"/>
        </w:rPr>
        <w:noBreakHyphen/>
      </w:r>
      <w:r w:rsidRPr="6D0F92B7">
        <w:rPr>
          <w:rFonts w:ascii="Aptos" w:eastAsia="Times New Roman" w:hAnsi="Aptos" w:cs="Segoe UI"/>
          <w:lang w:eastAsia="en-GB"/>
        </w:rPr>
        <w:t>users, and the general public - while enabling long</w:t>
      </w:r>
      <w:r w:rsidR="6A3E1299" w:rsidRPr="6D0F92B7">
        <w:rPr>
          <w:rFonts w:ascii="Aptos" w:eastAsia="Times New Roman" w:hAnsi="Aptos" w:cs="Segoe UI"/>
          <w:lang w:eastAsia="en-GB"/>
        </w:rPr>
        <w:t xml:space="preserve"> </w:t>
      </w:r>
      <w:r w:rsidRPr="008336EF">
        <w:rPr>
          <w:rFonts w:ascii="Cambria Math" w:eastAsia="Times New Roman" w:hAnsi="Cambria Math" w:cs="Segoe UI"/>
          <w:szCs w:val="22"/>
          <w:lang w:eastAsia="en-GB"/>
        </w:rPr>
        <w:noBreakHyphen/>
      </w:r>
      <w:r w:rsidRPr="6D0F92B7">
        <w:rPr>
          <w:rFonts w:ascii="Aptos" w:eastAsia="Times New Roman" w:hAnsi="Aptos" w:cs="Segoe UI"/>
          <w:lang w:eastAsia="en-GB"/>
        </w:rPr>
        <w:t>term exploitation and collaboration opportunities. </w:t>
      </w:r>
    </w:p>
    <w:p w14:paraId="22370781" w14:textId="77777777" w:rsidR="008336EF" w:rsidRPr="008336EF" w:rsidRDefault="008336EF" w:rsidP="008336EF">
      <w:pPr>
        <w:spacing w:before="0" w:after="0"/>
        <w:textAlignment w:val="baseline"/>
        <w:rPr>
          <w:rFonts w:ascii="Segoe UI" w:eastAsia="Times New Roman" w:hAnsi="Segoe UI" w:cs="Segoe UI"/>
          <w:sz w:val="18"/>
          <w:szCs w:val="18"/>
          <w:lang w:eastAsia="en-GB"/>
        </w:rPr>
      </w:pPr>
      <w:r w:rsidRPr="008336EF">
        <w:rPr>
          <w:rFonts w:ascii="Aptos" w:eastAsia="Times New Roman" w:hAnsi="Aptos" w:cs="Segoe UI"/>
          <w:szCs w:val="22"/>
          <w:lang w:eastAsia="en-GB"/>
        </w:rPr>
        <w:t>WP2 works to maximise the PL’s impact by: </w:t>
      </w:r>
    </w:p>
    <w:p w14:paraId="3427A2ED" w14:textId="77777777" w:rsidR="008336EF" w:rsidRPr="008336EF" w:rsidRDefault="008336EF" w:rsidP="00C131D3">
      <w:pPr>
        <w:numPr>
          <w:ilvl w:val="0"/>
          <w:numId w:val="50"/>
        </w:numPr>
        <w:spacing w:before="0" w:after="0"/>
        <w:ind w:left="709" w:hanging="425"/>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Developing and implementing a structured communication and dissemination strategy, aligned with the goals of the PIXEurope initiative and tailored to diverse audiences across Europe. </w:t>
      </w:r>
    </w:p>
    <w:p w14:paraId="6FA22760" w14:textId="77777777" w:rsidR="008336EF" w:rsidRPr="008336EF" w:rsidRDefault="008336EF" w:rsidP="00C131D3">
      <w:pPr>
        <w:numPr>
          <w:ilvl w:val="0"/>
          <w:numId w:val="51"/>
        </w:numPr>
        <w:spacing w:before="0" w:after="0"/>
        <w:ind w:left="709" w:hanging="425"/>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Ensuring clear and effective internal communication within the consortium, supporting information flow and alignment across partners. </w:t>
      </w:r>
    </w:p>
    <w:p w14:paraId="3ACD8071" w14:textId="77777777" w:rsidR="008336EF" w:rsidRPr="008336EF" w:rsidRDefault="008336EF" w:rsidP="00C131D3">
      <w:pPr>
        <w:numPr>
          <w:ilvl w:val="0"/>
          <w:numId w:val="52"/>
        </w:numPr>
        <w:spacing w:before="0" w:after="0"/>
        <w:ind w:left="709" w:hanging="425"/>
        <w:textAlignment w:val="baseline"/>
        <w:rPr>
          <w:rFonts w:ascii="Aptos" w:eastAsia="Times New Roman" w:hAnsi="Aptos" w:cs="Segoe UI"/>
          <w:szCs w:val="22"/>
          <w:lang w:eastAsia="en-GB"/>
        </w:rPr>
      </w:pPr>
      <w:r w:rsidRPr="008336EF">
        <w:rPr>
          <w:rFonts w:ascii="Aptos" w:eastAsia="Times New Roman" w:hAnsi="Aptos" w:cs="Segoe UI"/>
          <w:szCs w:val="22"/>
          <w:lang w:eastAsia="en-GB"/>
        </w:rPr>
        <w:lastRenderedPageBreak/>
        <w:t>Initiating and carrying out external communication, dissemination, and networking activities to raise awareness of the PL, highlight key achievements, and safeguard visibility across relevant communities. </w:t>
      </w:r>
    </w:p>
    <w:p w14:paraId="78C53E8C" w14:textId="77777777" w:rsidR="008336EF" w:rsidRPr="008336EF" w:rsidRDefault="008336EF" w:rsidP="00C131D3">
      <w:pPr>
        <w:numPr>
          <w:ilvl w:val="0"/>
          <w:numId w:val="53"/>
        </w:numPr>
        <w:spacing w:before="0" w:after="0"/>
        <w:ind w:left="709" w:hanging="425"/>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Establishing and nurturing collaborations with key European initiatives, including PLs, CCs, and major photonics and semiconductor platforms. </w:t>
      </w:r>
    </w:p>
    <w:p w14:paraId="41FD7659" w14:textId="77777777" w:rsidR="008336EF" w:rsidRPr="008336EF" w:rsidRDefault="008336EF" w:rsidP="00C131D3">
      <w:pPr>
        <w:numPr>
          <w:ilvl w:val="0"/>
          <w:numId w:val="54"/>
        </w:numPr>
        <w:spacing w:before="0" w:after="0"/>
        <w:ind w:left="709" w:hanging="425"/>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Laying the groundwork for long-term exploitation activities, including future engagement with national and European stakeholders. </w:t>
      </w:r>
    </w:p>
    <w:p w14:paraId="33B206FB" w14:textId="77777777" w:rsidR="008336EF" w:rsidRDefault="008336EF" w:rsidP="008336EF">
      <w:pPr>
        <w:spacing w:before="0" w:after="0"/>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This report provides an overview of the communication, dissemination, and collaboration activities initiated and implemented during phase one of the PIXEurope initiative. </w:t>
      </w:r>
    </w:p>
    <w:p w14:paraId="30234343" w14:textId="77777777" w:rsidR="008336EF" w:rsidRPr="008336EF" w:rsidRDefault="008336EF" w:rsidP="008336EF">
      <w:pPr>
        <w:spacing w:before="0" w:after="0"/>
        <w:textAlignment w:val="baseline"/>
        <w:rPr>
          <w:rFonts w:ascii="Segoe UI" w:eastAsia="Times New Roman" w:hAnsi="Segoe UI" w:cs="Segoe UI"/>
          <w:sz w:val="18"/>
          <w:szCs w:val="18"/>
          <w:lang w:eastAsia="en-GB"/>
        </w:rPr>
      </w:pPr>
    </w:p>
    <w:p w14:paraId="4FC28C12" w14:textId="77777777" w:rsidR="008336EF" w:rsidRDefault="008336EF" w:rsidP="008336EF">
      <w:pPr>
        <w:spacing w:before="0" w:after="0"/>
        <w:textAlignment w:val="baseline"/>
        <w:rPr>
          <w:rFonts w:ascii="Aptos" w:eastAsia="Times New Roman" w:hAnsi="Aptos" w:cs="Segoe UI"/>
          <w:szCs w:val="22"/>
          <w:lang w:eastAsia="en-GB"/>
        </w:rPr>
      </w:pPr>
      <w:r w:rsidRPr="008336EF">
        <w:rPr>
          <w:rFonts w:ascii="Aptos" w:eastAsia="Times New Roman" w:hAnsi="Aptos" w:cs="Segoe UI"/>
          <w:i/>
          <w:iCs/>
          <w:szCs w:val="22"/>
          <w:lang w:eastAsia="en-GB"/>
        </w:rPr>
        <w:t>Executed Actions by month 6:</w:t>
      </w:r>
      <w:r w:rsidRPr="008336EF">
        <w:rPr>
          <w:rFonts w:ascii="Aptos" w:eastAsia="Times New Roman" w:hAnsi="Aptos" w:cs="Segoe UI"/>
          <w:szCs w:val="22"/>
          <w:lang w:eastAsia="en-GB"/>
        </w:rPr>
        <w:t> </w:t>
      </w:r>
    </w:p>
    <w:p w14:paraId="3BD1CC58" w14:textId="77777777" w:rsidR="008336EF" w:rsidRPr="008336EF" w:rsidRDefault="008336EF" w:rsidP="008336EF">
      <w:pPr>
        <w:spacing w:before="0" w:after="0"/>
        <w:textAlignment w:val="baseline"/>
        <w:rPr>
          <w:rFonts w:ascii="Segoe UI" w:eastAsia="Times New Roman" w:hAnsi="Segoe UI" w:cs="Segoe UI"/>
          <w:sz w:val="18"/>
          <w:szCs w:val="18"/>
          <w:lang w:eastAsia="en-GB"/>
        </w:rPr>
      </w:pPr>
    </w:p>
    <w:p w14:paraId="758473EA" w14:textId="77777777" w:rsidR="008336EF" w:rsidRDefault="008336EF" w:rsidP="008336EF">
      <w:pPr>
        <w:spacing w:before="0" w:after="0"/>
        <w:textAlignment w:val="baseline"/>
        <w:rPr>
          <w:rFonts w:ascii="Aptos" w:eastAsia="Times New Roman" w:hAnsi="Aptos" w:cs="Segoe UI"/>
          <w:szCs w:val="22"/>
          <w:lang w:eastAsia="en-GB"/>
        </w:rPr>
      </w:pPr>
      <w:r w:rsidRPr="008336EF">
        <w:rPr>
          <w:rFonts w:ascii="Aptos" w:eastAsia="Times New Roman" w:hAnsi="Aptos" w:cs="Segoe UI"/>
          <w:b/>
          <w:bCs/>
          <w:szCs w:val="22"/>
          <w:lang w:eastAsia="en-GB"/>
        </w:rPr>
        <w:t>Internal Communications</w:t>
      </w:r>
      <w:r w:rsidRPr="008336EF">
        <w:rPr>
          <w:rFonts w:ascii="Aptos" w:eastAsia="Times New Roman" w:hAnsi="Aptos" w:cs="Segoe UI"/>
          <w:szCs w:val="22"/>
          <w:lang w:eastAsia="en-GB"/>
        </w:rPr>
        <w:t> </w:t>
      </w:r>
    </w:p>
    <w:p w14:paraId="2F2B18BA" w14:textId="77777777" w:rsidR="008336EF" w:rsidRPr="008336EF" w:rsidRDefault="008336EF" w:rsidP="008336EF">
      <w:pPr>
        <w:spacing w:before="0" w:after="0"/>
        <w:textAlignment w:val="baseline"/>
        <w:rPr>
          <w:rFonts w:ascii="Segoe UI" w:eastAsia="Times New Roman" w:hAnsi="Segoe UI" w:cs="Segoe UI"/>
          <w:sz w:val="18"/>
          <w:szCs w:val="18"/>
          <w:lang w:eastAsia="en-GB"/>
        </w:rPr>
      </w:pPr>
    </w:p>
    <w:p w14:paraId="755FCEFE" w14:textId="7677E2C0" w:rsidR="008336EF" w:rsidRPr="00CF3CCF" w:rsidRDefault="008336EF" w:rsidP="008336EF">
      <w:pPr>
        <w:spacing w:before="0" w:after="0"/>
        <w:jc w:val="both"/>
        <w:textAlignment w:val="baseline"/>
        <w:rPr>
          <w:rFonts w:ascii="Aptos" w:eastAsia="Times New Roman" w:hAnsi="Aptos" w:cs="Segoe UI"/>
          <w:strike/>
          <w:lang w:eastAsia="en-GB"/>
        </w:rPr>
      </w:pPr>
      <w:r w:rsidRPr="6D0F92B7">
        <w:rPr>
          <w:rFonts w:ascii="Aptos" w:eastAsia="Times New Roman" w:hAnsi="Aptos" w:cs="Segoe UI"/>
          <w:lang w:eastAsia="en-GB"/>
        </w:rPr>
        <w:t xml:space="preserve">During the first months of the PIXEurope project, WP2 has focused on establishing effective internal communication channels to support coordination across the consortium and ensure alignment during the initial implementation phase. </w:t>
      </w:r>
      <w:r w:rsidR="00CF3CCF" w:rsidRPr="6D0F92B7">
        <w:rPr>
          <w:rFonts w:ascii="Aptos" w:eastAsia="Aptos" w:hAnsi="Aptos" w:cs="Aptos"/>
        </w:rPr>
        <w:t xml:space="preserve">Details on regular meetings have been provided above under WP1. </w:t>
      </w:r>
    </w:p>
    <w:p w14:paraId="673616D9" w14:textId="7B74CB24" w:rsidR="00E17DAA" w:rsidRPr="008336EF" w:rsidRDefault="00E17DAA" w:rsidP="008336EF">
      <w:pPr>
        <w:spacing w:before="0" w:after="0"/>
        <w:jc w:val="both"/>
        <w:textAlignment w:val="baseline"/>
        <w:rPr>
          <w:rFonts w:ascii="Aptos" w:eastAsia="Times New Roman" w:hAnsi="Aptos" w:cs="Segoe UI"/>
          <w:lang w:eastAsia="en-GB"/>
        </w:rPr>
      </w:pPr>
    </w:p>
    <w:p w14:paraId="7794D131" w14:textId="2C5C20B5" w:rsidR="008336EF" w:rsidRPr="008336EF" w:rsidRDefault="008336EF" w:rsidP="008336EF">
      <w:pPr>
        <w:spacing w:before="0" w:after="0"/>
        <w:jc w:val="both"/>
        <w:textAlignment w:val="baseline"/>
        <w:rPr>
          <w:rFonts w:ascii="Segoe UI" w:eastAsia="Times New Roman" w:hAnsi="Segoe UI" w:cs="Segoe UI"/>
          <w:sz w:val="18"/>
          <w:szCs w:val="18"/>
          <w:lang w:eastAsia="en-GB"/>
        </w:rPr>
      </w:pPr>
      <w:r w:rsidRPr="6D0F92B7">
        <w:rPr>
          <w:rFonts w:ascii="Aptos" w:eastAsia="Times New Roman" w:hAnsi="Aptos" w:cs="Segoe UI"/>
          <w:lang w:eastAsia="en-GB"/>
        </w:rPr>
        <w:t>To support these interactions, ICFO has consolidated internal communication tools and processes. Throughout October 2025, partners were invited to complete a structured </w:t>
      </w:r>
      <w:r w:rsidRPr="6D0F92B7">
        <w:rPr>
          <w:rFonts w:ascii="Aptos" w:eastAsia="Times New Roman" w:hAnsi="Aptos" w:cs="Segoe UI"/>
          <w:b/>
          <w:lang w:eastAsia="en-GB"/>
        </w:rPr>
        <w:t>partner information form</w:t>
      </w:r>
      <w:r w:rsidRPr="6D0F92B7">
        <w:rPr>
          <w:rFonts w:ascii="Aptos" w:eastAsia="Times New Roman" w:hAnsi="Aptos" w:cs="Segoe UI"/>
          <w:lang w:eastAsia="en-GB"/>
        </w:rPr>
        <w:t>, to provide input for communication materials and </w:t>
      </w:r>
      <w:proofErr w:type="spellStart"/>
      <w:r w:rsidRPr="6D0F92B7">
        <w:rPr>
          <w:rFonts w:ascii="Aptos" w:eastAsia="Times New Roman" w:hAnsi="Aptos" w:cs="Segoe UI"/>
          <w:lang w:eastAsia="en-GB"/>
        </w:rPr>
        <w:t>PIXEurope’s</w:t>
      </w:r>
      <w:proofErr w:type="spellEnd"/>
      <w:r w:rsidRPr="6D0F92B7">
        <w:rPr>
          <w:rFonts w:ascii="Aptos" w:eastAsia="Times New Roman" w:hAnsi="Aptos" w:cs="Segoe UI"/>
          <w:lang w:eastAsia="en-GB"/>
        </w:rPr>
        <w:t> website. This process has contributed to the creation of consistent partner profiles and a coherent representation of the consortium’s capabilities. In parallel, the team has been </w:t>
      </w:r>
      <w:proofErr w:type="gramStart"/>
      <w:r w:rsidRPr="6D0F92B7">
        <w:rPr>
          <w:rFonts w:ascii="Aptos" w:eastAsia="Times New Roman" w:hAnsi="Aptos" w:cs="Segoe UI"/>
          <w:b/>
          <w:lang w:eastAsia="en-GB"/>
        </w:rPr>
        <w:t>developing </w:t>
      </w:r>
      <w:r w:rsidR="242759A1" w:rsidRPr="6D0F92B7">
        <w:rPr>
          <w:rFonts w:ascii="Aptos" w:eastAsia="Times New Roman" w:hAnsi="Aptos" w:cs="Segoe UI"/>
          <w:b/>
          <w:bCs/>
          <w:lang w:eastAsia="en-GB"/>
        </w:rPr>
        <w:t xml:space="preserve"> </w:t>
      </w:r>
      <w:r w:rsidRPr="6D0F92B7">
        <w:rPr>
          <w:rFonts w:ascii="Aptos" w:eastAsia="Times New Roman" w:hAnsi="Aptos" w:cs="Segoe UI"/>
          <w:b/>
          <w:lang w:eastAsia="en-GB"/>
        </w:rPr>
        <w:t>PIXEurope</w:t>
      </w:r>
      <w:proofErr w:type="gramEnd"/>
      <w:r w:rsidRPr="6D0F92B7">
        <w:rPr>
          <w:rFonts w:ascii="Aptos" w:eastAsia="Times New Roman" w:hAnsi="Aptos" w:cs="Segoe UI"/>
          <w:b/>
          <w:lang w:eastAsia="en-GB"/>
        </w:rPr>
        <w:t> communication guidelines</w:t>
      </w:r>
      <w:r w:rsidRPr="6D0F92B7">
        <w:rPr>
          <w:rFonts w:ascii="Aptos" w:eastAsia="Times New Roman" w:hAnsi="Aptos" w:cs="Segoe UI"/>
          <w:lang w:eastAsia="en-GB"/>
        </w:rPr>
        <w:t>, which outline standards for internal and external communication, visual identity usage, and consistency across communication channels. These guidelines will serve as a reference for all partners as outreach activities intensify. </w:t>
      </w:r>
    </w:p>
    <w:p w14:paraId="232A4CCC" w14:textId="77777777" w:rsidR="008336EF" w:rsidRPr="008336EF" w:rsidRDefault="008336EF" w:rsidP="008336EF">
      <w:pPr>
        <w:spacing w:before="0" w:after="0"/>
        <w:textAlignment w:val="baseline"/>
        <w:rPr>
          <w:rFonts w:ascii="Segoe UI" w:eastAsia="Times New Roman" w:hAnsi="Segoe UI" w:cs="Segoe UI"/>
          <w:sz w:val="18"/>
          <w:szCs w:val="18"/>
          <w:lang w:eastAsia="en-GB"/>
        </w:rPr>
      </w:pPr>
      <w:r w:rsidRPr="008336EF">
        <w:rPr>
          <w:rFonts w:ascii="Aptos" w:eastAsia="Times New Roman" w:hAnsi="Aptos" w:cs="Segoe UI"/>
          <w:szCs w:val="22"/>
          <w:lang w:eastAsia="en-GB"/>
        </w:rPr>
        <w:t>Additional internal communication actions initiated during this period include: </w:t>
      </w:r>
    </w:p>
    <w:p w14:paraId="28D0FBA9" w14:textId="37709DEE" w:rsidR="008336EF" w:rsidRPr="008336EF" w:rsidRDefault="008336EF" w:rsidP="00C131D3">
      <w:pPr>
        <w:numPr>
          <w:ilvl w:val="0"/>
          <w:numId w:val="55"/>
        </w:numPr>
        <w:spacing w:before="0" w:after="0"/>
        <w:ind w:left="1418" w:hanging="338"/>
        <w:textAlignment w:val="baseline"/>
        <w:rPr>
          <w:rFonts w:ascii="Aptos" w:eastAsia="Times New Roman" w:hAnsi="Aptos" w:cs="Segoe UI"/>
          <w:lang w:eastAsia="en-GB"/>
        </w:rPr>
      </w:pPr>
      <w:r w:rsidRPr="6D0F92B7">
        <w:rPr>
          <w:rFonts w:ascii="Aptos" w:eastAsia="Times New Roman" w:hAnsi="Aptos" w:cs="Segoe UI"/>
          <w:lang w:eastAsia="en-GB"/>
        </w:rPr>
        <w:t xml:space="preserve">Launch </w:t>
      </w:r>
      <w:proofErr w:type="gramStart"/>
      <w:r w:rsidRPr="6D0F92B7">
        <w:rPr>
          <w:rFonts w:ascii="Aptos" w:eastAsia="Times New Roman" w:hAnsi="Aptos" w:cs="Segoe UI"/>
          <w:lang w:eastAsia="en-GB"/>
        </w:rPr>
        <w:t>of </w:t>
      </w:r>
      <w:r w:rsidR="766C9BC4" w:rsidRPr="6D0F92B7">
        <w:rPr>
          <w:rFonts w:ascii="Aptos" w:eastAsia="Times New Roman" w:hAnsi="Aptos" w:cs="Segoe UI"/>
          <w:lang w:eastAsia="en-GB"/>
        </w:rPr>
        <w:t xml:space="preserve"> </w:t>
      </w:r>
      <w:proofErr w:type="spellStart"/>
      <w:r w:rsidRPr="6D0F92B7">
        <w:rPr>
          <w:rFonts w:ascii="Aptos" w:eastAsia="Times New Roman" w:hAnsi="Aptos" w:cs="Segoe UI"/>
          <w:lang w:eastAsia="en-GB"/>
        </w:rPr>
        <w:t>PIXEurope’s</w:t>
      </w:r>
      <w:proofErr w:type="spellEnd"/>
      <w:proofErr w:type="gramEnd"/>
      <w:r w:rsidRPr="6D0F92B7">
        <w:rPr>
          <w:rFonts w:ascii="Aptos" w:eastAsia="Times New Roman" w:hAnsi="Aptos" w:cs="Segoe UI"/>
          <w:lang w:eastAsia="en-GB"/>
        </w:rPr>
        <w:t> corporate identity development process </w:t>
      </w:r>
    </w:p>
    <w:p w14:paraId="74535C28" w14:textId="77777777" w:rsidR="008336EF" w:rsidRPr="008336EF" w:rsidRDefault="008336EF" w:rsidP="00C131D3">
      <w:pPr>
        <w:numPr>
          <w:ilvl w:val="0"/>
          <w:numId w:val="56"/>
        </w:numPr>
        <w:spacing w:before="0" w:after="0"/>
        <w:ind w:left="1418" w:hanging="338"/>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Creation of a Branding Handbook </w:t>
      </w:r>
    </w:p>
    <w:p w14:paraId="3D035B99" w14:textId="77777777" w:rsidR="008336EF" w:rsidRPr="008336EF" w:rsidRDefault="008336EF" w:rsidP="00C131D3">
      <w:pPr>
        <w:numPr>
          <w:ilvl w:val="0"/>
          <w:numId w:val="57"/>
        </w:numPr>
        <w:spacing w:before="0" w:after="0"/>
        <w:ind w:left="1418" w:hanging="338"/>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Creation of internal templates to support coherent communication across partners </w:t>
      </w:r>
    </w:p>
    <w:p w14:paraId="44DDDA2B" w14:textId="77777777" w:rsidR="008336EF" w:rsidRPr="008336EF" w:rsidRDefault="008336EF" w:rsidP="00C131D3">
      <w:pPr>
        <w:numPr>
          <w:ilvl w:val="0"/>
          <w:numId w:val="58"/>
        </w:numPr>
        <w:spacing w:before="0" w:after="0"/>
        <w:ind w:left="1418" w:hanging="338"/>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Set</w:t>
      </w:r>
      <w:r w:rsidRPr="008336EF">
        <w:rPr>
          <w:rFonts w:ascii="Aptos" w:eastAsia="Times New Roman" w:hAnsi="Aptos" w:cs="Segoe UI"/>
          <w:szCs w:val="22"/>
          <w:lang w:eastAsia="en-GB"/>
        </w:rPr>
        <w:noBreakHyphen/>
        <w:t>up of a </w:t>
      </w:r>
      <w:proofErr w:type="spellStart"/>
      <w:r w:rsidRPr="008336EF">
        <w:rPr>
          <w:rFonts w:ascii="Aptos" w:eastAsia="Times New Roman" w:hAnsi="Aptos" w:cs="Segoe UI"/>
          <w:szCs w:val="22"/>
          <w:lang w:eastAsia="en-GB"/>
        </w:rPr>
        <w:t>Sharepoint</w:t>
      </w:r>
      <w:proofErr w:type="spellEnd"/>
      <w:r w:rsidRPr="008336EF">
        <w:rPr>
          <w:rFonts w:ascii="Aptos" w:eastAsia="Times New Roman" w:hAnsi="Aptos" w:cs="Segoe UI"/>
          <w:szCs w:val="22"/>
          <w:lang w:eastAsia="en-GB"/>
        </w:rPr>
        <w:t> repository for document storage and coordination  </w:t>
      </w:r>
    </w:p>
    <w:p w14:paraId="0E077871" w14:textId="2F6CC9A6" w:rsidR="008336EF" w:rsidRDefault="008336EF" w:rsidP="008336EF">
      <w:pPr>
        <w:spacing w:before="0" w:after="0"/>
        <w:textAlignment w:val="baseline"/>
        <w:rPr>
          <w:rFonts w:ascii="Aptos" w:eastAsia="Times New Roman" w:hAnsi="Aptos" w:cs="Segoe UI"/>
          <w:lang w:eastAsia="en-GB"/>
        </w:rPr>
      </w:pPr>
      <w:r w:rsidRPr="6D0F92B7">
        <w:rPr>
          <w:rFonts w:ascii="Aptos" w:eastAsia="Times New Roman" w:hAnsi="Aptos" w:cs="Segoe UI"/>
          <w:lang w:eastAsia="en-GB"/>
        </w:rPr>
        <w:t xml:space="preserve">These measures ensure </w:t>
      </w:r>
      <w:proofErr w:type="gramStart"/>
      <w:r w:rsidRPr="6D0F92B7">
        <w:rPr>
          <w:rFonts w:ascii="Aptos" w:eastAsia="Times New Roman" w:hAnsi="Aptos" w:cs="Segoe UI"/>
          <w:lang w:eastAsia="en-GB"/>
        </w:rPr>
        <w:t>that </w:t>
      </w:r>
      <w:r w:rsidR="56C61096" w:rsidRPr="6D0F92B7">
        <w:rPr>
          <w:rFonts w:ascii="Aptos" w:eastAsia="Times New Roman" w:hAnsi="Aptos" w:cs="Segoe UI"/>
          <w:lang w:eastAsia="en-GB"/>
        </w:rPr>
        <w:t xml:space="preserve"> </w:t>
      </w:r>
      <w:r w:rsidRPr="6D0F92B7">
        <w:rPr>
          <w:rFonts w:ascii="Aptos" w:eastAsia="Times New Roman" w:hAnsi="Aptos" w:cs="Segoe UI"/>
          <w:lang w:eastAsia="en-GB"/>
        </w:rPr>
        <w:t>PIXEurope</w:t>
      </w:r>
      <w:proofErr w:type="gramEnd"/>
      <w:r w:rsidRPr="6D0F92B7">
        <w:rPr>
          <w:rFonts w:ascii="Aptos" w:eastAsia="Times New Roman" w:hAnsi="Aptos" w:cs="Segoe UI"/>
          <w:lang w:eastAsia="en-GB"/>
        </w:rPr>
        <w:t> enters its operational phase with a strong internal communication framework. </w:t>
      </w:r>
    </w:p>
    <w:p w14:paraId="5F0CDCF3" w14:textId="77777777" w:rsidR="008336EF" w:rsidRPr="008336EF" w:rsidRDefault="008336EF" w:rsidP="008336EF">
      <w:pPr>
        <w:spacing w:before="0" w:after="0"/>
        <w:textAlignment w:val="baseline"/>
        <w:rPr>
          <w:rFonts w:ascii="Segoe UI" w:eastAsia="Times New Roman" w:hAnsi="Segoe UI" w:cs="Segoe UI"/>
          <w:sz w:val="18"/>
          <w:szCs w:val="18"/>
          <w:lang w:eastAsia="en-GB"/>
        </w:rPr>
      </w:pPr>
    </w:p>
    <w:p w14:paraId="4FA45234" w14:textId="0A64D39C" w:rsidR="008336EF" w:rsidRDefault="008336EF" w:rsidP="008336EF">
      <w:pPr>
        <w:spacing w:before="0" w:after="0"/>
        <w:textAlignment w:val="baseline"/>
        <w:rPr>
          <w:rFonts w:ascii="Aptos" w:eastAsia="Times New Roman" w:hAnsi="Aptos" w:cs="Segoe UI"/>
          <w:szCs w:val="22"/>
          <w:lang w:eastAsia="en-GB"/>
        </w:rPr>
      </w:pPr>
      <w:r w:rsidRPr="008336EF">
        <w:rPr>
          <w:rFonts w:ascii="Aptos" w:eastAsia="Times New Roman" w:hAnsi="Aptos" w:cs="Segoe UI"/>
          <w:b/>
          <w:bCs/>
          <w:szCs w:val="22"/>
          <w:lang w:eastAsia="en-GB"/>
        </w:rPr>
        <w:t>External Commun</w:t>
      </w:r>
      <w:r w:rsidR="00E17DAA">
        <w:rPr>
          <w:rFonts w:ascii="Aptos" w:eastAsia="Times New Roman" w:hAnsi="Aptos" w:cs="Segoe UI"/>
          <w:b/>
          <w:bCs/>
          <w:szCs w:val="22"/>
          <w:lang w:eastAsia="en-GB"/>
        </w:rPr>
        <w:t>i</w:t>
      </w:r>
      <w:r w:rsidRPr="008336EF">
        <w:rPr>
          <w:rFonts w:ascii="Aptos" w:eastAsia="Times New Roman" w:hAnsi="Aptos" w:cs="Segoe UI"/>
          <w:b/>
          <w:bCs/>
          <w:szCs w:val="22"/>
          <w:lang w:eastAsia="en-GB"/>
        </w:rPr>
        <w:t>cation Activities</w:t>
      </w:r>
      <w:r w:rsidRPr="008336EF">
        <w:rPr>
          <w:rFonts w:ascii="Aptos" w:eastAsia="Times New Roman" w:hAnsi="Aptos" w:cs="Segoe UI"/>
          <w:szCs w:val="22"/>
          <w:lang w:eastAsia="en-GB"/>
        </w:rPr>
        <w:t> </w:t>
      </w:r>
    </w:p>
    <w:p w14:paraId="1D9ED0AF" w14:textId="77777777" w:rsidR="008336EF" w:rsidRPr="008336EF" w:rsidRDefault="008336EF" w:rsidP="008336EF">
      <w:pPr>
        <w:spacing w:before="0" w:after="0"/>
        <w:textAlignment w:val="baseline"/>
        <w:rPr>
          <w:rFonts w:ascii="Segoe UI" w:eastAsia="Times New Roman" w:hAnsi="Segoe UI" w:cs="Segoe UI"/>
          <w:sz w:val="18"/>
          <w:szCs w:val="18"/>
          <w:lang w:eastAsia="en-GB"/>
        </w:rPr>
      </w:pPr>
    </w:p>
    <w:p w14:paraId="6DF275D8" w14:textId="1483FC66" w:rsidR="008336EF" w:rsidRPr="008336EF" w:rsidRDefault="008336EF" w:rsidP="008336EF">
      <w:pPr>
        <w:spacing w:before="0" w:after="0"/>
        <w:jc w:val="both"/>
        <w:textAlignment w:val="baseline"/>
        <w:rPr>
          <w:rFonts w:ascii="Segoe UI" w:eastAsia="Times New Roman" w:hAnsi="Segoe UI" w:cs="Segoe UI"/>
          <w:sz w:val="18"/>
          <w:szCs w:val="18"/>
          <w:lang w:eastAsia="en-GB"/>
        </w:rPr>
      </w:pPr>
      <w:r w:rsidRPr="6D0F92B7">
        <w:rPr>
          <w:rFonts w:ascii="Aptos" w:eastAsia="Times New Roman" w:hAnsi="Aptos" w:cs="Segoe UI"/>
          <w:lang w:eastAsia="en-GB"/>
        </w:rPr>
        <w:t xml:space="preserve">During the first months </w:t>
      </w:r>
      <w:proofErr w:type="gramStart"/>
      <w:r w:rsidRPr="6D0F92B7">
        <w:rPr>
          <w:rFonts w:ascii="Aptos" w:eastAsia="Times New Roman" w:hAnsi="Aptos" w:cs="Segoe UI"/>
          <w:lang w:eastAsia="en-GB"/>
        </w:rPr>
        <w:t>of </w:t>
      </w:r>
      <w:r w:rsidR="1CBAF039" w:rsidRPr="6D0F92B7">
        <w:rPr>
          <w:rFonts w:ascii="Aptos" w:eastAsia="Times New Roman" w:hAnsi="Aptos" w:cs="Segoe UI"/>
          <w:lang w:eastAsia="en-GB"/>
        </w:rPr>
        <w:t xml:space="preserve"> </w:t>
      </w:r>
      <w:r w:rsidRPr="6D0F92B7">
        <w:rPr>
          <w:rFonts w:ascii="Aptos" w:eastAsia="Times New Roman" w:hAnsi="Aptos" w:cs="Segoe UI"/>
          <w:lang w:eastAsia="en-GB"/>
        </w:rPr>
        <w:t>PIXEurope</w:t>
      </w:r>
      <w:proofErr w:type="gramEnd"/>
      <w:r w:rsidRPr="6D0F92B7">
        <w:rPr>
          <w:rFonts w:ascii="Aptos" w:eastAsia="Times New Roman" w:hAnsi="Aptos" w:cs="Segoe UI"/>
          <w:lang w:eastAsia="en-GB"/>
        </w:rPr>
        <w:t>, the consortium carried out an initial set of </w:t>
      </w:r>
      <w:r w:rsidRPr="6D0F92B7">
        <w:rPr>
          <w:rFonts w:ascii="Aptos" w:eastAsia="Times New Roman" w:hAnsi="Aptos" w:cs="Segoe UI"/>
          <w:b/>
          <w:lang w:eastAsia="en-GB"/>
        </w:rPr>
        <w:t>external communication activities</w:t>
      </w:r>
      <w:r w:rsidRPr="6D0F92B7">
        <w:rPr>
          <w:rFonts w:ascii="Aptos" w:eastAsia="Times New Roman" w:hAnsi="Aptos" w:cs="Segoe UI"/>
          <w:lang w:eastAsia="en-GB"/>
        </w:rPr>
        <w:t> aimed at building early visibility for the PL, engaging key communities across Europe, and positioning </w:t>
      </w:r>
      <w:r w:rsidR="7A303099" w:rsidRPr="6D0F92B7">
        <w:rPr>
          <w:rFonts w:ascii="Aptos" w:eastAsia="Times New Roman" w:hAnsi="Aptos" w:cs="Segoe UI"/>
          <w:lang w:eastAsia="en-GB"/>
        </w:rPr>
        <w:t xml:space="preserve"> </w:t>
      </w:r>
      <w:r w:rsidRPr="6D0F92B7">
        <w:rPr>
          <w:rFonts w:ascii="Aptos" w:eastAsia="Times New Roman" w:hAnsi="Aptos" w:cs="Segoe UI"/>
          <w:lang w:eastAsia="en-GB"/>
        </w:rPr>
        <w:t>PIXEurope within the wider photonics and semiconductor ecosystem. As this period precedes the generation of technical results, all actions fall under </w:t>
      </w:r>
      <w:r w:rsidRPr="6D0F92B7">
        <w:rPr>
          <w:rFonts w:ascii="Aptos" w:eastAsia="Times New Roman" w:hAnsi="Aptos" w:cs="Segoe UI"/>
          <w:b/>
          <w:lang w:eastAsia="en-GB"/>
        </w:rPr>
        <w:t>communication</w:t>
      </w:r>
      <w:r w:rsidRPr="6D0F92B7">
        <w:rPr>
          <w:rFonts w:ascii="Aptos" w:eastAsia="Times New Roman" w:hAnsi="Aptos" w:cs="Segoe UI"/>
          <w:lang w:eastAsia="en-GB"/>
        </w:rPr>
        <w:t>, focusing on awareness</w:t>
      </w:r>
      <w:r w:rsidR="1391F4B6" w:rsidRPr="6D0F92B7">
        <w:rPr>
          <w:rFonts w:ascii="Aptos" w:eastAsia="Times New Roman" w:hAnsi="Aptos" w:cs="Segoe UI"/>
          <w:lang w:eastAsia="en-GB"/>
        </w:rPr>
        <w:t xml:space="preserve"> </w:t>
      </w:r>
      <w:r w:rsidRPr="6D0F92B7">
        <w:rPr>
          <w:rFonts w:ascii="Aptos" w:eastAsia="Times New Roman" w:hAnsi="Aptos" w:cs="Segoe UI"/>
          <w:lang w:eastAsia="en-GB"/>
        </w:rPr>
        <w:t>raising, stakeholder engagement, and showcasing partner expertise relevant to the forthcoming PL capabilities. </w:t>
      </w:r>
    </w:p>
    <w:p w14:paraId="099FE153" w14:textId="77777777" w:rsidR="008336EF" w:rsidRPr="008336EF" w:rsidRDefault="008336EF" w:rsidP="008336EF">
      <w:pPr>
        <w:spacing w:before="0" w:after="0"/>
        <w:jc w:val="both"/>
        <w:textAlignment w:val="baseline"/>
        <w:rPr>
          <w:rFonts w:ascii="Segoe UI" w:eastAsia="Times New Roman" w:hAnsi="Segoe UI" w:cs="Segoe UI"/>
          <w:sz w:val="18"/>
          <w:szCs w:val="18"/>
          <w:lang w:eastAsia="en-GB"/>
        </w:rPr>
      </w:pPr>
      <w:r w:rsidRPr="008336EF">
        <w:rPr>
          <w:rFonts w:ascii="Aptos" w:eastAsia="Times New Roman" w:hAnsi="Aptos" w:cs="Segoe UI"/>
          <w:szCs w:val="22"/>
          <w:lang w:eastAsia="en-GB"/>
        </w:rPr>
        <w:t> While the core reporting window covers </w:t>
      </w:r>
      <w:r w:rsidRPr="008336EF">
        <w:rPr>
          <w:rFonts w:ascii="Aptos" w:eastAsia="Times New Roman" w:hAnsi="Aptos" w:cs="Segoe UI"/>
          <w:b/>
          <w:bCs/>
          <w:szCs w:val="22"/>
          <w:lang w:eastAsia="en-GB"/>
        </w:rPr>
        <w:t>Months 1 to 6 (June–November 2025)</w:t>
      </w:r>
      <w:r w:rsidRPr="008336EF">
        <w:rPr>
          <w:rFonts w:ascii="Aptos" w:eastAsia="Times New Roman" w:hAnsi="Aptos" w:cs="Segoe UI"/>
          <w:szCs w:val="22"/>
          <w:lang w:eastAsia="en-GB"/>
        </w:rPr>
        <w:t>, this summary also includes a small number of strategic events that took place shortly before June or in early December, as these were highly relevant to the PL’s early outreach and positioning within the European photonics and semiconductor ecosystem. </w:t>
      </w:r>
    </w:p>
    <w:p w14:paraId="5593D863" w14:textId="77777777" w:rsidR="008336EF" w:rsidRPr="008336EF" w:rsidRDefault="008336EF" w:rsidP="008336EF">
      <w:pPr>
        <w:spacing w:before="0" w:after="0"/>
        <w:jc w:val="both"/>
        <w:textAlignment w:val="baseline"/>
        <w:rPr>
          <w:rFonts w:ascii="Segoe UI" w:eastAsia="Times New Roman" w:hAnsi="Segoe UI" w:cs="Segoe UI"/>
          <w:sz w:val="18"/>
          <w:szCs w:val="18"/>
          <w:lang w:eastAsia="en-GB"/>
        </w:rPr>
      </w:pPr>
      <w:r w:rsidRPr="008336EF">
        <w:rPr>
          <w:rFonts w:ascii="Aptos" w:eastAsia="Times New Roman" w:hAnsi="Aptos" w:cs="Segoe UI"/>
          <w:szCs w:val="22"/>
          <w:lang w:eastAsia="en-GB"/>
        </w:rPr>
        <w:t>The activities presented below span participation in major conferences and workshops, invited talks and keynote presentations, presence at exhibitions and booths, and extensive communication through online channels. Together, these actions have ensured that PIXEurope is recognised from the outset as a key initiative under the Chips JU framework and have laid the foundation for future dissemination and exploitation efforts. </w:t>
      </w:r>
    </w:p>
    <w:p w14:paraId="23E12063" w14:textId="77777777" w:rsidR="008336EF" w:rsidRPr="008336EF" w:rsidRDefault="008336EF" w:rsidP="008336EF">
      <w:pPr>
        <w:spacing w:before="0" w:after="0"/>
        <w:jc w:val="both"/>
        <w:textAlignment w:val="baseline"/>
        <w:rPr>
          <w:rFonts w:ascii="Segoe UI" w:eastAsia="Times New Roman" w:hAnsi="Segoe UI" w:cs="Segoe UI"/>
          <w:sz w:val="18"/>
          <w:szCs w:val="18"/>
          <w:lang w:eastAsia="en-GB"/>
        </w:rPr>
      </w:pPr>
      <w:r w:rsidRPr="008336EF">
        <w:rPr>
          <w:rFonts w:ascii="Aptos" w:eastAsia="Times New Roman" w:hAnsi="Aptos" w:cs="Segoe UI"/>
          <w:szCs w:val="22"/>
          <w:lang w:eastAsia="en-GB"/>
        </w:rPr>
        <w:lastRenderedPageBreak/>
        <w:t>The following sections provide a quantified and structured overview of all external communication activities undertaken between June 2026 and beginning of December 2025, including: </w:t>
      </w:r>
    </w:p>
    <w:p w14:paraId="0EA44850" w14:textId="23282DDF" w:rsidR="008336EF" w:rsidRPr="008336EF" w:rsidRDefault="008336EF" w:rsidP="00C131D3">
      <w:pPr>
        <w:numPr>
          <w:ilvl w:val="0"/>
          <w:numId w:val="59"/>
        </w:numPr>
        <w:spacing w:before="0" w:after="0"/>
        <w:ind w:left="1080" w:firstLine="0"/>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Participation in events and conferences: 2</w:t>
      </w:r>
      <w:r w:rsidR="00D56EAD">
        <w:rPr>
          <w:rFonts w:ascii="Aptos" w:eastAsia="Times New Roman" w:hAnsi="Aptos" w:cs="Segoe UI"/>
          <w:szCs w:val="22"/>
          <w:lang w:eastAsia="en-GB"/>
        </w:rPr>
        <w:t>2</w:t>
      </w:r>
      <w:r w:rsidRPr="008336EF">
        <w:rPr>
          <w:rFonts w:ascii="Aptos" w:eastAsia="Times New Roman" w:hAnsi="Aptos" w:cs="Segoe UI"/>
          <w:szCs w:val="22"/>
          <w:lang w:eastAsia="en-GB"/>
        </w:rPr>
        <w:t> </w:t>
      </w:r>
    </w:p>
    <w:p w14:paraId="4F76F071" w14:textId="77777777" w:rsidR="008336EF" w:rsidRPr="008336EF" w:rsidRDefault="008336EF" w:rsidP="00C131D3">
      <w:pPr>
        <w:numPr>
          <w:ilvl w:val="0"/>
          <w:numId w:val="60"/>
        </w:numPr>
        <w:spacing w:before="0" w:after="0"/>
        <w:ind w:left="1080" w:firstLine="0"/>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Presentations &amp; panel discussions: 14 </w:t>
      </w:r>
    </w:p>
    <w:p w14:paraId="20F2EE8D" w14:textId="77777777" w:rsidR="008336EF" w:rsidRPr="008336EF" w:rsidRDefault="008336EF" w:rsidP="00C131D3">
      <w:pPr>
        <w:numPr>
          <w:ilvl w:val="0"/>
          <w:numId w:val="61"/>
        </w:numPr>
        <w:spacing w:before="0" w:after="0"/>
        <w:ind w:left="1080" w:firstLine="0"/>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Booth and exhibition presences: 8 </w:t>
      </w:r>
    </w:p>
    <w:p w14:paraId="22B66659" w14:textId="77777777" w:rsidR="008336EF" w:rsidRPr="008336EF" w:rsidRDefault="008336EF" w:rsidP="00C131D3">
      <w:pPr>
        <w:numPr>
          <w:ilvl w:val="0"/>
          <w:numId w:val="62"/>
        </w:numPr>
        <w:spacing w:before="0" w:after="0"/>
        <w:ind w:left="1080" w:firstLine="0"/>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Social media posts: 30 </w:t>
      </w:r>
    </w:p>
    <w:p w14:paraId="4A8136FA" w14:textId="77777777" w:rsidR="008336EF" w:rsidRPr="008336EF" w:rsidRDefault="008336EF" w:rsidP="00C131D3">
      <w:pPr>
        <w:numPr>
          <w:ilvl w:val="0"/>
          <w:numId w:val="63"/>
        </w:numPr>
        <w:spacing w:before="0" w:after="0"/>
        <w:ind w:left="1080" w:firstLine="0"/>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Press releases &amp; news articles: 14 </w:t>
      </w:r>
    </w:p>
    <w:p w14:paraId="5A26FC12" w14:textId="77777777" w:rsidR="008336EF" w:rsidRPr="008336EF" w:rsidRDefault="008336EF" w:rsidP="00C131D3">
      <w:pPr>
        <w:numPr>
          <w:ilvl w:val="0"/>
          <w:numId w:val="64"/>
        </w:numPr>
        <w:spacing w:before="0" w:after="0"/>
        <w:ind w:left="1080" w:firstLine="0"/>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Web pages referring to PIXEurope: 8 </w:t>
      </w:r>
    </w:p>
    <w:p w14:paraId="24A123EB" w14:textId="77777777" w:rsidR="008336EF" w:rsidRPr="008336EF" w:rsidRDefault="008336EF" w:rsidP="008336EF">
      <w:pPr>
        <w:spacing w:before="0" w:after="0"/>
        <w:textAlignment w:val="baseline"/>
        <w:rPr>
          <w:rFonts w:ascii="Segoe UI" w:eastAsia="Times New Roman" w:hAnsi="Segoe UI" w:cs="Segoe UI"/>
          <w:sz w:val="18"/>
          <w:szCs w:val="18"/>
          <w:lang w:eastAsia="en-GB"/>
        </w:rPr>
      </w:pPr>
      <w:r w:rsidRPr="008336EF">
        <w:rPr>
          <w:rFonts w:ascii="Aptos" w:eastAsia="Times New Roman" w:hAnsi="Aptos" w:cs="Segoe UI"/>
          <w:szCs w:val="22"/>
          <w:lang w:eastAsia="en-GB"/>
        </w:rPr>
        <w:t> </w:t>
      </w:r>
    </w:p>
    <w:p w14:paraId="54EBBEFE" w14:textId="3EF834A7" w:rsidR="008336EF" w:rsidRPr="008336EF" w:rsidRDefault="008336EF" w:rsidP="008336EF">
      <w:pPr>
        <w:spacing w:before="0" w:after="0"/>
        <w:textAlignment w:val="baseline"/>
        <w:rPr>
          <w:rFonts w:ascii="Segoe UI" w:eastAsia="Times New Roman" w:hAnsi="Segoe UI" w:cs="Segoe UI"/>
          <w:sz w:val="18"/>
          <w:szCs w:val="18"/>
          <w:lang w:eastAsia="en-GB"/>
        </w:rPr>
      </w:pPr>
      <w:r w:rsidRPr="6D0F92B7">
        <w:rPr>
          <w:rFonts w:ascii="Aptos" w:eastAsia="Times New Roman" w:hAnsi="Aptos" w:cs="Segoe UI"/>
          <w:b/>
          <w:lang w:eastAsia="en-GB"/>
        </w:rPr>
        <w:t>Total events participated:</w:t>
      </w:r>
      <w:r w:rsidRPr="6D0F92B7">
        <w:rPr>
          <w:rFonts w:ascii="Aptos" w:eastAsia="Times New Roman" w:hAnsi="Aptos" w:cs="Segoe UI"/>
          <w:lang w:eastAsia="en-GB"/>
        </w:rPr>
        <w:t> </w:t>
      </w:r>
      <w:r w:rsidRPr="6D0F92B7">
        <w:rPr>
          <w:rFonts w:ascii="Aptos" w:eastAsia="Times New Roman" w:hAnsi="Aptos" w:cs="Segoe UI"/>
          <w:b/>
          <w:bCs/>
          <w:lang w:eastAsia="en-GB"/>
        </w:rPr>
        <w:t>2</w:t>
      </w:r>
      <w:r w:rsidR="00DE06EC" w:rsidRPr="6D0F92B7">
        <w:rPr>
          <w:rFonts w:ascii="Aptos" w:eastAsia="Times New Roman" w:hAnsi="Aptos" w:cs="Segoe UI"/>
          <w:b/>
          <w:bCs/>
          <w:lang w:eastAsia="en-GB"/>
        </w:rPr>
        <w:t>2</w:t>
      </w:r>
      <w:r w:rsidRPr="6D0F92B7">
        <w:rPr>
          <w:rFonts w:ascii="Aptos" w:eastAsia="Times New Roman" w:hAnsi="Aptos" w:cs="Segoe UI"/>
          <w:b/>
          <w:bCs/>
          <w:lang w:eastAsia="en-GB"/>
        </w:rPr>
        <w:t>x</w:t>
      </w:r>
      <w:r w:rsidRPr="6D0F92B7">
        <w:rPr>
          <w:rFonts w:ascii="Aptos" w:eastAsia="Times New Roman" w:hAnsi="Aptos" w:cs="Segoe UI"/>
          <w:lang w:eastAsia="en-GB"/>
        </w:rPr>
        <w:t> </w:t>
      </w:r>
    </w:p>
    <w:p w14:paraId="1BF54F02" w14:textId="77777777" w:rsidR="00DE06EC" w:rsidRPr="00DE06EC" w:rsidRDefault="00DE06EC" w:rsidP="00CD6770">
      <w:pPr>
        <w:numPr>
          <w:ilvl w:val="0"/>
          <w:numId w:val="94"/>
        </w:numPr>
        <w:spacing w:before="0" w:after="0"/>
        <w:textAlignment w:val="baseline"/>
        <w:rPr>
          <w:rFonts w:ascii="Segoe UI" w:eastAsia="Times New Roman" w:hAnsi="Segoe UI" w:cs="Segoe UI"/>
          <w:sz w:val="21"/>
          <w:lang w:eastAsia="en-GB"/>
        </w:rPr>
      </w:pPr>
      <w:r w:rsidRPr="00DE06EC">
        <w:rPr>
          <w:rFonts w:ascii="Segoe UI" w:eastAsia="Times New Roman" w:hAnsi="Segoe UI" w:cs="Segoe UI"/>
          <w:sz w:val="21"/>
          <w:lang w:eastAsia="en-GB"/>
        </w:rPr>
        <w:t>DATE Conference </w:t>
      </w:r>
      <w:r w:rsidRPr="00DE06EC">
        <w:rPr>
          <w:rFonts w:ascii="Segoe UI" w:eastAsia="Times New Roman" w:hAnsi="Segoe UI" w:cs="Segoe UI"/>
          <w:i/>
          <w:iCs/>
          <w:sz w:val="21"/>
          <w:lang w:eastAsia="en-GB"/>
        </w:rPr>
        <w:t>(31 March – 2 April 2025)</w:t>
      </w:r>
      <w:r w:rsidRPr="00DE06EC">
        <w:rPr>
          <w:rFonts w:ascii="Segoe UI" w:eastAsia="Times New Roman" w:hAnsi="Segoe UI" w:cs="Segoe UI"/>
          <w:sz w:val="21"/>
          <w:lang w:eastAsia="en-GB"/>
        </w:rPr>
        <w:t> — CEA-</w:t>
      </w:r>
      <w:proofErr w:type="spellStart"/>
      <w:r w:rsidRPr="00DE06EC">
        <w:rPr>
          <w:rFonts w:ascii="Segoe UI" w:eastAsia="Times New Roman" w:hAnsi="Segoe UI" w:cs="Segoe UI"/>
          <w:sz w:val="21"/>
          <w:lang w:eastAsia="en-GB"/>
        </w:rPr>
        <w:t>Leti</w:t>
      </w:r>
      <w:proofErr w:type="spellEnd"/>
      <w:r w:rsidRPr="00DE06EC">
        <w:rPr>
          <w:rFonts w:ascii="Segoe UI" w:eastAsia="Times New Roman" w:hAnsi="Segoe UI" w:cs="Segoe UI"/>
          <w:sz w:val="21"/>
          <w:lang w:eastAsia="en-GB"/>
        </w:rPr>
        <w:t>  </w:t>
      </w:r>
    </w:p>
    <w:p w14:paraId="2CE4C82F" w14:textId="77777777" w:rsidR="008336EF" w:rsidRPr="008336EF" w:rsidRDefault="008336EF" w:rsidP="00CD6770">
      <w:pPr>
        <w:numPr>
          <w:ilvl w:val="0"/>
          <w:numId w:val="95"/>
        </w:numPr>
        <w:spacing w:before="0" w:after="0"/>
        <w:textAlignment w:val="baseline"/>
        <w:rPr>
          <w:rFonts w:ascii="Segoe UI" w:eastAsia="Times New Roman" w:hAnsi="Segoe UI" w:cs="Segoe UI"/>
          <w:sz w:val="21"/>
          <w:lang w:eastAsia="en-GB"/>
        </w:rPr>
      </w:pPr>
      <w:r w:rsidRPr="008336EF">
        <w:rPr>
          <w:rFonts w:ascii="Segoe UI" w:eastAsia="Times New Roman" w:hAnsi="Segoe UI" w:cs="Segoe UI"/>
          <w:sz w:val="21"/>
          <w:lang w:eastAsia="en-GB"/>
        </w:rPr>
        <w:t>International Day of Light 2025: IMB-CNM’s role in new photonics initiatives </w:t>
      </w:r>
      <w:r w:rsidRPr="008336EF">
        <w:rPr>
          <w:rFonts w:ascii="Segoe UI" w:eastAsia="Times New Roman" w:hAnsi="Segoe UI" w:cs="Segoe UI"/>
          <w:i/>
          <w:iCs/>
          <w:sz w:val="21"/>
          <w:lang w:eastAsia="en-GB"/>
        </w:rPr>
        <w:t>(23 May 2025)</w:t>
      </w:r>
      <w:r w:rsidRPr="008336EF">
        <w:rPr>
          <w:rFonts w:ascii="Segoe UI" w:eastAsia="Times New Roman" w:hAnsi="Segoe UI" w:cs="Segoe UI"/>
          <w:sz w:val="21"/>
          <w:lang w:eastAsia="en-GB"/>
        </w:rPr>
        <w:t> </w:t>
      </w:r>
      <w:r w:rsidR="00DE06EC" w:rsidRPr="00DE06EC">
        <w:rPr>
          <w:rFonts w:ascii="Segoe UI" w:eastAsia="Times New Roman" w:hAnsi="Segoe UI" w:cs="Segoe UI"/>
          <w:sz w:val="21"/>
          <w:lang w:eastAsia="en-GB"/>
        </w:rPr>
        <w:t>— CSIC</w:t>
      </w:r>
      <w:r w:rsidRPr="008336EF">
        <w:rPr>
          <w:rFonts w:ascii="Segoe UI" w:eastAsia="Times New Roman" w:hAnsi="Segoe UI" w:cs="Segoe UI"/>
          <w:sz w:val="21"/>
          <w:lang w:eastAsia="en-GB"/>
        </w:rPr>
        <w:t>  </w:t>
      </w:r>
    </w:p>
    <w:p w14:paraId="5FE07F59" w14:textId="77777777" w:rsidR="008336EF" w:rsidRPr="008336EF" w:rsidRDefault="008336EF" w:rsidP="00CD6770">
      <w:pPr>
        <w:numPr>
          <w:ilvl w:val="0"/>
          <w:numId w:val="96"/>
        </w:numPr>
        <w:spacing w:before="0" w:after="0"/>
        <w:textAlignment w:val="baseline"/>
        <w:rPr>
          <w:rFonts w:ascii="Segoe UI" w:eastAsia="Times New Roman" w:hAnsi="Segoe UI" w:cs="Segoe UI"/>
          <w:sz w:val="21"/>
          <w:lang w:eastAsia="en-GB"/>
        </w:rPr>
      </w:pPr>
      <w:r w:rsidRPr="008336EF">
        <w:rPr>
          <w:rFonts w:ascii="Segoe UI" w:eastAsia="Times New Roman" w:hAnsi="Segoe UI" w:cs="Segoe UI"/>
          <w:sz w:val="21"/>
          <w:lang w:eastAsia="en-GB"/>
        </w:rPr>
        <w:t>Joensuu Photonics </w:t>
      </w:r>
      <w:proofErr w:type="spellStart"/>
      <w:r w:rsidRPr="008336EF">
        <w:rPr>
          <w:rFonts w:ascii="Segoe UI" w:eastAsia="Times New Roman" w:hAnsi="Segoe UI" w:cs="Segoe UI"/>
          <w:sz w:val="21"/>
          <w:lang w:eastAsia="en-GB"/>
        </w:rPr>
        <w:t>Center</w:t>
      </w:r>
      <w:proofErr w:type="spellEnd"/>
      <w:r w:rsidRPr="008336EF">
        <w:rPr>
          <w:rFonts w:ascii="Segoe UI" w:eastAsia="Times New Roman" w:hAnsi="Segoe UI" w:cs="Segoe UI"/>
          <w:sz w:val="21"/>
          <w:lang w:eastAsia="en-GB"/>
        </w:rPr>
        <w:t> event: Photonics Pilot Lines – Current Developments and Opportunities </w:t>
      </w:r>
      <w:r w:rsidRPr="008336EF">
        <w:rPr>
          <w:rFonts w:ascii="Segoe UI" w:eastAsia="Times New Roman" w:hAnsi="Segoe UI" w:cs="Segoe UI"/>
          <w:i/>
          <w:iCs/>
          <w:sz w:val="21"/>
          <w:lang w:eastAsia="en-GB"/>
        </w:rPr>
        <w:t>(27 May 2025)</w:t>
      </w:r>
      <w:r w:rsidRPr="008336EF">
        <w:rPr>
          <w:rFonts w:ascii="Segoe UI" w:eastAsia="Times New Roman" w:hAnsi="Segoe UI" w:cs="Segoe UI"/>
          <w:sz w:val="21"/>
          <w:lang w:eastAsia="en-GB"/>
        </w:rPr>
        <w:t> </w:t>
      </w:r>
      <w:r w:rsidR="00DE06EC" w:rsidRPr="00DE06EC">
        <w:rPr>
          <w:rFonts w:ascii="Segoe UI" w:eastAsia="Times New Roman" w:hAnsi="Segoe UI" w:cs="Segoe UI"/>
          <w:sz w:val="21"/>
          <w:lang w:eastAsia="en-GB"/>
        </w:rPr>
        <w:t>—</w:t>
      </w:r>
      <w:r w:rsidRPr="008336EF">
        <w:rPr>
          <w:rFonts w:ascii="Segoe UI" w:eastAsia="Times New Roman" w:hAnsi="Segoe UI" w:cs="Segoe UI"/>
          <w:sz w:val="21"/>
          <w:lang w:eastAsia="en-GB"/>
        </w:rPr>
        <w:t xml:space="preserve"> VTT  </w:t>
      </w:r>
    </w:p>
    <w:p w14:paraId="42827616" w14:textId="77777777" w:rsidR="00DE06EC" w:rsidRPr="00DE06EC" w:rsidRDefault="00DE06EC" w:rsidP="00CD6770">
      <w:pPr>
        <w:numPr>
          <w:ilvl w:val="0"/>
          <w:numId w:val="97"/>
        </w:numPr>
        <w:spacing w:before="0" w:after="0"/>
        <w:textAlignment w:val="baseline"/>
        <w:rPr>
          <w:rFonts w:ascii="Segoe UI" w:eastAsia="Times New Roman" w:hAnsi="Segoe UI" w:cs="Segoe UI"/>
          <w:sz w:val="21"/>
          <w:lang w:eastAsia="en-GB"/>
        </w:rPr>
      </w:pPr>
      <w:r w:rsidRPr="00DE06EC">
        <w:rPr>
          <w:rFonts w:ascii="Segoe UI" w:eastAsia="Times New Roman" w:hAnsi="Segoe UI" w:cs="Segoe UI"/>
          <w:sz w:val="21"/>
          <w:lang w:eastAsia="en-GB"/>
        </w:rPr>
        <w:t xml:space="preserve">LID World Summit 2025 (CEA </w:t>
      </w:r>
      <w:proofErr w:type="spellStart"/>
      <w:r w:rsidRPr="00DE06EC">
        <w:rPr>
          <w:rFonts w:ascii="Segoe UI" w:eastAsia="Times New Roman" w:hAnsi="Segoe UI" w:cs="Segoe UI"/>
          <w:sz w:val="21"/>
          <w:lang w:eastAsia="en-GB"/>
        </w:rPr>
        <w:t>Leti</w:t>
      </w:r>
      <w:proofErr w:type="spellEnd"/>
      <w:r w:rsidRPr="00DE06EC">
        <w:rPr>
          <w:rFonts w:ascii="Segoe UI" w:eastAsia="Times New Roman" w:hAnsi="Segoe UI" w:cs="Segoe UI"/>
          <w:sz w:val="21"/>
          <w:lang w:eastAsia="en-GB"/>
        </w:rPr>
        <w:t>) </w:t>
      </w:r>
      <w:r w:rsidRPr="00DE06EC">
        <w:rPr>
          <w:rFonts w:ascii="Segoe UI" w:eastAsia="Times New Roman" w:hAnsi="Segoe UI" w:cs="Segoe UI"/>
          <w:i/>
          <w:iCs/>
          <w:sz w:val="21"/>
          <w:lang w:eastAsia="en-GB"/>
        </w:rPr>
        <w:t>(17–19 June 2025)</w:t>
      </w:r>
      <w:r w:rsidRPr="00DE06EC">
        <w:rPr>
          <w:rFonts w:ascii="Segoe UI" w:eastAsia="Times New Roman" w:hAnsi="Segoe UI" w:cs="Segoe UI"/>
          <w:sz w:val="21"/>
          <w:lang w:eastAsia="en-GB"/>
        </w:rPr>
        <w:t> — CEA-</w:t>
      </w:r>
      <w:proofErr w:type="spellStart"/>
      <w:r w:rsidRPr="00DE06EC">
        <w:rPr>
          <w:rFonts w:ascii="Segoe UI" w:eastAsia="Times New Roman" w:hAnsi="Segoe UI" w:cs="Segoe UI"/>
          <w:sz w:val="21"/>
          <w:lang w:eastAsia="en-GB"/>
        </w:rPr>
        <w:t>Leti</w:t>
      </w:r>
      <w:proofErr w:type="spellEnd"/>
      <w:r w:rsidRPr="00DE06EC">
        <w:rPr>
          <w:rFonts w:ascii="Segoe UI" w:eastAsia="Times New Roman" w:hAnsi="Segoe UI" w:cs="Segoe UI"/>
          <w:sz w:val="21"/>
          <w:lang w:eastAsia="en-GB"/>
        </w:rPr>
        <w:t>  </w:t>
      </w:r>
    </w:p>
    <w:p w14:paraId="21F91464" w14:textId="77777777" w:rsidR="00DE06EC" w:rsidRPr="00DE06EC" w:rsidRDefault="00DE06EC" w:rsidP="00CD6770">
      <w:pPr>
        <w:numPr>
          <w:ilvl w:val="0"/>
          <w:numId w:val="98"/>
        </w:numPr>
        <w:spacing w:before="0" w:after="0"/>
        <w:textAlignment w:val="baseline"/>
        <w:rPr>
          <w:rFonts w:ascii="Segoe UI" w:eastAsia="Times New Roman" w:hAnsi="Segoe UI" w:cs="Segoe UI"/>
          <w:sz w:val="21"/>
          <w:lang w:eastAsia="en-GB"/>
        </w:rPr>
      </w:pPr>
      <w:r w:rsidRPr="00DE06EC">
        <w:rPr>
          <w:rFonts w:ascii="Segoe UI" w:eastAsia="Times New Roman" w:hAnsi="Segoe UI" w:cs="Segoe UI"/>
          <w:sz w:val="21"/>
          <w:lang w:eastAsia="en-GB"/>
        </w:rPr>
        <w:t xml:space="preserve">SEMI Conference (CEA </w:t>
      </w:r>
      <w:proofErr w:type="spellStart"/>
      <w:r w:rsidRPr="00DE06EC">
        <w:rPr>
          <w:rFonts w:ascii="Segoe UI" w:eastAsia="Times New Roman" w:hAnsi="Segoe UI" w:cs="Segoe UI"/>
          <w:sz w:val="21"/>
          <w:lang w:eastAsia="en-GB"/>
        </w:rPr>
        <w:t>Leti</w:t>
      </w:r>
      <w:proofErr w:type="spellEnd"/>
      <w:r w:rsidRPr="00DE06EC">
        <w:rPr>
          <w:rFonts w:ascii="Segoe UI" w:eastAsia="Times New Roman" w:hAnsi="Segoe UI" w:cs="Segoe UI"/>
          <w:sz w:val="21"/>
          <w:lang w:eastAsia="en-GB"/>
        </w:rPr>
        <w:t>) </w:t>
      </w:r>
      <w:r w:rsidRPr="00DE06EC">
        <w:rPr>
          <w:rFonts w:ascii="Segoe UI" w:eastAsia="Times New Roman" w:hAnsi="Segoe UI" w:cs="Segoe UI"/>
          <w:i/>
          <w:iCs/>
          <w:sz w:val="21"/>
          <w:lang w:eastAsia="en-GB"/>
        </w:rPr>
        <w:t>(June 2025)</w:t>
      </w:r>
      <w:r w:rsidRPr="00DE06EC">
        <w:rPr>
          <w:rFonts w:ascii="Segoe UI" w:eastAsia="Times New Roman" w:hAnsi="Segoe UI" w:cs="Segoe UI"/>
          <w:sz w:val="21"/>
          <w:lang w:eastAsia="en-GB"/>
        </w:rPr>
        <w:t> — CEA-</w:t>
      </w:r>
      <w:proofErr w:type="spellStart"/>
      <w:r w:rsidRPr="00DE06EC">
        <w:rPr>
          <w:rFonts w:ascii="Segoe UI" w:eastAsia="Times New Roman" w:hAnsi="Segoe UI" w:cs="Segoe UI"/>
          <w:sz w:val="21"/>
          <w:lang w:eastAsia="en-GB"/>
        </w:rPr>
        <w:t>Leti</w:t>
      </w:r>
      <w:proofErr w:type="spellEnd"/>
      <w:r w:rsidRPr="00DE06EC">
        <w:rPr>
          <w:rFonts w:ascii="Segoe UI" w:eastAsia="Times New Roman" w:hAnsi="Segoe UI" w:cs="Segoe UI"/>
          <w:sz w:val="21"/>
          <w:lang w:eastAsia="en-GB"/>
        </w:rPr>
        <w:t>  </w:t>
      </w:r>
    </w:p>
    <w:p w14:paraId="6B901778" w14:textId="77777777" w:rsidR="00DE06EC" w:rsidRPr="00DE06EC" w:rsidRDefault="00DE06EC" w:rsidP="00CD6770">
      <w:pPr>
        <w:numPr>
          <w:ilvl w:val="0"/>
          <w:numId w:val="99"/>
        </w:numPr>
        <w:spacing w:before="0" w:after="0"/>
        <w:textAlignment w:val="baseline"/>
        <w:rPr>
          <w:rFonts w:ascii="Segoe UI" w:eastAsia="Times New Roman" w:hAnsi="Segoe UI" w:cs="Segoe UI"/>
          <w:sz w:val="21"/>
          <w:lang w:eastAsia="en-GB"/>
        </w:rPr>
      </w:pPr>
      <w:proofErr w:type="spellStart"/>
      <w:r w:rsidRPr="00DE06EC">
        <w:rPr>
          <w:rFonts w:ascii="Segoe UI" w:eastAsia="Times New Roman" w:hAnsi="Segoe UI" w:cs="Segoe UI"/>
          <w:sz w:val="21"/>
          <w:lang w:eastAsia="en-GB"/>
        </w:rPr>
        <w:t>Optoel</w:t>
      </w:r>
      <w:proofErr w:type="spellEnd"/>
      <w:r w:rsidRPr="00DE06EC">
        <w:rPr>
          <w:rFonts w:ascii="Segoe UI" w:eastAsia="Times New Roman" w:hAnsi="Segoe UI" w:cs="Segoe UI"/>
          <w:sz w:val="21"/>
          <w:lang w:eastAsia="en-GB"/>
        </w:rPr>
        <w:t> </w:t>
      </w:r>
      <w:proofErr w:type="spellStart"/>
      <w:r w:rsidRPr="00DE06EC">
        <w:rPr>
          <w:rFonts w:ascii="Segoe UI" w:eastAsia="Times New Roman" w:hAnsi="Segoe UI" w:cs="Segoe UI"/>
          <w:sz w:val="21"/>
          <w:lang w:eastAsia="en-GB"/>
        </w:rPr>
        <w:t>Converence</w:t>
      </w:r>
      <w:proofErr w:type="spellEnd"/>
      <w:r w:rsidRPr="00DE06EC">
        <w:rPr>
          <w:rFonts w:ascii="Segoe UI" w:eastAsia="Times New Roman" w:hAnsi="Segoe UI" w:cs="Segoe UI"/>
          <w:sz w:val="21"/>
          <w:lang w:eastAsia="en-GB"/>
        </w:rPr>
        <w:t> (Terrassa) </w:t>
      </w:r>
      <w:r w:rsidRPr="00DE06EC">
        <w:rPr>
          <w:rFonts w:ascii="Segoe UI" w:eastAsia="Times New Roman" w:hAnsi="Segoe UI" w:cs="Segoe UI"/>
          <w:i/>
          <w:iCs/>
          <w:sz w:val="21"/>
          <w:lang w:eastAsia="en-GB"/>
        </w:rPr>
        <w:t>(1–4 July 2025)</w:t>
      </w:r>
      <w:r w:rsidRPr="00DE06EC">
        <w:rPr>
          <w:rFonts w:ascii="Segoe UI" w:eastAsia="Times New Roman" w:hAnsi="Segoe UI" w:cs="Segoe UI"/>
          <w:sz w:val="21"/>
          <w:lang w:eastAsia="en-GB"/>
        </w:rPr>
        <w:t> — UPV  </w:t>
      </w:r>
    </w:p>
    <w:p w14:paraId="11E139F4" w14:textId="77777777" w:rsidR="00DE06EC" w:rsidRPr="00DE06EC" w:rsidRDefault="00DE06EC" w:rsidP="00CD6770">
      <w:pPr>
        <w:numPr>
          <w:ilvl w:val="0"/>
          <w:numId w:val="100"/>
        </w:numPr>
        <w:spacing w:before="0" w:after="0"/>
        <w:textAlignment w:val="baseline"/>
        <w:rPr>
          <w:rFonts w:ascii="Segoe UI" w:eastAsia="Times New Roman" w:hAnsi="Segoe UI" w:cs="Segoe UI"/>
          <w:sz w:val="21"/>
          <w:lang w:eastAsia="en-GB"/>
        </w:rPr>
      </w:pPr>
      <w:r w:rsidRPr="00DE06EC">
        <w:rPr>
          <w:rFonts w:ascii="Segoe UI" w:eastAsia="Times New Roman" w:hAnsi="Segoe UI" w:cs="Segoe UI"/>
          <w:sz w:val="21"/>
          <w:lang w:eastAsia="en-GB"/>
        </w:rPr>
        <w:t>Future of Chips event 2025 (</w:t>
      </w:r>
      <w:r w:rsidRPr="00DE06EC">
        <w:rPr>
          <w:rFonts w:ascii="Segoe UI" w:eastAsia="Times New Roman" w:hAnsi="Segoe UI" w:cs="Segoe UI"/>
          <w:i/>
          <w:iCs/>
          <w:sz w:val="21"/>
          <w:lang w:eastAsia="en-GB"/>
        </w:rPr>
        <w:t>Eindhoven, 30 September2025</w:t>
      </w:r>
      <w:r w:rsidRPr="00DE06EC">
        <w:rPr>
          <w:rFonts w:ascii="Segoe UI" w:eastAsia="Times New Roman" w:hAnsi="Segoe UI" w:cs="Segoe UI"/>
          <w:sz w:val="21"/>
          <w:lang w:eastAsia="en-GB"/>
        </w:rPr>
        <w:t>) – TU/e </w:t>
      </w:r>
    </w:p>
    <w:p w14:paraId="0878F3BA" w14:textId="77777777" w:rsidR="00DE06EC" w:rsidRPr="00DE06EC" w:rsidRDefault="00DE06EC" w:rsidP="00CD6770">
      <w:pPr>
        <w:numPr>
          <w:ilvl w:val="0"/>
          <w:numId w:val="101"/>
        </w:numPr>
        <w:spacing w:before="0" w:after="0"/>
        <w:textAlignment w:val="baseline"/>
        <w:rPr>
          <w:rFonts w:ascii="Segoe UI" w:eastAsia="Times New Roman" w:hAnsi="Segoe UI" w:cs="Segoe UI"/>
          <w:sz w:val="21"/>
          <w:lang w:eastAsia="en-GB"/>
        </w:rPr>
      </w:pPr>
      <w:r w:rsidRPr="00DE06EC">
        <w:rPr>
          <w:rFonts w:ascii="Segoe UI" w:eastAsia="Times New Roman" w:hAnsi="Segoe UI" w:cs="Segoe UI"/>
          <w:sz w:val="21"/>
          <w:lang w:eastAsia="en-GB"/>
        </w:rPr>
        <w:t>From science to industry: Deep Tech meeting and visit to IMB CNM ICTS </w:t>
      </w:r>
      <w:r w:rsidRPr="00DE06EC">
        <w:rPr>
          <w:rFonts w:ascii="Segoe UI" w:eastAsia="Times New Roman" w:hAnsi="Segoe UI" w:cs="Segoe UI"/>
          <w:i/>
          <w:iCs/>
          <w:sz w:val="21"/>
          <w:lang w:eastAsia="en-GB"/>
        </w:rPr>
        <w:t>(2 October 2025)</w:t>
      </w:r>
      <w:r w:rsidRPr="00DE06EC">
        <w:rPr>
          <w:rFonts w:ascii="Segoe UI" w:eastAsia="Times New Roman" w:hAnsi="Segoe UI" w:cs="Segoe UI"/>
          <w:sz w:val="21"/>
          <w:lang w:eastAsia="en-GB"/>
        </w:rPr>
        <w:t> — CSIC  </w:t>
      </w:r>
    </w:p>
    <w:p w14:paraId="232ACEE2" w14:textId="77777777" w:rsidR="00DE06EC" w:rsidRPr="00DE06EC" w:rsidRDefault="00DE06EC" w:rsidP="00CD6770">
      <w:pPr>
        <w:numPr>
          <w:ilvl w:val="0"/>
          <w:numId w:val="102"/>
        </w:numPr>
        <w:spacing w:before="0" w:after="0"/>
        <w:textAlignment w:val="baseline"/>
        <w:rPr>
          <w:rFonts w:ascii="Segoe UI" w:eastAsia="Times New Roman" w:hAnsi="Segoe UI" w:cs="Segoe UI"/>
          <w:sz w:val="21"/>
          <w:lang w:eastAsia="en-GB"/>
        </w:rPr>
      </w:pPr>
      <w:r w:rsidRPr="00DE06EC">
        <w:rPr>
          <w:rFonts w:ascii="Segoe UI" w:eastAsia="Times New Roman" w:hAnsi="Segoe UI" w:cs="Segoe UI"/>
          <w:sz w:val="21"/>
          <w:lang w:eastAsia="en-GB"/>
        </w:rPr>
        <w:t>Global Photonics Economic Forum 2025 (Málaga) </w:t>
      </w:r>
      <w:r w:rsidRPr="00DE06EC">
        <w:rPr>
          <w:rFonts w:ascii="Segoe UI" w:eastAsia="Times New Roman" w:hAnsi="Segoe UI" w:cs="Segoe UI"/>
          <w:i/>
          <w:iCs/>
          <w:sz w:val="21"/>
          <w:lang w:eastAsia="en-GB"/>
        </w:rPr>
        <w:t>(7–8 October 2025)</w:t>
      </w:r>
      <w:r w:rsidRPr="00DE06EC">
        <w:rPr>
          <w:rFonts w:ascii="Segoe UI" w:eastAsia="Times New Roman" w:hAnsi="Segoe UI" w:cs="Segoe UI"/>
          <w:sz w:val="21"/>
          <w:lang w:eastAsia="en-GB"/>
        </w:rPr>
        <w:t> — UPV  </w:t>
      </w:r>
    </w:p>
    <w:p w14:paraId="3C4F834D" w14:textId="77777777" w:rsidR="008336EF" w:rsidRPr="008336EF" w:rsidRDefault="008336EF" w:rsidP="00CD6770">
      <w:pPr>
        <w:numPr>
          <w:ilvl w:val="0"/>
          <w:numId w:val="103"/>
        </w:numPr>
        <w:spacing w:before="0" w:after="0"/>
        <w:textAlignment w:val="baseline"/>
        <w:rPr>
          <w:rFonts w:ascii="Segoe UI" w:eastAsia="Times New Roman" w:hAnsi="Segoe UI" w:cs="Segoe UI"/>
          <w:sz w:val="21"/>
          <w:lang w:eastAsia="en-GB"/>
        </w:rPr>
      </w:pPr>
      <w:r w:rsidRPr="008336EF">
        <w:rPr>
          <w:rFonts w:ascii="Segoe UI" w:eastAsia="Times New Roman" w:hAnsi="Segoe UI" w:cs="Segoe UI"/>
          <w:sz w:val="21"/>
          <w:lang w:eastAsia="en-GB"/>
        </w:rPr>
        <w:t>POEMS Strategic Dialogue on Semiconductors in Portugal </w:t>
      </w:r>
      <w:r w:rsidRPr="008336EF">
        <w:rPr>
          <w:rFonts w:ascii="Segoe UI" w:eastAsia="Times New Roman" w:hAnsi="Segoe UI" w:cs="Segoe UI"/>
          <w:i/>
          <w:iCs/>
          <w:sz w:val="21"/>
          <w:lang w:eastAsia="en-GB"/>
        </w:rPr>
        <w:t>(14 October 2025)</w:t>
      </w:r>
      <w:r w:rsidRPr="008336EF">
        <w:rPr>
          <w:rFonts w:ascii="Segoe UI" w:eastAsia="Times New Roman" w:hAnsi="Segoe UI" w:cs="Segoe UI"/>
          <w:sz w:val="21"/>
          <w:lang w:eastAsia="en-GB"/>
        </w:rPr>
        <w:t> </w:t>
      </w:r>
      <w:r w:rsidR="00DE06EC" w:rsidRPr="00DE06EC">
        <w:rPr>
          <w:rFonts w:ascii="Segoe UI" w:eastAsia="Times New Roman" w:hAnsi="Segoe UI" w:cs="Segoe UI"/>
          <w:sz w:val="21"/>
          <w:lang w:eastAsia="en-GB"/>
        </w:rPr>
        <w:t>— IT</w:t>
      </w:r>
      <w:r w:rsidRPr="008336EF">
        <w:rPr>
          <w:rFonts w:ascii="Segoe UI" w:eastAsia="Times New Roman" w:hAnsi="Segoe UI" w:cs="Segoe UI"/>
          <w:sz w:val="21"/>
          <w:lang w:eastAsia="en-GB"/>
        </w:rPr>
        <w:t>  </w:t>
      </w:r>
    </w:p>
    <w:p w14:paraId="516CFA96" w14:textId="77777777" w:rsidR="008336EF" w:rsidRPr="008336EF" w:rsidRDefault="008336EF" w:rsidP="00CD6770">
      <w:pPr>
        <w:numPr>
          <w:ilvl w:val="0"/>
          <w:numId w:val="104"/>
        </w:numPr>
        <w:spacing w:before="0" w:after="0"/>
        <w:textAlignment w:val="baseline"/>
        <w:rPr>
          <w:rFonts w:ascii="Segoe UI" w:eastAsia="Times New Roman" w:hAnsi="Segoe UI" w:cs="Segoe UI"/>
          <w:sz w:val="21"/>
          <w:lang w:eastAsia="en-GB"/>
        </w:rPr>
      </w:pPr>
      <w:r w:rsidRPr="008336EF">
        <w:rPr>
          <w:rFonts w:ascii="Segoe UI" w:eastAsia="Times New Roman" w:hAnsi="Segoe UI" w:cs="Segoe UI"/>
          <w:sz w:val="21"/>
          <w:lang w:eastAsia="en-GB"/>
        </w:rPr>
        <w:t>Launch Event of FC3 – Flanders Chips Competence </w:t>
      </w:r>
      <w:proofErr w:type="spellStart"/>
      <w:r w:rsidRPr="008336EF">
        <w:rPr>
          <w:rFonts w:ascii="Segoe UI" w:eastAsia="Times New Roman" w:hAnsi="Segoe UI" w:cs="Segoe UI"/>
          <w:sz w:val="21"/>
          <w:lang w:eastAsia="en-GB"/>
        </w:rPr>
        <w:t>Center</w:t>
      </w:r>
      <w:proofErr w:type="spellEnd"/>
      <w:r w:rsidRPr="008336EF">
        <w:rPr>
          <w:rFonts w:ascii="Segoe UI" w:eastAsia="Times New Roman" w:hAnsi="Segoe UI" w:cs="Segoe UI"/>
          <w:sz w:val="21"/>
          <w:lang w:eastAsia="en-GB"/>
        </w:rPr>
        <w:t> (</w:t>
      </w:r>
      <w:proofErr w:type="spellStart"/>
      <w:r w:rsidRPr="008336EF">
        <w:rPr>
          <w:rFonts w:ascii="Segoe UI" w:eastAsia="Times New Roman" w:hAnsi="Segoe UI" w:cs="Segoe UI"/>
          <w:sz w:val="21"/>
          <w:lang w:eastAsia="en-GB"/>
        </w:rPr>
        <w:t>Mechelen</w:t>
      </w:r>
      <w:proofErr w:type="spellEnd"/>
      <w:r w:rsidRPr="008336EF">
        <w:rPr>
          <w:rFonts w:ascii="Segoe UI" w:eastAsia="Times New Roman" w:hAnsi="Segoe UI" w:cs="Segoe UI"/>
          <w:sz w:val="21"/>
          <w:lang w:eastAsia="en-GB"/>
        </w:rPr>
        <w:t>) </w:t>
      </w:r>
      <w:r w:rsidRPr="008336EF">
        <w:rPr>
          <w:rFonts w:ascii="Segoe UI" w:eastAsia="Times New Roman" w:hAnsi="Segoe UI" w:cs="Segoe UI"/>
          <w:i/>
          <w:iCs/>
          <w:sz w:val="21"/>
          <w:lang w:eastAsia="en-GB"/>
        </w:rPr>
        <w:t>(20 October 2025)</w:t>
      </w:r>
      <w:r w:rsidRPr="008336EF">
        <w:rPr>
          <w:rFonts w:ascii="Segoe UI" w:eastAsia="Times New Roman" w:hAnsi="Segoe UI" w:cs="Segoe UI"/>
          <w:sz w:val="21"/>
          <w:lang w:eastAsia="en-GB"/>
        </w:rPr>
        <w:t> </w:t>
      </w:r>
      <w:r w:rsidR="00DE06EC" w:rsidRPr="00DE06EC">
        <w:rPr>
          <w:rFonts w:ascii="Segoe UI" w:eastAsia="Times New Roman" w:hAnsi="Segoe UI" w:cs="Segoe UI"/>
          <w:sz w:val="21"/>
          <w:lang w:eastAsia="en-GB"/>
        </w:rPr>
        <w:t>—</w:t>
      </w:r>
      <w:r w:rsidRPr="008336EF">
        <w:rPr>
          <w:rFonts w:ascii="Segoe UI" w:eastAsia="Times New Roman" w:hAnsi="Segoe UI" w:cs="Segoe UI"/>
          <w:sz w:val="21"/>
          <w:lang w:eastAsia="en-GB"/>
        </w:rPr>
        <w:t xml:space="preserve"> TU/e  </w:t>
      </w:r>
    </w:p>
    <w:p w14:paraId="5CD62F9F" w14:textId="77777777" w:rsidR="00DE06EC" w:rsidRPr="00DE06EC" w:rsidRDefault="00DE06EC" w:rsidP="00CD6770">
      <w:pPr>
        <w:numPr>
          <w:ilvl w:val="0"/>
          <w:numId w:val="105"/>
        </w:numPr>
        <w:spacing w:before="0" w:after="0"/>
        <w:textAlignment w:val="baseline"/>
        <w:rPr>
          <w:rFonts w:ascii="Segoe UI" w:eastAsia="Times New Roman" w:hAnsi="Segoe UI" w:cs="Segoe UI"/>
          <w:sz w:val="21"/>
          <w:lang w:eastAsia="en-GB"/>
        </w:rPr>
      </w:pPr>
      <w:r w:rsidRPr="00DE06EC">
        <w:rPr>
          <w:rFonts w:ascii="Segoe UI" w:eastAsia="Times New Roman" w:hAnsi="Segoe UI" w:cs="Segoe UI"/>
          <w:sz w:val="21"/>
          <w:lang w:eastAsia="en-GB"/>
        </w:rPr>
        <w:t>Launch Event of </w:t>
      </w:r>
      <w:proofErr w:type="spellStart"/>
      <w:r w:rsidRPr="00DE06EC">
        <w:rPr>
          <w:rFonts w:ascii="Segoe UI" w:eastAsia="Times New Roman" w:hAnsi="Segoe UI" w:cs="Segoe UI"/>
          <w:sz w:val="21"/>
          <w:lang w:eastAsia="en-GB"/>
        </w:rPr>
        <w:t>ChipNL</w:t>
      </w:r>
      <w:proofErr w:type="spellEnd"/>
      <w:r w:rsidRPr="00DE06EC">
        <w:rPr>
          <w:rFonts w:ascii="Segoe UI" w:eastAsia="Times New Roman" w:hAnsi="Segoe UI" w:cs="Segoe UI"/>
          <w:sz w:val="21"/>
          <w:lang w:eastAsia="en-GB"/>
        </w:rPr>
        <w:t> Competence Centre (Nijmegen) </w:t>
      </w:r>
      <w:r w:rsidRPr="00DE06EC">
        <w:rPr>
          <w:rFonts w:ascii="Segoe UI" w:eastAsia="Times New Roman" w:hAnsi="Segoe UI" w:cs="Segoe UI"/>
          <w:i/>
          <w:iCs/>
          <w:sz w:val="21"/>
          <w:lang w:eastAsia="en-GB"/>
        </w:rPr>
        <w:t>(29 October 2025)</w:t>
      </w:r>
      <w:r w:rsidRPr="00DE06EC">
        <w:rPr>
          <w:rFonts w:ascii="Segoe UI" w:eastAsia="Times New Roman" w:hAnsi="Segoe UI" w:cs="Segoe UI"/>
          <w:sz w:val="21"/>
          <w:lang w:eastAsia="en-GB"/>
        </w:rPr>
        <w:t> — TU/e  </w:t>
      </w:r>
    </w:p>
    <w:p w14:paraId="1FEDCC84" w14:textId="77777777" w:rsidR="00DE06EC" w:rsidRPr="00DE06EC" w:rsidRDefault="00DE06EC" w:rsidP="00CD6770">
      <w:pPr>
        <w:numPr>
          <w:ilvl w:val="0"/>
          <w:numId w:val="106"/>
        </w:numPr>
        <w:spacing w:before="0" w:after="0"/>
        <w:textAlignment w:val="baseline"/>
        <w:rPr>
          <w:rFonts w:ascii="Segoe UI" w:eastAsia="Times New Roman" w:hAnsi="Segoe UI" w:cs="Segoe UI"/>
          <w:sz w:val="21"/>
          <w:lang w:eastAsia="en-GB"/>
        </w:rPr>
      </w:pPr>
      <w:r w:rsidRPr="00DE06EC">
        <w:rPr>
          <w:rFonts w:ascii="Segoe UI" w:eastAsia="Times New Roman" w:hAnsi="Segoe UI" w:cs="Segoe UI"/>
          <w:sz w:val="21"/>
          <w:lang w:eastAsia="en-GB"/>
        </w:rPr>
        <w:t>Invitation to exclusive event PIC Industry Executive Forum </w:t>
      </w:r>
      <w:r w:rsidRPr="00DE06EC">
        <w:rPr>
          <w:rFonts w:ascii="Segoe UI" w:eastAsia="Times New Roman" w:hAnsi="Segoe UI" w:cs="Segoe UI"/>
          <w:i/>
          <w:iCs/>
          <w:sz w:val="21"/>
          <w:lang w:eastAsia="en-GB"/>
        </w:rPr>
        <w:t>(3 November 2025)</w:t>
      </w:r>
      <w:r w:rsidRPr="00DE06EC">
        <w:rPr>
          <w:rFonts w:ascii="Segoe UI" w:eastAsia="Times New Roman" w:hAnsi="Segoe UI" w:cs="Segoe UI"/>
          <w:sz w:val="21"/>
          <w:lang w:eastAsia="en-GB"/>
        </w:rPr>
        <w:t> — ICFO  </w:t>
      </w:r>
    </w:p>
    <w:p w14:paraId="00CBB10F" w14:textId="77777777" w:rsidR="00DE06EC" w:rsidRPr="00DE06EC" w:rsidRDefault="00DE06EC" w:rsidP="00CD6770">
      <w:pPr>
        <w:numPr>
          <w:ilvl w:val="0"/>
          <w:numId w:val="107"/>
        </w:numPr>
        <w:spacing w:before="0" w:after="0"/>
        <w:textAlignment w:val="baseline"/>
        <w:rPr>
          <w:rFonts w:ascii="Segoe UI" w:eastAsia="Times New Roman" w:hAnsi="Segoe UI" w:cs="Segoe UI"/>
          <w:sz w:val="21"/>
          <w:lang w:eastAsia="en-GB"/>
        </w:rPr>
      </w:pPr>
      <w:r w:rsidRPr="00DE06EC">
        <w:rPr>
          <w:rFonts w:ascii="Segoe UI" w:eastAsia="Times New Roman" w:hAnsi="Segoe UI" w:cs="Segoe UI"/>
          <w:sz w:val="21"/>
          <w:lang w:eastAsia="en-GB"/>
        </w:rPr>
        <w:t>PIC Summit Europe </w:t>
      </w:r>
      <w:r w:rsidRPr="00DE06EC">
        <w:rPr>
          <w:rFonts w:ascii="Segoe UI" w:eastAsia="Times New Roman" w:hAnsi="Segoe UI" w:cs="Segoe UI"/>
          <w:i/>
          <w:iCs/>
          <w:sz w:val="21"/>
          <w:lang w:eastAsia="en-GB"/>
        </w:rPr>
        <w:t>(4–5 November 2025)</w:t>
      </w:r>
      <w:r w:rsidRPr="00DE06EC">
        <w:rPr>
          <w:rFonts w:ascii="Segoe UI" w:eastAsia="Times New Roman" w:hAnsi="Segoe UI" w:cs="Segoe UI"/>
          <w:sz w:val="21"/>
          <w:lang w:eastAsia="en-GB"/>
        </w:rPr>
        <w:t> — TU/e / ICFO / UPV </w:t>
      </w:r>
    </w:p>
    <w:p w14:paraId="21543C68" w14:textId="77777777" w:rsidR="00DE06EC" w:rsidRPr="00DE06EC" w:rsidRDefault="00DE06EC" w:rsidP="00CD6770">
      <w:pPr>
        <w:numPr>
          <w:ilvl w:val="0"/>
          <w:numId w:val="108"/>
        </w:numPr>
        <w:spacing w:before="0" w:after="0"/>
        <w:textAlignment w:val="baseline"/>
        <w:rPr>
          <w:rFonts w:ascii="Segoe UI" w:eastAsia="Times New Roman" w:hAnsi="Segoe UI" w:cs="Segoe UI"/>
          <w:sz w:val="21"/>
          <w:lang w:eastAsia="en-GB"/>
        </w:rPr>
      </w:pPr>
      <w:r w:rsidRPr="00DE06EC">
        <w:rPr>
          <w:rFonts w:ascii="Segoe UI" w:eastAsia="Times New Roman" w:hAnsi="Segoe UI" w:cs="Segoe UI"/>
          <w:sz w:val="21"/>
          <w:lang w:eastAsia="en-GB"/>
        </w:rPr>
        <w:t>Nordic Chip Summit 2025 </w:t>
      </w:r>
      <w:r w:rsidRPr="00DE06EC">
        <w:rPr>
          <w:rFonts w:ascii="Segoe UI" w:eastAsia="Times New Roman" w:hAnsi="Segoe UI" w:cs="Segoe UI"/>
          <w:i/>
          <w:iCs/>
          <w:sz w:val="21"/>
          <w:lang w:eastAsia="en-GB"/>
        </w:rPr>
        <w:t>(10 November 2025)</w:t>
      </w:r>
      <w:r w:rsidRPr="00DE06EC">
        <w:rPr>
          <w:rFonts w:ascii="Segoe UI" w:eastAsia="Times New Roman" w:hAnsi="Segoe UI" w:cs="Segoe UI"/>
          <w:sz w:val="21"/>
          <w:lang w:eastAsia="en-GB"/>
        </w:rPr>
        <w:t> — VTT / ICFO  </w:t>
      </w:r>
    </w:p>
    <w:p w14:paraId="379E1EDA" w14:textId="77777777" w:rsidR="00DE06EC" w:rsidRPr="00DE06EC" w:rsidRDefault="00DE06EC" w:rsidP="00CD6770">
      <w:pPr>
        <w:numPr>
          <w:ilvl w:val="0"/>
          <w:numId w:val="109"/>
        </w:numPr>
        <w:spacing w:before="0" w:after="0"/>
        <w:textAlignment w:val="baseline"/>
        <w:rPr>
          <w:rFonts w:ascii="Segoe UI" w:eastAsia="Times New Roman" w:hAnsi="Segoe UI" w:cs="Segoe UI"/>
          <w:sz w:val="21"/>
          <w:lang w:eastAsia="en-GB"/>
        </w:rPr>
      </w:pPr>
      <w:r w:rsidRPr="00DE06EC">
        <w:rPr>
          <w:rFonts w:ascii="Segoe UI" w:eastAsia="Times New Roman" w:hAnsi="Segoe UI" w:cs="Segoe UI"/>
          <w:sz w:val="21"/>
          <w:lang w:eastAsia="en-GB"/>
        </w:rPr>
        <w:t>PREIN Annual Research Symposium </w:t>
      </w:r>
      <w:r w:rsidRPr="00DE06EC">
        <w:rPr>
          <w:rFonts w:ascii="Segoe UI" w:eastAsia="Times New Roman" w:hAnsi="Segoe UI" w:cs="Segoe UI"/>
          <w:i/>
          <w:iCs/>
          <w:sz w:val="21"/>
          <w:lang w:eastAsia="en-GB"/>
        </w:rPr>
        <w:t>(11 November 2025)</w:t>
      </w:r>
      <w:r w:rsidRPr="00DE06EC">
        <w:rPr>
          <w:rFonts w:ascii="Segoe UI" w:eastAsia="Times New Roman" w:hAnsi="Segoe UI" w:cs="Segoe UI"/>
          <w:sz w:val="21"/>
          <w:lang w:eastAsia="en-GB"/>
        </w:rPr>
        <w:t> — VTT  </w:t>
      </w:r>
    </w:p>
    <w:p w14:paraId="48125199" w14:textId="77777777" w:rsidR="00DE06EC" w:rsidRPr="00DE06EC" w:rsidRDefault="00DE06EC" w:rsidP="00CD6770">
      <w:pPr>
        <w:numPr>
          <w:ilvl w:val="0"/>
          <w:numId w:val="110"/>
        </w:numPr>
        <w:spacing w:before="0" w:after="0"/>
        <w:textAlignment w:val="baseline"/>
        <w:rPr>
          <w:rFonts w:ascii="Segoe UI" w:eastAsia="Times New Roman" w:hAnsi="Segoe UI" w:cs="Segoe UI"/>
          <w:sz w:val="21"/>
          <w:lang w:eastAsia="en-GB"/>
        </w:rPr>
      </w:pPr>
      <w:r w:rsidRPr="00DE06EC">
        <w:rPr>
          <w:rFonts w:ascii="Segoe UI" w:eastAsia="Times New Roman" w:hAnsi="Segoe UI" w:cs="Segoe UI"/>
          <w:sz w:val="21"/>
          <w:lang w:eastAsia="en-GB"/>
        </w:rPr>
        <w:t>SEMICON Europe (München) </w:t>
      </w:r>
      <w:r w:rsidRPr="00DE06EC">
        <w:rPr>
          <w:rFonts w:ascii="Segoe UI" w:eastAsia="Times New Roman" w:hAnsi="Segoe UI" w:cs="Segoe UI"/>
          <w:i/>
          <w:iCs/>
          <w:sz w:val="21"/>
          <w:lang w:eastAsia="en-GB"/>
        </w:rPr>
        <w:t>(8–21 November 2025)</w:t>
      </w:r>
      <w:r w:rsidRPr="00DE06EC">
        <w:rPr>
          <w:rFonts w:ascii="Segoe UI" w:eastAsia="Times New Roman" w:hAnsi="Segoe UI" w:cs="Segoe UI"/>
          <w:sz w:val="21"/>
          <w:lang w:eastAsia="en-GB"/>
        </w:rPr>
        <w:t> — ICFO / CSIC / TU/e / TNI / UPV </w:t>
      </w:r>
    </w:p>
    <w:p w14:paraId="01D125D0" w14:textId="77777777" w:rsidR="008336EF" w:rsidRPr="008336EF" w:rsidRDefault="008336EF" w:rsidP="00CD6770">
      <w:pPr>
        <w:numPr>
          <w:ilvl w:val="0"/>
          <w:numId w:val="111"/>
        </w:numPr>
        <w:spacing w:before="0" w:after="0"/>
        <w:textAlignment w:val="baseline"/>
        <w:rPr>
          <w:rFonts w:ascii="Segoe UI" w:eastAsia="Times New Roman" w:hAnsi="Segoe UI" w:cs="Segoe UI"/>
          <w:sz w:val="21"/>
          <w:lang w:eastAsia="en-GB"/>
        </w:rPr>
      </w:pPr>
      <w:r w:rsidRPr="008336EF">
        <w:rPr>
          <w:rFonts w:ascii="Segoe UI" w:eastAsia="Times New Roman" w:hAnsi="Segoe UI" w:cs="Segoe UI"/>
          <w:sz w:val="21"/>
          <w:lang w:eastAsia="en-GB"/>
        </w:rPr>
        <w:t>Thematic Workshop “Semiconductor Materials, Microelectronics and Emerging Technologies – Trends and Applications 2025” </w:t>
      </w:r>
      <w:r w:rsidRPr="008336EF">
        <w:rPr>
          <w:rFonts w:ascii="Segoe UI" w:eastAsia="Times New Roman" w:hAnsi="Segoe UI" w:cs="Segoe UI"/>
          <w:i/>
          <w:iCs/>
          <w:sz w:val="21"/>
          <w:lang w:eastAsia="en-GB"/>
        </w:rPr>
        <w:t>(18 November 2025)</w:t>
      </w:r>
      <w:r w:rsidRPr="008336EF">
        <w:rPr>
          <w:rFonts w:ascii="Segoe UI" w:eastAsia="Times New Roman" w:hAnsi="Segoe UI" w:cs="Segoe UI"/>
          <w:sz w:val="21"/>
          <w:lang w:eastAsia="en-GB"/>
        </w:rPr>
        <w:t> </w:t>
      </w:r>
      <w:r w:rsidR="00DE06EC" w:rsidRPr="00DE06EC">
        <w:rPr>
          <w:rFonts w:ascii="Segoe UI" w:eastAsia="Times New Roman" w:hAnsi="Segoe UI" w:cs="Segoe UI"/>
          <w:sz w:val="21"/>
          <w:lang w:eastAsia="en-GB"/>
        </w:rPr>
        <w:t>— IT </w:t>
      </w:r>
      <w:r w:rsidRPr="008336EF">
        <w:rPr>
          <w:rFonts w:ascii="Segoe UI" w:eastAsia="Times New Roman" w:hAnsi="Segoe UI" w:cs="Segoe UI"/>
          <w:sz w:val="21"/>
          <w:lang w:eastAsia="en-GB"/>
        </w:rPr>
        <w:t> </w:t>
      </w:r>
    </w:p>
    <w:p w14:paraId="4FA45E20" w14:textId="77777777" w:rsidR="008336EF" w:rsidRPr="008336EF" w:rsidRDefault="008336EF" w:rsidP="00CD6770">
      <w:pPr>
        <w:numPr>
          <w:ilvl w:val="0"/>
          <w:numId w:val="112"/>
        </w:numPr>
        <w:spacing w:before="0" w:after="0"/>
        <w:textAlignment w:val="baseline"/>
        <w:rPr>
          <w:rFonts w:ascii="Segoe UI" w:eastAsia="Times New Roman" w:hAnsi="Segoe UI" w:cs="Segoe UI"/>
          <w:sz w:val="21"/>
          <w:lang w:eastAsia="en-GB"/>
        </w:rPr>
      </w:pPr>
      <w:proofErr w:type="spellStart"/>
      <w:r w:rsidRPr="008336EF">
        <w:rPr>
          <w:rFonts w:ascii="Segoe UI" w:eastAsia="Times New Roman" w:hAnsi="Segoe UI" w:cs="Segoe UI"/>
          <w:sz w:val="21"/>
          <w:lang w:eastAsia="en-GB"/>
        </w:rPr>
        <w:t>UVigo</w:t>
      </w:r>
      <w:proofErr w:type="spellEnd"/>
      <w:r w:rsidRPr="008336EF">
        <w:rPr>
          <w:rFonts w:ascii="Segoe UI" w:eastAsia="Times New Roman" w:hAnsi="Segoe UI" w:cs="Segoe UI"/>
          <w:sz w:val="21"/>
          <w:lang w:eastAsia="en-GB"/>
        </w:rPr>
        <w:t> </w:t>
      </w:r>
      <w:proofErr w:type="spellStart"/>
      <w:r w:rsidRPr="008336EF">
        <w:rPr>
          <w:rFonts w:ascii="Segoe UI" w:eastAsia="Times New Roman" w:hAnsi="Segoe UI" w:cs="Segoe UI"/>
          <w:sz w:val="21"/>
          <w:lang w:eastAsia="en-GB"/>
        </w:rPr>
        <w:t>Qophi</w:t>
      </w:r>
      <w:proofErr w:type="spellEnd"/>
      <w:r w:rsidRPr="008336EF">
        <w:rPr>
          <w:rFonts w:ascii="Segoe UI" w:eastAsia="Times New Roman" w:hAnsi="Segoe UI" w:cs="Segoe UI"/>
          <w:sz w:val="21"/>
          <w:lang w:eastAsia="en-GB"/>
        </w:rPr>
        <w:t> Lab Projects &amp; Strategy presentation </w:t>
      </w:r>
      <w:r w:rsidRPr="008336EF">
        <w:rPr>
          <w:rFonts w:ascii="Segoe UI" w:eastAsia="Times New Roman" w:hAnsi="Segoe UI" w:cs="Segoe UI"/>
          <w:i/>
          <w:iCs/>
          <w:sz w:val="21"/>
          <w:lang w:eastAsia="en-GB"/>
        </w:rPr>
        <w:t>(20 November 2025)</w:t>
      </w:r>
      <w:r w:rsidRPr="008336EF">
        <w:rPr>
          <w:rFonts w:ascii="Segoe UI" w:eastAsia="Times New Roman" w:hAnsi="Segoe UI" w:cs="Segoe UI"/>
          <w:sz w:val="21"/>
          <w:lang w:eastAsia="en-GB"/>
        </w:rPr>
        <w:t> </w:t>
      </w:r>
      <w:r w:rsidR="00DE06EC" w:rsidRPr="00DE06EC">
        <w:rPr>
          <w:rFonts w:ascii="Segoe UI" w:eastAsia="Times New Roman" w:hAnsi="Segoe UI" w:cs="Segoe UI"/>
          <w:sz w:val="21"/>
          <w:lang w:eastAsia="en-GB"/>
        </w:rPr>
        <w:t>—</w:t>
      </w:r>
      <w:r w:rsidRPr="008336EF">
        <w:rPr>
          <w:rFonts w:ascii="Segoe UI" w:eastAsia="Times New Roman" w:hAnsi="Segoe UI" w:cs="Segoe UI"/>
          <w:sz w:val="21"/>
          <w:lang w:eastAsia="en-GB"/>
        </w:rPr>
        <w:t xml:space="preserve"> UVIGO  </w:t>
      </w:r>
    </w:p>
    <w:p w14:paraId="6FBBC8FE" w14:textId="77777777" w:rsidR="00DE06EC" w:rsidRPr="00DE06EC" w:rsidRDefault="00DE06EC" w:rsidP="00CD6770">
      <w:pPr>
        <w:numPr>
          <w:ilvl w:val="0"/>
          <w:numId w:val="113"/>
        </w:numPr>
        <w:spacing w:before="0" w:after="0"/>
        <w:textAlignment w:val="baseline"/>
        <w:rPr>
          <w:rFonts w:ascii="Segoe UI" w:eastAsia="Times New Roman" w:hAnsi="Segoe UI" w:cs="Segoe UI"/>
          <w:sz w:val="21"/>
          <w:lang w:eastAsia="en-GB"/>
        </w:rPr>
      </w:pPr>
      <w:r w:rsidRPr="00DE06EC">
        <w:rPr>
          <w:rFonts w:ascii="Segoe UI" w:eastAsia="Times New Roman" w:hAnsi="Segoe UI" w:cs="Segoe UI"/>
          <w:sz w:val="21"/>
          <w:lang w:eastAsia="en-GB"/>
        </w:rPr>
        <w:t>EFECS 2025 </w:t>
      </w:r>
      <w:r w:rsidRPr="00DE06EC">
        <w:rPr>
          <w:rFonts w:ascii="Segoe UI" w:eastAsia="Times New Roman" w:hAnsi="Segoe UI" w:cs="Segoe UI"/>
          <w:i/>
          <w:iCs/>
          <w:sz w:val="21"/>
          <w:lang w:eastAsia="en-GB"/>
        </w:rPr>
        <w:t>(3–4 December 2025)</w:t>
      </w:r>
      <w:r w:rsidRPr="00DE06EC">
        <w:rPr>
          <w:rFonts w:ascii="Segoe UI" w:eastAsia="Times New Roman" w:hAnsi="Segoe UI" w:cs="Segoe UI"/>
          <w:sz w:val="21"/>
          <w:lang w:eastAsia="en-GB"/>
        </w:rPr>
        <w:t> — ICFO / TU/e  </w:t>
      </w:r>
    </w:p>
    <w:p w14:paraId="121AA12D" w14:textId="77777777" w:rsidR="00DE06EC" w:rsidRPr="00DE06EC" w:rsidRDefault="00DE06EC" w:rsidP="00CD6770">
      <w:pPr>
        <w:numPr>
          <w:ilvl w:val="0"/>
          <w:numId w:val="114"/>
        </w:numPr>
        <w:spacing w:before="0" w:after="0"/>
        <w:textAlignment w:val="baseline"/>
        <w:rPr>
          <w:rFonts w:ascii="Segoe UI" w:eastAsia="Times New Roman" w:hAnsi="Segoe UI" w:cs="Segoe UI"/>
          <w:sz w:val="21"/>
          <w:lang w:eastAsia="en-GB"/>
        </w:rPr>
      </w:pPr>
      <w:r w:rsidRPr="00DE06EC">
        <w:rPr>
          <w:rFonts w:ascii="Segoe UI" w:eastAsia="Times New Roman" w:hAnsi="Segoe UI" w:cs="Segoe UI"/>
          <w:sz w:val="21"/>
          <w:lang w:eastAsia="en-GB"/>
        </w:rPr>
        <w:t xml:space="preserve">CHIPNATION national congress of Spain’s semiconductor industry Gran </w:t>
      </w:r>
      <w:proofErr w:type="spellStart"/>
      <w:r w:rsidRPr="00DE06EC">
        <w:rPr>
          <w:rFonts w:ascii="Segoe UI" w:eastAsia="Times New Roman" w:hAnsi="Segoe UI" w:cs="Segoe UI"/>
          <w:sz w:val="21"/>
          <w:lang w:eastAsia="en-GB"/>
        </w:rPr>
        <w:t>Canaria</w:t>
      </w:r>
      <w:proofErr w:type="spellEnd"/>
      <w:r w:rsidRPr="00DE06EC">
        <w:rPr>
          <w:rFonts w:ascii="Segoe UI" w:eastAsia="Times New Roman" w:hAnsi="Segoe UI" w:cs="Segoe UI"/>
          <w:sz w:val="21"/>
          <w:lang w:eastAsia="en-GB"/>
        </w:rPr>
        <w:t>) </w:t>
      </w:r>
      <w:r w:rsidRPr="00DE06EC">
        <w:rPr>
          <w:rFonts w:ascii="Segoe UI" w:eastAsia="Times New Roman" w:hAnsi="Segoe UI" w:cs="Segoe UI"/>
          <w:i/>
          <w:iCs/>
          <w:sz w:val="21"/>
          <w:lang w:eastAsia="en-GB"/>
        </w:rPr>
        <w:t>(3–5 December 2025)</w:t>
      </w:r>
      <w:r w:rsidRPr="00DE06EC">
        <w:rPr>
          <w:rFonts w:ascii="Segoe UI" w:eastAsia="Times New Roman" w:hAnsi="Segoe UI" w:cs="Segoe UI"/>
          <w:sz w:val="21"/>
          <w:lang w:eastAsia="en-GB"/>
        </w:rPr>
        <w:t> — ICFO / CSIC / UPV </w:t>
      </w:r>
    </w:p>
    <w:p w14:paraId="22A5FA37" w14:textId="77777777" w:rsidR="00DE06EC" w:rsidRPr="00DE06EC" w:rsidRDefault="00DE06EC" w:rsidP="00CD6770">
      <w:pPr>
        <w:numPr>
          <w:ilvl w:val="0"/>
          <w:numId w:val="115"/>
        </w:numPr>
        <w:spacing w:before="0" w:after="0"/>
        <w:textAlignment w:val="baseline"/>
        <w:rPr>
          <w:rFonts w:ascii="Segoe UI" w:eastAsia="Times New Roman" w:hAnsi="Segoe UI" w:cs="Segoe UI"/>
          <w:sz w:val="21"/>
          <w:lang w:eastAsia="en-GB"/>
        </w:rPr>
      </w:pPr>
      <w:r w:rsidRPr="00DE06EC">
        <w:rPr>
          <w:rFonts w:ascii="Segoe UI" w:eastAsia="Times New Roman" w:hAnsi="Segoe UI" w:cs="Segoe UI"/>
          <w:sz w:val="21"/>
          <w:lang w:eastAsia="en-GB"/>
        </w:rPr>
        <w:t>Big Science Industry Forum Spain 2025 (Madrid) </w:t>
      </w:r>
      <w:r w:rsidRPr="00DE06EC">
        <w:rPr>
          <w:rFonts w:ascii="Segoe UI" w:eastAsia="Times New Roman" w:hAnsi="Segoe UI" w:cs="Segoe UI"/>
          <w:i/>
          <w:iCs/>
          <w:sz w:val="21"/>
          <w:lang w:eastAsia="en-GB"/>
        </w:rPr>
        <w:t>(3–4 December 2025)</w:t>
      </w:r>
      <w:r w:rsidRPr="00DE06EC">
        <w:rPr>
          <w:rFonts w:ascii="Segoe UI" w:eastAsia="Times New Roman" w:hAnsi="Segoe UI" w:cs="Segoe UI"/>
          <w:sz w:val="21"/>
          <w:lang w:eastAsia="en-GB"/>
        </w:rPr>
        <w:t> — UPV </w:t>
      </w:r>
    </w:p>
    <w:p w14:paraId="00F0C661" w14:textId="77777777" w:rsidR="008336EF" w:rsidRPr="008336EF" w:rsidRDefault="008336EF" w:rsidP="008336EF">
      <w:pPr>
        <w:spacing w:before="0" w:after="0"/>
        <w:ind w:left="720"/>
        <w:textAlignment w:val="baseline"/>
        <w:rPr>
          <w:rFonts w:ascii="Segoe UI" w:eastAsia="Times New Roman" w:hAnsi="Segoe UI" w:cs="Segoe UI"/>
          <w:sz w:val="18"/>
          <w:szCs w:val="18"/>
          <w:lang w:eastAsia="en-GB"/>
        </w:rPr>
      </w:pPr>
      <w:r w:rsidRPr="008336EF">
        <w:rPr>
          <w:rFonts w:ascii="Aptos" w:eastAsia="Times New Roman" w:hAnsi="Aptos" w:cs="Segoe UI"/>
          <w:szCs w:val="22"/>
          <w:lang w:eastAsia="en-GB"/>
        </w:rPr>
        <w:t>  </w:t>
      </w:r>
    </w:p>
    <w:p w14:paraId="2FF735F4" w14:textId="69238B5C" w:rsidR="008336EF" w:rsidRPr="008336EF" w:rsidRDefault="008336EF" w:rsidP="008336EF">
      <w:pPr>
        <w:spacing w:before="0" w:after="0"/>
        <w:textAlignment w:val="baseline"/>
        <w:rPr>
          <w:rFonts w:ascii="Segoe UI" w:eastAsia="Times New Roman" w:hAnsi="Segoe UI" w:cs="Segoe UI"/>
          <w:sz w:val="18"/>
          <w:szCs w:val="18"/>
          <w:lang w:eastAsia="en-GB"/>
        </w:rPr>
      </w:pPr>
      <w:commentRangeStart w:id="11"/>
      <w:commentRangeStart w:id="12"/>
      <w:r w:rsidRPr="008336EF">
        <w:rPr>
          <w:rFonts w:ascii="Aptos" w:eastAsia="Times New Roman" w:hAnsi="Aptos" w:cs="Segoe UI"/>
          <w:b/>
          <w:bCs/>
          <w:szCs w:val="22"/>
          <w:lang w:eastAsia="en-GB"/>
        </w:rPr>
        <w:t>Total presentations &amp; panel discussions at events: 1</w:t>
      </w:r>
      <w:r w:rsidR="00BC513A">
        <w:rPr>
          <w:rFonts w:ascii="Aptos" w:eastAsia="Times New Roman" w:hAnsi="Aptos" w:cs="Segoe UI"/>
          <w:b/>
          <w:bCs/>
          <w:szCs w:val="22"/>
          <w:lang w:eastAsia="en-GB"/>
        </w:rPr>
        <w:t>4</w:t>
      </w:r>
      <w:r w:rsidRPr="008336EF">
        <w:rPr>
          <w:rFonts w:ascii="Aptos" w:eastAsia="Times New Roman" w:hAnsi="Aptos" w:cs="Segoe UI"/>
          <w:b/>
          <w:bCs/>
          <w:szCs w:val="22"/>
          <w:lang w:eastAsia="en-GB"/>
        </w:rPr>
        <w:t>x</w:t>
      </w:r>
      <w:r w:rsidRPr="008336EF">
        <w:rPr>
          <w:rFonts w:ascii="Aptos" w:eastAsia="Times New Roman" w:hAnsi="Aptos" w:cs="Segoe UI"/>
          <w:szCs w:val="22"/>
          <w:lang w:eastAsia="en-GB"/>
        </w:rPr>
        <w:t> </w:t>
      </w:r>
      <w:commentRangeEnd w:id="11"/>
      <w:r w:rsidR="00BC513A" w:rsidRPr="008336EF">
        <w:rPr>
          <w:rStyle w:val="CommentReference"/>
          <w:rFonts w:ascii="Segoe UI" w:eastAsia="Times New Roman" w:hAnsi="Segoe UI" w:cs="Segoe UI"/>
          <w:sz w:val="18"/>
          <w:szCs w:val="18"/>
          <w:lang w:eastAsia="en-GB"/>
        </w:rPr>
        <w:commentReference w:id="11"/>
      </w:r>
      <w:commentRangeEnd w:id="12"/>
      <w:r w:rsidR="00BC513A" w:rsidRPr="008336EF">
        <w:rPr>
          <w:rStyle w:val="CommentReference"/>
          <w:rFonts w:ascii="Segoe UI" w:eastAsia="Times New Roman" w:hAnsi="Segoe UI" w:cs="Segoe UI"/>
          <w:sz w:val="18"/>
          <w:szCs w:val="18"/>
          <w:lang w:eastAsia="en-GB"/>
        </w:rPr>
        <w:commentReference w:id="12"/>
      </w:r>
    </w:p>
    <w:p w14:paraId="17FC3DCF" w14:textId="77777777" w:rsidR="008336EF" w:rsidRPr="008336EF" w:rsidRDefault="008336EF" w:rsidP="00CD6770">
      <w:pPr>
        <w:numPr>
          <w:ilvl w:val="0"/>
          <w:numId w:val="116"/>
        </w:numPr>
        <w:spacing w:before="0" w:after="0"/>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DATE Conference </w:t>
      </w:r>
      <w:r w:rsidRPr="008336EF">
        <w:rPr>
          <w:rFonts w:ascii="Aptos" w:eastAsia="Times New Roman" w:hAnsi="Aptos" w:cs="Segoe UI"/>
          <w:szCs w:val="22"/>
          <w:lang w:eastAsia="en-GB"/>
        </w:rPr>
        <w:br/>
      </w:r>
      <w:r w:rsidRPr="008336EF">
        <w:rPr>
          <w:rFonts w:ascii="Aptos" w:eastAsia="Times New Roman" w:hAnsi="Aptos" w:cs="Segoe UI"/>
          <w:i/>
          <w:iCs/>
          <w:szCs w:val="22"/>
          <w:lang w:eastAsia="en-GB"/>
        </w:rPr>
        <w:t>31 March – 2 April 2025</w:t>
      </w:r>
      <w:r w:rsidRPr="008336EF">
        <w:rPr>
          <w:rFonts w:ascii="Aptos" w:eastAsia="Times New Roman" w:hAnsi="Aptos" w:cs="Segoe UI"/>
          <w:szCs w:val="22"/>
          <w:lang w:eastAsia="en-GB"/>
        </w:rPr>
        <w:t> </w:t>
      </w:r>
      <w:r w:rsidRPr="008336EF">
        <w:rPr>
          <w:rFonts w:ascii="Aptos" w:eastAsia="Times New Roman" w:hAnsi="Aptos" w:cs="Segoe UI"/>
          <w:szCs w:val="22"/>
          <w:lang w:eastAsia="en-GB"/>
        </w:rPr>
        <w:br/>
      </w:r>
      <w:r w:rsidRPr="008336EF">
        <w:rPr>
          <w:rFonts w:ascii="Aptos" w:eastAsia="Times New Roman" w:hAnsi="Aptos" w:cs="Segoe UI"/>
          <w:i/>
          <w:iCs/>
          <w:szCs w:val="22"/>
          <w:lang w:eastAsia="en-GB"/>
        </w:rPr>
        <w:t>CEA-</w:t>
      </w:r>
      <w:proofErr w:type="spellStart"/>
      <w:r w:rsidRPr="008336EF">
        <w:rPr>
          <w:rFonts w:ascii="Aptos" w:eastAsia="Times New Roman" w:hAnsi="Aptos" w:cs="Segoe UI"/>
          <w:i/>
          <w:iCs/>
          <w:szCs w:val="22"/>
          <w:lang w:eastAsia="en-GB"/>
        </w:rPr>
        <w:t>Leti</w:t>
      </w:r>
      <w:proofErr w:type="spellEnd"/>
      <w:r w:rsidRPr="008336EF">
        <w:rPr>
          <w:rFonts w:ascii="Aptos" w:eastAsia="Times New Roman" w:hAnsi="Aptos" w:cs="Segoe UI"/>
          <w:i/>
          <w:iCs/>
          <w:szCs w:val="22"/>
          <w:lang w:eastAsia="en-GB"/>
        </w:rPr>
        <w:t xml:space="preserve"> slide on EU Pilot Lines incl.</w:t>
      </w:r>
      <w:r w:rsidR="00D9709D" w:rsidRPr="00D9709D">
        <w:rPr>
          <w:rFonts w:ascii="Aptos" w:eastAsia="Times New Roman" w:hAnsi="Aptos" w:cs="Segoe UI"/>
          <w:i/>
          <w:iCs/>
          <w:szCs w:val="22"/>
          <w:lang w:eastAsia="en-GB"/>
        </w:rPr>
        <w:t xml:space="preserve"> </w:t>
      </w:r>
      <w:proofErr w:type="spellStart"/>
      <w:r w:rsidR="00D9709D" w:rsidRPr="00D9709D">
        <w:rPr>
          <w:rFonts w:ascii="Aptos" w:eastAsia="Times New Roman" w:hAnsi="Aptos" w:cs="Segoe UI"/>
          <w:i/>
          <w:iCs/>
          <w:szCs w:val="22"/>
          <w:lang w:eastAsia="en-GB"/>
        </w:rPr>
        <w:t>PIXEurope</w:t>
      </w:r>
      <w:proofErr w:type="spellEnd"/>
      <w:r w:rsidRPr="008336EF">
        <w:rPr>
          <w:rFonts w:ascii="Aptos" w:eastAsia="Times New Roman" w:hAnsi="Aptos" w:cs="Segoe UI"/>
          <w:szCs w:val="22"/>
          <w:lang w:eastAsia="en-GB"/>
        </w:rPr>
        <w:t> </w:t>
      </w:r>
    </w:p>
    <w:p w14:paraId="42DBDB28" w14:textId="77777777" w:rsidR="008336EF" w:rsidRPr="008336EF" w:rsidRDefault="008336EF" w:rsidP="00CD6770">
      <w:pPr>
        <w:numPr>
          <w:ilvl w:val="0"/>
          <w:numId w:val="117"/>
        </w:numPr>
        <w:spacing w:before="0" w:after="0"/>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Webinar: International Day of Light 2025: IMB-CNM’s role in new photonics initiatives </w:t>
      </w:r>
      <w:r w:rsidRPr="008336EF">
        <w:rPr>
          <w:rFonts w:ascii="Aptos" w:eastAsia="Times New Roman" w:hAnsi="Aptos" w:cs="Segoe UI"/>
          <w:szCs w:val="22"/>
          <w:lang w:eastAsia="en-GB"/>
        </w:rPr>
        <w:br/>
      </w:r>
      <w:r w:rsidRPr="008336EF">
        <w:rPr>
          <w:rFonts w:ascii="Aptos" w:eastAsia="Times New Roman" w:hAnsi="Aptos" w:cs="Segoe UI"/>
          <w:i/>
          <w:iCs/>
          <w:szCs w:val="22"/>
          <w:lang w:eastAsia="en-GB"/>
        </w:rPr>
        <w:t>23 May 2025</w:t>
      </w:r>
      <w:r w:rsidRPr="008336EF">
        <w:rPr>
          <w:rFonts w:ascii="Aptos" w:eastAsia="Times New Roman" w:hAnsi="Aptos" w:cs="Segoe UI"/>
          <w:szCs w:val="22"/>
          <w:lang w:eastAsia="en-GB"/>
        </w:rPr>
        <w:t> </w:t>
      </w:r>
      <w:r w:rsidRPr="008336EF">
        <w:rPr>
          <w:rFonts w:ascii="Aptos" w:eastAsia="Times New Roman" w:hAnsi="Aptos" w:cs="Segoe UI"/>
          <w:szCs w:val="22"/>
          <w:lang w:eastAsia="en-GB"/>
        </w:rPr>
        <w:br/>
      </w:r>
      <w:proofErr w:type="spellStart"/>
      <w:r w:rsidRPr="008336EF">
        <w:rPr>
          <w:rFonts w:ascii="Aptos" w:eastAsia="Times New Roman" w:hAnsi="Aptos" w:cs="Segoe UI"/>
          <w:i/>
          <w:iCs/>
          <w:szCs w:val="22"/>
          <w:lang w:eastAsia="en-GB"/>
        </w:rPr>
        <w:t>PIXEurope</w:t>
      </w:r>
      <w:proofErr w:type="spellEnd"/>
      <w:r w:rsidR="00D9709D" w:rsidRPr="00D9709D">
        <w:rPr>
          <w:rFonts w:ascii="Aptos" w:eastAsia="Times New Roman" w:hAnsi="Aptos" w:cs="Segoe UI"/>
          <w:i/>
          <w:iCs/>
          <w:szCs w:val="22"/>
          <w:lang w:eastAsia="en-GB"/>
        </w:rPr>
        <w:t xml:space="preserve"> </w:t>
      </w:r>
      <w:r w:rsidRPr="008336EF">
        <w:rPr>
          <w:rFonts w:ascii="Aptos" w:eastAsia="Times New Roman" w:hAnsi="Aptos" w:cs="Segoe UI"/>
          <w:i/>
          <w:iCs/>
          <w:szCs w:val="22"/>
          <w:lang w:eastAsia="en-GB"/>
        </w:rPr>
        <w:t>introduction as part of photonics initiatives </w:t>
      </w:r>
      <w:r w:rsidR="00D9709D" w:rsidRPr="00D9709D">
        <w:rPr>
          <w:rFonts w:ascii="Aptos" w:eastAsia="Times New Roman" w:hAnsi="Aptos" w:cs="Segoe UI"/>
          <w:szCs w:val="22"/>
          <w:lang w:eastAsia="en-GB"/>
        </w:rPr>
        <w:t>—</w:t>
      </w:r>
      <w:r w:rsidR="00D9709D" w:rsidRPr="00D9709D">
        <w:rPr>
          <w:rFonts w:ascii="Aptos" w:eastAsia="Times New Roman" w:hAnsi="Aptos" w:cs="Segoe UI"/>
          <w:i/>
          <w:iCs/>
          <w:szCs w:val="22"/>
          <w:lang w:eastAsia="en-GB"/>
        </w:rPr>
        <w:t> </w:t>
      </w:r>
      <w:r w:rsidR="00D9709D" w:rsidRPr="00D9709D">
        <w:rPr>
          <w:rFonts w:ascii="Aptos" w:eastAsia="Times New Roman" w:hAnsi="Aptos" w:cs="Segoe UI"/>
          <w:szCs w:val="22"/>
          <w:lang w:eastAsia="en-GB"/>
        </w:rPr>
        <w:t>CSIC</w:t>
      </w:r>
      <w:r w:rsidRPr="008336EF">
        <w:rPr>
          <w:rFonts w:ascii="Aptos" w:eastAsia="Times New Roman" w:hAnsi="Aptos" w:cs="Segoe UI"/>
          <w:szCs w:val="22"/>
          <w:lang w:eastAsia="en-GB"/>
        </w:rPr>
        <w:t> </w:t>
      </w:r>
    </w:p>
    <w:p w14:paraId="077366C6" w14:textId="77777777" w:rsidR="008336EF" w:rsidRPr="008336EF" w:rsidRDefault="008336EF" w:rsidP="00CD6770">
      <w:pPr>
        <w:numPr>
          <w:ilvl w:val="0"/>
          <w:numId w:val="118"/>
        </w:numPr>
        <w:spacing w:before="0" w:after="0"/>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Nano Optoelectronics Workshop (</w:t>
      </w:r>
      <w:proofErr w:type="spellStart"/>
      <w:r w:rsidRPr="008336EF">
        <w:rPr>
          <w:rFonts w:ascii="Aptos" w:eastAsia="Times New Roman" w:hAnsi="Aptos" w:cs="Segoe UI"/>
          <w:szCs w:val="22"/>
          <w:lang w:eastAsia="en-GB"/>
        </w:rPr>
        <w:t>iNOW</w:t>
      </w:r>
      <w:proofErr w:type="spellEnd"/>
      <w:r w:rsidRPr="008336EF">
        <w:rPr>
          <w:rFonts w:ascii="Aptos" w:eastAsia="Times New Roman" w:hAnsi="Aptos" w:cs="Segoe UI"/>
          <w:szCs w:val="22"/>
          <w:lang w:eastAsia="en-GB"/>
        </w:rPr>
        <w:t>, </w:t>
      </w:r>
      <w:proofErr w:type="spellStart"/>
      <w:r w:rsidRPr="008336EF">
        <w:rPr>
          <w:rFonts w:ascii="Aptos" w:eastAsia="Times New Roman" w:hAnsi="Aptos" w:cs="Segoe UI"/>
          <w:szCs w:val="22"/>
          <w:lang w:eastAsia="en-GB"/>
        </w:rPr>
        <w:t>Wrocław</w:t>
      </w:r>
      <w:proofErr w:type="spellEnd"/>
      <w:r w:rsidRPr="008336EF">
        <w:rPr>
          <w:rFonts w:ascii="Aptos" w:eastAsia="Times New Roman" w:hAnsi="Aptos" w:cs="Segoe UI"/>
          <w:szCs w:val="22"/>
          <w:lang w:eastAsia="en-GB"/>
        </w:rPr>
        <w:t>) </w:t>
      </w:r>
      <w:r w:rsidRPr="008336EF">
        <w:rPr>
          <w:rFonts w:ascii="Aptos" w:eastAsia="Times New Roman" w:hAnsi="Aptos" w:cs="Segoe UI"/>
          <w:szCs w:val="22"/>
          <w:lang w:eastAsia="en-GB"/>
        </w:rPr>
        <w:br/>
      </w:r>
      <w:r w:rsidRPr="008336EF">
        <w:rPr>
          <w:rFonts w:ascii="Aptos" w:eastAsia="Times New Roman" w:hAnsi="Aptos" w:cs="Segoe UI"/>
          <w:i/>
          <w:iCs/>
          <w:szCs w:val="22"/>
          <w:lang w:eastAsia="en-GB"/>
        </w:rPr>
        <w:t>21–31 July 2025</w:t>
      </w:r>
      <w:r w:rsidRPr="008336EF">
        <w:rPr>
          <w:rFonts w:ascii="Aptos" w:eastAsia="Times New Roman" w:hAnsi="Aptos" w:cs="Segoe UI"/>
          <w:szCs w:val="22"/>
          <w:lang w:eastAsia="en-GB"/>
        </w:rPr>
        <w:t> </w:t>
      </w:r>
      <w:r w:rsidRPr="008336EF">
        <w:rPr>
          <w:rFonts w:ascii="Aptos" w:eastAsia="Times New Roman" w:hAnsi="Aptos" w:cs="Segoe UI"/>
          <w:szCs w:val="22"/>
          <w:lang w:eastAsia="en-GB"/>
        </w:rPr>
        <w:br/>
      </w:r>
      <w:r w:rsidRPr="008336EF">
        <w:rPr>
          <w:rFonts w:ascii="Aptos" w:eastAsia="Times New Roman" w:hAnsi="Aptos" w:cs="Segoe UI"/>
          <w:i/>
          <w:iCs/>
          <w:szCs w:val="22"/>
          <w:lang w:eastAsia="en-GB"/>
        </w:rPr>
        <w:t>“Mid IR photonic integrated circuits – challenges and perspectives”</w:t>
      </w:r>
      <w:r w:rsidRPr="008336EF">
        <w:rPr>
          <w:rFonts w:ascii="Aptos" w:eastAsia="Times New Roman" w:hAnsi="Aptos" w:cs="Segoe UI"/>
          <w:szCs w:val="22"/>
          <w:lang w:eastAsia="en-GB"/>
        </w:rPr>
        <w:t> </w:t>
      </w:r>
      <w:r w:rsidR="00D9709D" w:rsidRPr="00D9709D">
        <w:rPr>
          <w:rFonts w:ascii="Aptos" w:eastAsia="Times New Roman" w:hAnsi="Aptos" w:cs="Segoe UI"/>
          <w:szCs w:val="22"/>
          <w:lang w:eastAsia="en-GB"/>
        </w:rPr>
        <w:t>— WUT</w:t>
      </w:r>
      <w:r w:rsidRPr="008336EF">
        <w:rPr>
          <w:rFonts w:ascii="Aptos" w:eastAsia="Times New Roman" w:hAnsi="Aptos" w:cs="Segoe UI"/>
          <w:szCs w:val="22"/>
          <w:lang w:eastAsia="en-GB"/>
        </w:rPr>
        <w:t> </w:t>
      </w:r>
    </w:p>
    <w:p w14:paraId="713A7A37" w14:textId="77777777" w:rsidR="008336EF" w:rsidRPr="008336EF" w:rsidRDefault="008336EF" w:rsidP="00CD6770">
      <w:pPr>
        <w:numPr>
          <w:ilvl w:val="0"/>
          <w:numId w:val="119"/>
        </w:numPr>
        <w:spacing w:before="0" w:after="0"/>
        <w:textAlignment w:val="baseline"/>
        <w:rPr>
          <w:rFonts w:ascii="Aptos" w:eastAsia="Times New Roman" w:hAnsi="Aptos" w:cs="Segoe UI"/>
          <w:szCs w:val="22"/>
          <w:lang w:eastAsia="en-GB"/>
        </w:rPr>
      </w:pPr>
      <w:r w:rsidRPr="008336EF">
        <w:rPr>
          <w:rFonts w:ascii="Aptos" w:eastAsia="Times New Roman" w:hAnsi="Aptos" w:cs="Segoe UI"/>
          <w:szCs w:val="22"/>
          <w:lang w:eastAsia="en-GB"/>
        </w:rPr>
        <w:lastRenderedPageBreak/>
        <w:t>Optica Sensing Congress (Long Beach, USA) </w:t>
      </w:r>
      <w:r w:rsidRPr="008336EF">
        <w:rPr>
          <w:rFonts w:ascii="Aptos" w:eastAsia="Times New Roman" w:hAnsi="Aptos" w:cs="Segoe UI"/>
          <w:szCs w:val="22"/>
          <w:lang w:eastAsia="en-GB"/>
        </w:rPr>
        <w:br/>
      </w:r>
      <w:r w:rsidRPr="008336EF">
        <w:rPr>
          <w:rFonts w:ascii="Aptos" w:eastAsia="Times New Roman" w:hAnsi="Aptos" w:cs="Segoe UI"/>
          <w:i/>
          <w:iCs/>
          <w:szCs w:val="22"/>
          <w:lang w:eastAsia="en-GB"/>
        </w:rPr>
        <w:t>20–24 July 2025</w:t>
      </w:r>
      <w:r w:rsidRPr="008336EF">
        <w:rPr>
          <w:rFonts w:ascii="Aptos" w:eastAsia="Times New Roman" w:hAnsi="Aptos" w:cs="Segoe UI"/>
          <w:szCs w:val="22"/>
          <w:lang w:eastAsia="en-GB"/>
        </w:rPr>
        <w:t> </w:t>
      </w:r>
      <w:r w:rsidRPr="008336EF">
        <w:rPr>
          <w:rFonts w:ascii="Aptos" w:eastAsia="Times New Roman" w:hAnsi="Aptos" w:cs="Segoe UI"/>
          <w:szCs w:val="22"/>
          <w:lang w:eastAsia="en-GB"/>
        </w:rPr>
        <w:br/>
      </w:r>
      <w:r w:rsidRPr="008336EF">
        <w:rPr>
          <w:rFonts w:ascii="Aptos" w:eastAsia="Times New Roman" w:hAnsi="Aptos" w:cs="Segoe UI"/>
          <w:i/>
          <w:iCs/>
          <w:szCs w:val="22"/>
          <w:lang w:eastAsia="en-GB"/>
        </w:rPr>
        <w:t>“Recent progress in photonic integrated circuits for mid IR spectral range”</w:t>
      </w:r>
      <w:r w:rsidRPr="008336EF">
        <w:rPr>
          <w:rFonts w:ascii="Aptos" w:eastAsia="Times New Roman" w:hAnsi="Aptos" w:cs="Segoe UI"/>
          <w:szCs w:val="22"/>
          <w:lang w:eastAsia="en-GB"/>
        </w:rPr>
        <w:t> </w:t>
      </w:r>
      <w:r w:rsidR="00D9709D" w:rsidRPr="00D9709D">
        <w:rPr>
          <w:rFonts w:ascii="Aptos" w:eastAsia="Times New Roman" w:hAnsi="Aptos" w:cs="Segoe UI"/>
          <w:szCs w:val="22"/>
          <w:lang w:eastAsia="en-GB"/>
        </w:rPr>
        <w:t>— WUT</w:t>
      </w:r>
      <w:r w:rsidRPr="008336EF">
        <w:rPr>
          <w:rFonts w:ascii="Aptos" w:eastAsia="Times New Roman" w:hAnsi="Aptos" w:cs="Segoe UI"/>
          <w:szCs w:val="22"/>
          <w:lang w:eastAsia="en-GB"/>
        </w:rPr>
        <w:t> </w:t>
      </w:r>
    </w:p>
    <w:p w14:paraId="6B6F8A56" w14:textId="77777777" w:rsidR="008336EF" w:rsidRPr="008336EF" w:rsidRDefault="008336EF" w:rsidP="00CD6770">
      <w:pPr>
        <w:numPr>
          <w:ilvl w:val="0"/>
          <w:numId w:val="120"/>
        </w:numPr>
        <w:spacing w:before="0" w:after="0"/>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Infrared &amp; Terahertz Quantum Workshop (Saint Malo) </w:t>
      </w:r>
      <w:r w:rsidRPr="008336EF">
        <w:rPr>
          <w:rFonts w:ascii="Aptos" w:eastAsia="Times New Roman" w:hAnsi="Aptos" w:cs="Segoe UI"/>
          <w:szCs w:val="22"/>
          <w:lang w:eastAsia="en-GB"/>
        </w:rPr>
        <w:br/>
      </w:r>
      <w:r w:rsidRPr="008336EF">
        <w:rPr>
          <w:rFonts w:ascii="Aptos" w:eastAsia="Times New Roman" w:hAnsi="Aptos" w:cs="Segoe UI"/>
          <w:i/>
          <w:iCs/>
          <w:szCs w:val="22"/>
          <w:lang w:eastAsia="en-GB"/>
        </w:rPr>
        <w:t>1–5 September 2025</w:t>
      </w:r>
      <w:r w:rsidRPr="008336EF">
        <w:rPr>
          <w:rFonts w:ascii="Aptos" w:eastAsia="Times New Roman" w:hAnsi="Aptos" w:cs="Segoe UI"/>
          <w:szCs w:val="22"/>
          <w:lang w:eastAsia="en-GB"/>
        </w:rPr>
        <w:t> </w:t>
      </w:r>
      <w:r w:rsidRPr="008336EF">
        <w:rPr>
          <w:rFonts w:ascii="Aptos" w:eastAsia="Times New Roman" w:hAnsi="Aptos" w:cs="Segoe UI"/>
          <w:szCs w:val="22"/>
          <w:lang w:eastAsia="en-GB"/>
        </w:rPr>
        <w:br/>
      </w:r>
      <w:r w:rsidRPr="008336EF">
        <w:rPr>
          <w:rFonts w:ascii="Aptos" w:eastAsia="Times New Roman" w:hAnsi="Aptos" w:cs="Segoe UI"/>
          <w:i/>
          <w:iCs/>
          <w:szCs w:val="22"/>
          <w:lang w:eastAsia="en-GB"/>
        </w:rPr>
        <w:t>“Mid IR photonic integrated circuits for sensing and free space communication: state of the art and perspectives”</w:t>
      </w:r>
      <w:r w:rsidRPr="008336EF">
        <w:rPr>
          <w:rFonts w:ascii="Aptos" w:eastAsia="Times New Roman" w:hAnsi="Aptos" w:cs="Segoe UI"/>
          <w:szCs w:val="22"/>
          <w:lang w:eastAsia="en-GB"/>
        </w:rPr>
        <w:t> </w:t>
      </w:r>
      <w:r w:rsidR="00D9709D" w:rsidRPr="00D9709D">
        <w:rPr>
          <w:rFonts w:ascii="Aptos" w:eastAsia="Times New Roman" w:hAnsi="Aptos" w:cs="Segoe UI"/>
          <w:szCs w:val="22"/>
          <w:lang w:eastAsia="en-GB"/>
        </w:rPr>
        <w:t>—</w:t>
      </w:r>
      <w:r w:rsidRPr="008336EF">
        <w:rPr>
          <w:rFonts w:ascii="Aptos" w:eastAsia="Times New Roman" w:hAnsi="Aptos" w:cs="Segoe UI"/>
          <w:szCs w:val="22"/>
          <w:lang w:eastAsia="en-GB"/>
        </w:rPr>
        <w:t xml:space="preserve"> WUT </w:t>
      </w:r>
    </w:p>
    <w:p w14:paraId="311AF6E9" w14:textId="77777777" w:rsidR="00D9709D" w:rsidRPr="00D9709D" w:rsidRDefault="00D9709D" w:rsidP="00CD6770">
      <w:pPr>
        <w:numPr>
          <w:ilvl w:val="0"/>
          <w:numId w:val="121"/>
        </w:numPr>
        <w:spacing w:before="0" w:after="0"/>
        <w:textAlignment w:val="baseline"/>
        <w:rPr>
          <w:rFonts w:ascii="Aptos" w:eastAsia="Times New Roman" w:hAnsi="Aptos" w:cs="Segoe UI"/>
          <w:szCs w:val="22"/>
          <w:lang w:eastAsia="en-GB"/>
        </w:rPr>
      </w:pPr>
      <w:r w:rsidRPr="00D9709D">
        <w:rPr>
          <w:rFonts w:ascii="Aptos" w:eastAsia="Times New Roman" w:hAnsi="Aptos" w:cs="Segoe UI"/>
          <w:szCs w:val="22"/>
          <w:lang w:eastAsia="en-GB"/>
        </w:rPr>
        <w:t>6th International Workshop on Opportunities and Challenges in Mid Infrared Laser Based Gas Sensing (Würzburg) </w:t>
      </w:r>
      <w:r w:rsidRPr="00D9709D">
        <w:rPr>
          <w:rFonts w:ascii="Aptos" w:eastAsia="Times New Roman" w:hAnsi="Aptos" w:cs="Segoe UI"/>
          <w:szCs w:val="22"/>
          <w:lang w:eastAsia="en-GB"/>
        </w:rPr>
        <w:br/>
      </w:r>
      <w:r w:rsidRPr="00D9709D">
        <w:rPr>
          <w:rFonts w:ascii="Aptos" w:eastAsia="Times New Roman" w:hAnsi="Aptos" w:cs="Segoe UI"/>
          <w:i/>
          <w:iCs/>
          <w:szCs w:val="22"/>
          <w:lang w:eastAsia="en-GB"/>
        </w:rPr>
        <w:t>9–11 September 2025</w:t>
      </w:r>
      <w:r w:rsidRPr="00D9709D">
        <w:rPr>
          <w:rFonts w:ascii="Aptos" w:eastAsia="Times New Roman" w:hAnsi="Aptos" w:cs="Segoe UI"/>
          <w:szCs w:val="22"/>
          <w:lang w:eastAsia="en-GB"/>
        </w:rPr>
        <w:t> </w:t>
      </w:r>
      <w:r w:rsidRPr="00D9709D">
        <w:rPr>
          <w:rFonts w:ascii="Aptos" w:eastAsia="Times New Roman" w:hAnsi="Aptos" w:cs="Segoe UI"/>
          <w:szCs w:val="22"/>
          <w:lang w:eastAsia="en-GB"/>
        </w:rPr>
        <w:br/>
        <w:t>• </w:t>
      </w:r>
      <w:r w:rsidRPr="00D9709D">
        <w:rPr>
          <w:rFonts w:ascii="Aptos" w:eastAsia="Times New Roman" w:hAnsi="Aptos" w:cs="Segoe UI"/>
          <w:i/>
          <w:iCs/>
          <w:szCs w:val="22"/>
          <w:lang w:eastAsia="en-GB"/>
        </w:rPr>
        <w:t>“MIRPIC – mid IR photonic integrated circuits for gas sensing applications”</w:t>
      </w:r>
      <w:r w:rsidRPr="00D9709D">
        <w:rPr>
          <w:rFonts w:ascii="Aptos" w:eastAsia="Times New Roman" w:hAnsi="Aptos" w:cs="Segoe UI"/>
          <w:szCs w:val="22"/>
          <w:lang w:eastAsia="en-GB"/>
        </w:rPr>
        <w:t> — WUT </w:t>
      </w:r>
      <w:r w:rsidRPr="00D9709D">
        <w:rPr>
          <w:rFonts w:ascii="Aptos" w:eastAsia="Times New Roman" w:hAnsi="Aptos" w:cs="Segoe UI"/>
          <w:szCs w:val="22"/>
          <w:lang w:eastAsia="en-GB"/>
        </w:rPr>
        <w:br/>
        <w:t>• </w:t>
      </w:r>
      <w:r w:rsidRPr="00D9709D">
        <w:rPr>
          <w:rFonts w:ascii="Aptos" w:eastAsia="Times New Roman" w:hAnsi="Aptos" w:cs="Segoe UI"/>
          <w:i/>
          <w:iCs/>
          <w:szCs w:val="22"/>
          <w:lang w:eastAsia="en-GB"/>
        </w:rPr>
        <w:t>“Development of the MIRPIC Process Design Kit”</w:t>
      </w:r>
      <w:r w:rsidRPr="00D9709D">
        <w:rPr>
          <w:rFonts w:ascii="Aptos" w:eastAsia="Times New Roman" w:hAnsi="Aptos" w:cs="Segoe UI"/>
          <w:szCs w:val="22"/>
          <w:lang w:eastAsia="en-GB"/>
        </w:rPr>
        <w:t> — WUT </w:t>
      </w:r>
    </w:p>
    <w:p w14:paraId="727F113F" w14:textId="77777777" w:rsidR="00D9709D" w:rsidRPr="00D9709D" w:rsidRDefault="00D9709D" w:rsidP="00CD6770">
      <w:pPr>
        <w:numPr>
          <w:ilvl w:val="0"/>
          <w:numId w:val="122"/>
        </w:numPr>
        <w:spacing w:before="0" w:after="0"/>
        <w:textAlignment w:val="baseline"/>
        <w:rPr>
          <w:rFonts w:ascii="Aptos" w:eastAsia="Times New Roman" w:hAnsi="Aptos" w:cs="Segoe UI"/>
          <w:szCs w:val="22"/>
          <w:lang w:eastAsia="en-GB"/>
        </w:rPr>
      </w:pPr>
      <w:r w:rsidRPr="00D9709D">
        <w:rPr>
          <w:rFonts w:ascii="Aptos" w:eastAsia="Times New Roman" w:hAnsi="Aptos" w:cs="Segoe UI"/>
          <w:szCs w:val="22"/>
          <w:lang w:eastAsia="en-GB"/>
        </w:rPr>
        <w:t>Poster presentation representing </w:t>
      </w:r>
      <w:proofErr w:type="spellStart"/>
      <w:r w:rsidRPr="00D9709D">
        <w:rPr>
          <w:rFonts w:ascii="Aptos" w:eastAsia="Times New Roman" w:hAnsi="Aptos" w:cs="Segoe UI"/>
          <w:szCs w:val="22"/>
          <w:lang w:eastAsia="en-GB"/>
        </w:rPr>
        <w:t>PIXEurope</w:t>
      </w:r>
      <w:proofErr w:type="spellEnd"/>
      <w:r w:rsidRPr="00D9709D">
        <w:rPr>
          <w:rFonts w:ascii="Aptos" w:eastAsia="Times New Roman" w:hAnsi="Aptos" w:cs="Segoe UI"/>
          <w:szCs w:val="22"/>
          <w:lang w:eastAsia="en-GB"/>
        </w:rPr>
        <w:t xml:space="preserve"> at launch of the Casimir Institute  </w:t>
      </w:r>
    </w:p>
    <w:p w14:paraId="0FC59E78" w14:textId="77777777" w:rsidR="00D9709D" w:rsidRPr="00D9709D" w:rsidRDefault="00D9709D" w:rsidP="00D9709D">
      <w:pPr>
        <w:spacing w:before="0" w:after="0"/>
        <w:ind w:left="720"/>
        <w:textAlignment w:val="baseline"/>
        <w:rPr>
          <w:rFonts w:ascii="Aptos" w:eastAsia="Times New Roman" w:hAnsi="Aptos" w:cs="Segoe UI"/>
          <w:szCs w:val="22"/>
          <w:lang w:eastAsia="en-GB"/>
        </w:rPr>
      </w:pPr>
      <w:r w:rsidRPr="00D9709D">
        <w:rPr>
          <w:rFonts w:ascii="Aptos" w:eastAsia="Times New Roman" w:hAnsi="Aptos" w:cs="Segoe UI"/>
          <w:i/>
          <w:iCs/>
          <w:szCs w:val="22"/>
          <w:lang w:eastAsia="en-GB"/>
        </w:rPr>
        <w:t>30 September 2025</w:t>
      </w:r>
      <w:r w:rsidRPr="00D9709D">
        <w:rPr>
          <w:rFonts w:ascii="Aptos" w:eastAsia="Times New Roman" w:hAnsi="Aptos" w:cs="Segoe UI"/>
          <w:szCs w:val="22"/>
          <w:lang w:eastAsia="en-GB"/>
        </w:rPr>
        <w:t> — TU/e  </w:t>
      </w:r>
    </w:p>
    <w:p w14:paraId="2B5D0962" w14:textId="77777777" w:rsidR="00D9709D" w:rsidRPr="00D9709D" w:rsidRDefault="00D9709D" w:rsidP="00CD6770">
      <w:pPr>
        <w:numPr>
          <w:ilvl w:val="0"/>
          <w:numId w:val="123"/>
        </w:numPr>
        <w:spacing w:before="0" w:after="0"/>
        <w:textAlignment w:val="baseline"/>
        <w:rPr>
          <w:rFonts w:ascii="Aptos" w:eastAsia="Times New Roman" w:hAnsi="Aptos" w:cs="Segoe UI"/>
          <w:szCs w:val="22"/>
          <w:lang w:eastAsia="en-GB"/>
        </w:rPr>
      </w:pPr>
      <w:r w:rsidRPr="00D9709D">
        <w:rPr>
          <w:rFonts w:ascii="Aptos" w:eastAsia="Times New Roman" w:hAnsi="Aptos" w:cs="Segoe UI"/>
          <w:szCs w:val="22"/>
          <w:lang w:eastAsia="en-GB"/>
        </w:rPr>
        <w:t>Invited talk: “</w:t>
      </w:r>
      <w:proofErr w:type="spellStart"/>
      <w:r w:rsidRPr="00D9709D">
        <w:rPr>
          <w:rFonts w:ascii="Aptos" w:eastAsia="Times New Roman" w:hAnsi="Aptos" w:cs="Segoe UI"/>
          <w:szCs w:val="22"/>
          <w:lang w:eastAsia="en-GB"/>
        </w:rPr>
        <w:t>PIXEurope</w:t>
      </w:r>
      <w:proofErr w:type="spellEnd"/>
      <w:r w:rsidRPr="00D9709D">
        <w:rPr>
          <w:rFonts w:ascii="Aptos" w:eastAsia="Times New Roman" w:hAnsi="Aptos" w:cs="Segoe UI"/>
          <w:szCs w:val="22"/>
          <w:lang w:eastAsia="en-GB"/>
        </w:rPr>
        <w:t xml:space="preserve"> by Valerio </w:t>
      </w:r>
      <w:proofErr w:type="spellStart"/>
      <w:r w:rsidRPr="00D9709D">
        <w:rPr>
          <w:rFonts w:ascii="Aptos" w:eastAsia="Times New Roman" w:hAnsi="Aptos" w:cs="Segoe UI"/>
          <w:szCs w:val="22"/>
          <w:lang w:eastAsia="en-GB"/>
        </w:rPr>
        <w:t>Pruneri</w:t>
      </w:r>
      <w:proofErr w:type="spellEnd"/>
      <w:r w:rsidRPr="00D9709D">
        <w:rPr>
          <w:rFonts w:ascii="Aptos" w:eastAsia="Times New Roman" w:hAnsi="Aptos" w:cs="Segoe UI"/>
          <w:szCs w:val="22"/>
          <w:lang w:eastAsia="en-GB"/>
        </w:rPr>
        <w:t>” — PIC Industry Executive Forum </w:t>
      </w:r>
      <w:r w:rsidRPr="00D9709D">
        <w:rPr>
          <w:rFonts w:ascii="Aptos" w:eastAsia="Times New Roman" w:hAnsi="Aptos" w:cs="Segoe UI"/>
          <w:szCs w:val="22"/>
          <w:lang w:eastAsia="en-GB"/>
        </w:rPr>
        <w:br/>
      </w:r>
      <w:r w:rsidRPr="00D9709D">
        <w:rPr>
          <w:rFonts w:ascii="Aptos" w:eastAsia="Times New Roman" w:hAnsi="Aptos" w:cs="Segoe UI"/>
          <w:i/>
          <w:iCs/>
          <w:szCs w:val="22"/>
          <w:lang w:eastAsia="en-GB"/>
        </w:rPr>
        <w:t>3 November 2025</w:t>
      </w:r>
      <w:r w:rsidRPr="00D9709D">
        <w:rPr>
          <w:rFonts w:ascii="Aptos" w:eastAsia="Times New Roman" w:hAnsi="Aptos" w:cs="Segoe UI"/>
          <w:szCs w:val="22"/>
          <w:lang w:eastAsia="en-GB"/>
        </w:rPr>
        <w:t> — ICFO </w:t>
      </w:r>
    </w:p>
    <w:p w14:paraId="2B3DB963" w14:textId="77777777" w:rsidR="00D9709D" w:rsidRPr="00D9709D" w:rsidRDefault="00D9709D" w:rsidP="00CD6770">
      <w:pPr>
        <w:numPr>
          <w:ilvl w:val="0"/>
          <w:numId w:val="124"/>
        </w:numPr>
        <w:spacing w:before="0" w:after="0"/>
        <w:textAlignment w:val="baseline"/>
        <w:rPr>
          <w:rFonts w:ascii="Aptos" w:eastAsia="Times New Roman" w:hAnsi="Aptos" w:cs="Segoe UI"/>
          <w:szCs w:val="22"/>
          <w:lang w:eastAsia="en-GB"/>
        </w:rPr>
      </w:pPr>
      <w:r w:rsidRPr="00D9709D">
        <w:rPr>
          <w:rFonts w:ascii="Aptos" w:eastAsia="Times New Roman" w:hAnsi="Aptos" w:cs="Segoe UI"/>
          <w:szCs w:val="22"/>
          <w:lang w:eastAsia="en-GB"/>
        </w:rPr>
        <w:t>Keynote: “</w:t>
      </w:r>
      <w:proofErr w:type="spellStart"/>
      <w:r w:rsidRPr="00D9709D">
        <w:rPr>
          <w:rFonts w:ascii="Aptos" w:eastAsia="Times New Roman" w:hAnsi="Aptos" w:cs="Segoe UI"/>
          <w:szCs w:val="22"/>
          <w:lang w:eastAsia="en-GB"/>
        </w:rPr>
        <w:t>PIXEurope</w:t>
      </w:r>
      <w:proofErr w:type="spellEnd"/>
      <w:r w:rsidRPr="00D9709D">
        <w:rPr>
          <w:rFonts w:ascii="Aptos" w:eastAsia="Times New Roman" w:hAnsi="Aptos" w:cs="Segoe UI"/>
          <w:szCs w:val="22"/>
          <w:lang w:eastAsia="en-GB"/>
        </w:rPr>
        <w:t xml:space="preserve"> – From Pilot Line to Factory” — PIC Summit Europe </w:t>
      </w:r>
      <w:r w:rsidRPr="00D9709D">
        <w:rPr>
          <w:rFonts w:ascii="Aptos" w:eastAsia="Times New Roman" w:hAnsi="Aptos" w:cs="Segoe UI"/>
          <w:szCs w:val="22"/>
          <w:lang w:eastAsia="en-GB"/>
        </w:rPr>
        <w:br/>
      </w:r>
      <w:r w:rsidRPr="00D9709D">
        <w:rPr>
          <w:rFonts w:ascii="Aptos" w:eastAsia="Times New Roman" w:hAnsi="Aptos" w:cs="Segoe UI"/>
          <w:i/>
          <w:iCs/>
          <w:szCs w:val="22"/>
          <w:lang w:eastAsia="en-GB"/>
        </w:rPr>
        <w:t>4 November 2025</w:t>
      </w:r>
      <w:r w:rsidRPr="00D9709D">
        <w:rPr>
          <w:rFonts w:ascii="Aptos" w:eastAsia="Times New Roman" w:hAnsi="Aptos" w:cs="Segoe UI"/>
          <w:szCs w:val="22"/>
          <w:lang w:eastAsia="en-GB"/>
        </w:rPr>
        <w:t> — ICFO </w:t>
      </w:r>
    </w:p>
    <w:p w14:paraId="79FDDB0F" w14:textId="77777777" w:rsidR="00D9709D" w:rsidRPr="00D9709D" w:rsidRDefault="00D9709D" w:rsidP="00CD6770">
      <w:pPr>
        <w:numPr>
          <w:ilvl w:val="0"/>
          <w:numId w:val="125"/>
        </w:numPr>
        <w:spacing w:before="0" w:after="0"/>
        <w:textAlignment w:val="baseline"/>
        <w:rPr>
          <w:rFonts w:ascii="Aptos" w:eastAsia="Times New Roman" w:hAnsi="Aptos" w:cs="Segoe UI"/>
          <w:szCs w:val="22"/>
          <w:lang w:eastAsia="en-GB"/>
        </w:rPr>
      </w:pPr>
      <w:r w:rsidRPr="00D9709D">
        <w:rPr>
          <w:rFonts w:ascii="Aptos" w:eastAsia="Times New Roman" w:hAnsi="Aptos" w:cs="Segoe UI"/>
          <w:szCs w:val="22"/>
          <w:lang w:eastAsia="en-GB"/>
        </w:rPr>
        <w:t xml:space="preserve">Presentation about </w:t>
      </w:r>
      <w:proofErr w:type="spellStart"/>
      <w:r w:rsidRPr="00D9709D">
        <w:rPr>
          <w:rFonts w:ascii="Aptos" w:eastAsia="Times New Roman" w:hAnsi="Aptos" w:cs="Segoe UI"/>
          <w:szCs w:val="22"/>
          <w:lang w:eastAsia="en-GB"/>
        </w:rPr>
        <w:t>PIXEurope</w:t>
      </w:r>
      <w:proofErr w:type="spellEnd"/>
      <w:r w:rsidRPr="00D9709D">
        <w:rPr>
          <w:rFonts w:ascii="Aptos" w:eastAsia="Times New Roman" w:hAnsi="Aptos" w:cs="Segoe UI"/>
          <w:szCs w:val="22"/>
          <w:lang w:eastAsia="en-GB"/>
        </w:rPr>
        <w:t xml:space="preserve"> at Nordic Chip Summit 2025  </w:t>
      </w:r>
    </w:p>
    <w:p w14:paraId="1AC9D553" w14:textId="77777777" w:rsidR="00D9709D" w:rsidRPr="00D9709D" w:rsidRDefault="00D9709D" w:rsidP="00D9709D">
      <w:pPr>
        <w:spacing w:before="0" w:after="0"/>
        <w:ind w:left="720"/>
        <w:textAlignment w:val="baseline"/>
        <w:rPr>
          <w:rFonts w:ascii="Aptos" w:eastAsia="Times New Roman" w:hAnsi="Aptos" w:cs="Segoe UI"/>
          <w:szCs w:val="22"/>
          <w:lang w:eastAsia="en-GB"/>
        </w:rPr>
      </w:pPr>
      <w:r w:rsidRPr="00D9709D">
        <w:rPr>
          <w:rFonts w:ascii="Aptos" w:eastAsia="Times New Roman" w:hAnsi="Aptos" w:cs="Segoe UI"/>
          <w:i/>
          <w:iCs/>
          <w:szCs w:val="22"/>
          <w:lang w:eastAsia="en-GB"/>
        </w:rPr>
        <w:t>10 November 2025 — ICFO</w:t>
      </w:r>
      <w:r w:rsidRPr="00D9709D">
        <w:rPr>
          <w:rFonts w:ascii="Aptos" w:eastAsia="Times New Roman" w:hAnsi="Aptos" w:cs="Segoe UI"/>
          <w:szCs w:val="22"/>
          <w:lang w:eastAsia="en-GB"/>
        </w:rPr>
        <w:t> </w:t>
      </w:r>
    </w:p>
    <w:p w14:paraId="4C0982D4" w14:textId="77777777" w:rsidR="00D9709D" w:rsidRPr="00D9709D" w:rsidRDefault="00D9709D" w:rsidP="00CD6770">
      <w:pPr>
        <w:numPr>
          <w:ilvl w:val="0"/>
          <w:numId w:val="126"/>
        </w:numPr>
        <w:spacing w:before="0" w:after="0"/>
        <w:textAlignment w:val="baseline"/>
        <w:rPr>
          <w:rFonts w:ascii="Aptos" w:eastAsia="Times New Roman" w:hAnsi="Aptos" w:cs="Segoe UI"/>
          <w:szCs w:val="22"/>
          <w:lang w:eastAsia="en-GB"/>
        </w:rPr>
      </w:pPr>
      <w:r w:rsidRPr="00D9709D">
        <w:rPr>
          <w:rFonts w:ascii="Aptos" w:eastAsia="Times New Roman" w:hAnsi="Aptos" w:cs="Segoe UI"/>
          <w:szCs w:val="22"/>
          <w:lang w:eastAsia="en-GB"/>
        </w:rPr>
        <w:t xml:space="preserve">Presentation about </w:t>
      </w:r>
      <w:proofErr w:type="spellStart"/>
      <w:r w:rsidRPr="00D9709D">
        <w:rPr>
          <w:rFonts w:ascii="Aptos" w:eastAsia="Times New Roman" w:hAnsi="Aptos" w:cs="Segoe UI"/>
          <w:szCs w:val="22"/>
          <w:lang w:eastAsia="en-GB"/>
        </w:rPr>
        <w:t>PIXEurope</w:t>
      </w:r>
      <w:proofErr w:type="spellEnd"/>
      <w:r w:rsidRPr="00D9709D">
        <w:rPr>
          <w:rFonts w:ascii="Aptos" w:eastAsia="Times New Roman" w:hAnsi="Aptos" w:cs="Segoe UI"/>
          <w:szCs w:val="22"/>
          <w:lang w:eastAsia="en-GB"/>
        </w:rPr>
        <w:t xml:space="preserve"> and other Chips JU pilot lines </w:t>
      </w:r>
    </w:p>
    <w:p w14:paraId="23ECE944" w14:textId="77777777" w:rsidR="00D9709D" w:rsidRPr="00D9709D" w:rsidRDefault="00D9709D" w:rsidP="00D9709D">
      <w:pPr>
        <w:spacing w:before="0" w:after="0"/>
        <w:ind w:left="720"/>
        <w:textAlignment w:val="baseline"/>
        <w:rPr>
          <w:rFonts w:ascii="Aptos" w:eastAsia="Times New Roman" w:hAnsi="Aptos" w:cs="Segoe UI"/>
          <w:szCs w:val="22"/>
          <w:lang w:eastAsia="en-GB"/>
        </w:rPr>
      </w:pPr>
      <w:r w:rsidRPr="00D9709D">
        <w:rPr>
          <w:rFonts w:ascii="Aptos" w:eastAsia="Times New Roman" w:hAnsi="Aptos" w:cs="Segoe UI"/>
          <w:i/>
          <w:iCs/>
          <w:szCs w:val="22"/>
          <w:lang w:eastAsia="en-GB"/>
        </w:rPr>
        <w:t>10 November 2025</w:t>
      </w:r>
      <w:r w:rsidRPr="00D9709D">
        <w:rPr>
          <w:rFonts w:ascii="Aptos" w:eastAsia="Times New Roman" w:hAnsi="Aptos" w:cs="Segoe UI"/>
          <w:szCs w:val="22"/>
          <w:lang w:eastAsia="en-GB"/>
        </w:rPr>
        <w:t> — VTT </w:t>
      </w:r>
    </w:p>
    <w:p w14:paraId="52BD9EE8" w14:textId="77777777" w:rsidR="00D9709D" w:rsidRPr="00D9709D" w:rsidRDefault="00D9709D" w:rsidP="00CD6770">
      <w:pPr>
        <w:numPr>
          <w:ilvl w:val="0"/>
          <w:numId w:val="127"/>
        </w:numPr>
        <w:spacing w:before="0" w:after="0"/>
        <w:textAlignment w:val="baseline"/>
        <w:rPr>
          <w:rFonts w:ascii="Aptos" w:eastAsia="Times New Roman" w:hAnsi="Aptos" w:cs="Segoe UI"/>
          <w:szCs w:val="22"/>
          <w:lang w:eastAsia="en-GB"/>
        </w:rPr>
      </w:pPr>
      <w:r w:rsidRPr="00D9709D">
        <w:rPr>
          <w:rFonts w:ascii="Aptos" w:eastAsia="Times New Roman" w:hAnsi="Aptos" w:cs="Segoe UI"/>
          <w:szCs w:val="22"/>
          <w:lang w:eastAsia="en-GB"/>
        </w:rPr>
        <w:t xml:space="preserve">Presentation about </w:t>
      </w:r>
      <w:proofErr w:type="spellStart"/>
      <w:r w:rsidRPr="00D9709D">
        <w:rPr>
          <w:rFonts w:ascii="Aptos" w:eastAsia="Times New Roman" w:hAnsi="Aptos" w:cs="Segoe UI"/>
          <w:szCs w:val="22"/>
          <w:lang w:eastAsia="en-GB"/>
        </w:rPr>
        <w:t>PIXEurope</w:t>
      </w:r>
      <w:proofErr w:type="spellEnd"/>
      <w:r w:rsidRPr="00D9709D">
        <w:rPr>
          <w:rFonts w:ascii="Aptos" w:eastAsia="Times New Roman" w:hAnsi="Aptos" w:cs="Segoe UI"/>
          <w:szCs w:val="22"/>
          <w:lang w:eastAsia="en-GB"/>
        </w:rPr>
        <w:t xml:space="preserve"> at SEMICON Europe </w:t>
      </w:r>
    </w:p>
    <w:p w14:paraId="4F8615E1" w14:textId="77777777" w:rsidR="00D9709D" w:rsidRPr="00D9709D" w:rsidRDefault="00D9709D" w:rsidP="00D9709D">
      <w:pPr>
        <w:spacing w:before="0" w:after="0"/>
        <w:ind w:left="720"/>
        <w:textAlignment w:val="baseline"/>
        <w:rPr>
          <w:rFonts w:ascii="Aptos" w:eastAsia="Times New Roman" w:hAnsi="Aptos" w:cs="Segoe UI"/>
          <w:szCs w:val="22"/>
          <w:lang w:eastAsia="en-GB"/>
        </w:rPr>
      </w:pPr>
      <w:r w:rsidRPr="00D9709D">
        <w:rPr>
          <w:rFonts w:ascii="Aptos" w:eastAsia="Times New Roman" w:hAnsi="Aptos" w:cs="Segoe UI"/>
          <w:i/>
          <w:iCs/>
          <w:szCs w:val="22"/>
          <w:lang w:eastAsia="en-GB"/>
        </w:rPr>
        <w:t>18 November </w:t>
      </w:r>
      <w:proofErr w:type="gramStart"/>
      <w:r w:rsidRPr="00D9709D">
        <w:rPr>
          <w:rFonts w:ascii="Aptos" w:eastAsia="Times New Roman" w:hAnsi="Aptos" w:cs="Segoe UI"/>
          <w:i/>
          <w:iCs/>
          <w:szCs w:val="22"/>
          <w:lang w:eastAsia="en-GB"/>
        </w:rPr>
        <w:t>2025  </w:t>
      </w:r>
      <w:r w:rsidRPr="00D9709D">
        <w:rPr>
          <w:rFonts w:ascii="Aptos" w:eastAsia="Times New Roman" w:hAnsi="Aptos" w:cs="Segoe UI"/>
          <w:szCs w:val="22"/>
          <w:lang w:eastAsia="en-GB"/>
        </w:rPr>
        <w:t>—</w:t>
      </w:r>
      <w:proofErr w:type="gramEnd"/>
      <w:r w:rsidRPr="00D9709D">
        <w:rPr>
          <w:rFonts w:ascii="Aptos" w:eastAsia="Times New Roman" w:hAnsi="Aptos" w:cs="Segoe UI"/>
          <w:szCs w:val="22"/>
          <w:lang w:eastAsia="en-GB"/>
        </w:rPr>
        <w:t> TU/e </w:t>
      </w:r>
    </w:p>
    <w:p w14:paraId="66022C48" w14:textId="77777777" w:rsidR="00D9709D" w:rsidRPr="00D9709D" w:rsidRDefault="00D9709D" w:rsidP="00CD6770">
      <w:pPr>
        <w:numPr>
          <w:ilvl w:val="0"/>
          <w:numId w:val="128"/>
        </w:numPr>
        <w:spacing w:before="0" w:after="0"/>
        <w:textAlignment w:val="baseline"/>
        <w:rPr>
          <w:rFonts w:ascii="Aptos" w:eastAsia="Times New Roman" w:hAnsi="Aptos" w:cs="Segoe UI"/>
          <w:szCs w:val="22"/>
          <w:lang w:eastAsia="en-GB"/>
        </w:rPr>
      </w:pPr>
      <w:r w:rsidRPr="00D9709D">
        <w:rPr>
          <w:rFonts w:ascii="Aptos" w:eastAsia="Times New Roman" w:hAnsi="Aptos" w:cs="Segoe UI"/>
          <w:szCs w:val="22"/>
          <w:lang w:eastAsia="en-GB"/>
        </w:rPr>
        <w:t>Representing </w:t>
      </w:r>
      <w:proofErr w:type="spellStart"/>
      <w:r w:rsidRPr="00D9709D">
        <w:rPr>
          <w:rFonts w:ascii="Aptos" w:eastAsia="Times New Roman" w:hAnsi="Aptos" w:cs="Segoe UI"/>
          <w:szCs w:val="22"/>
          <w:lang w:eastAsia="en-GB"/>
        </w:rPr>
        <w:t>PIXEurope</w:t>
      </w:r>
      <w:proofErr w:type="spellEnd"/>
      <w:r w:rsidRPr="00D9709D">
        <w:rPr>
          <w:rFonts w:ascii="Aptos" w:eastAsia="Times New Roman" w:hAnsi="Aptos" w:cs="Segoe UI"/>
          <w:szCs w:val="22"/>
          <w:lang w:eastAsia="en-GB"/>
        </w:rPr>
        <w:t xml:space="preserve"> at Chips JU Pilot Line Panel Discussion at SEMICON Europe, </w:t>
      </w:r>
      <w:r w:rsidRPr="00D9709D">
        <w:rPr>
          <w:rFonts w:ascii="Aptos" w:eastAsia="Times New Roman" w:hAnsi="Aptos" w:cs="Segoe UI"/>
          <w:i/>
          <w:iCs/>
          <w:szCs w:val="22"/>
          <w:lang w:eastAsia="en-GB"/>
        </w:rPr>
        <w:t>München (Germany), 20 November 25 - ICFO</w:t>
      </w:r>
      <w:r w:rsidRPr="00D9709D">
        <w:rPr>
          <w:rFonts w:ascii="Aptos" w:eastAsia="Times New Roman" w:hAnsi="Aptos" w:cs="Segoe UI"/>
          <w:szCs w:val="22"/>
          <w:lang w:eastAsia="en-GB"/>
        </w:rPr>
        <w:t> </w:t>
      </w:r>
    </w:p>
    <w:p w14:paraId="7C69B44C" w14:textId="77777777" w:rsidR="00D9709D" w:rsidRPr="00D9709D" w:rsidRDefault="00D9709D" w:rsidP="00CD6770">
      <w:pPr>
        <w:numPr>
          <w:ilvl w:val="0"/>
          <w:numId w:val="129"/>
        </w:numPr>
        <w:spacing w:before="0" w:after="0"/>
        <w:textAlignment w:val="baseline"/>
        <w:rPr>
          <w:rFonts w:ascii="Aptos" w:eastAsia="Times New Roman" w:hAnsi="Aptos" w:cs="Segoe UI"/>
          <w:szCs w:val="22"/>
          <w:lang w:eastAsia="en-GB"/>
        </w:rPr>
      </w:pPr>
      <w:proofErr w:type="spellStart"/>
      <w:r w:rsidRPr="00D9709D">
        <w:rPr>
          <w:rFonts w:ascii="Aptos" w:eastAsia="Times New Roman" w:hAnsi="Aptos" w:cs="Segoe UI"/>
          <w:szCs w:val="22"/>
          <w:lang w:eastAsia="en-GB"/>
        </w:rPr>
        <w:t>PIXEurope</w:t>
      </w:r>
      <w:proofErr w:type="spellEnd"/>
      <w:r w:rsidRPr="00D9709D">
        <w:rPr>
          <w:rFonts w:ascii="Aptos" w:eastAsia="Times New Roman" w:hAnsi="Aptos" w:cs="Segoe UI"/>
          <w:szCs w:val="22"/>
          <w:lang w:eastAsia="en-GB"/>
        </w:rPr>
        <w:t xml:space="preserve"> presentation — CHIPNATION (Gran </w:t>
      </w:r>
      <w:proofErr w:type="spellStart"/>
      <w:r w:rsidRPr="00D9709D">
        <w:rPr>
          <w:rFonts w:ascii="Aptos" w:eastAsia="Times New Roman" w:hAnsi="Aptos" w:cs="Segoe UI"/>
          <w:szCs w:val="22"/>
          <w:lang w:eastAsia="en-GB"/>
        </w:rPr>
        <w:t>Canaria</w:t>
      </w:r>
      <w:proofErr w:type="spellEnd"/>
      <w:r w:rsidRPr="00D9709D">
        <w:rPr>
          <w:rFonts w:ascii="Aptos" w:eastAsia="Times New Roman" w:hAnsi="Aptos" w:cs="Segoe UI"/>
          <w:szCs w:val="22"/>
          <w:lang w:eastAsia="en-GB"/>
        </w:rPr>
        <w:t>) </w:t>
      </w:r>
      <w:r w:rsidRPr="00D9709D">
        <w:rPr>
          <w:rFonts w:ascii="Aptos" w:eastAsia="Times New Roman" w:hAnsi="Aptos" w:cs="Segoe UI"/>
          <w:szCs w:val="22"/>
          <w:lang w:eastAsia="en-GB"/>
        </w:rPr>
        <w:br/>
      </w:r>
      <w:r w:rsidRPr="00D9709D">
        <w:rPr>
          <w:rFonts w:ascii="Aptos" w:eastAsia="Times New Roman" w:hAnsi="Aptos" w:cs="Segoe UI"/>
          <w:i/>
          <w:iCs/>
          <w:szCs w:val="22"/>
          <w:lang w:eastAsia="en-GB"/>
        </w:rPr>
        <w:t>3–5 December 2025 — ICFO</w:t>
      </w:r>
      <w:r w:rsidRPr="00D9709D">
        <w:rPr>
          <w:rFonts w:ascii="Aptos" w:eastAsia="Times New Roman" w:hAnsi="Aptos" w:cs="Segoe UI"/>
          <w:szCs w:val="22"/>
          <w:lang w:eastAsia="en-GB"/>
        </w:rPr>
        <w:t> </w:t>
      </w:r>
    </w:p>
    <w:p w14:paraId="568ACF6D" w14:textId="77777777" w:rsidR="008336EF" w:rsidRPr="008336EF" w:rsidRDefault="008336EF" w:rsidP="008336EF">
      <w:pPr>
        <w:spacing w:before="0" w:after="0"/>
        <w:ind w:left="720"/>
        <w:textAlignment w:val="baseline"/>
        <w:rPr>
          <w:rFonts w:ascii="Segoe UI" w:eastAsia="Times New Roman" w:hAnsi="Segoe UI" w:cs="Segoe UI"/>
          <w:sz w:val="18"/>
          <w:szCs w:val="18"/>
          <w:lang w:eastAsia="en-GB"/>
        </w:rPr>
      </w:pPr>
      <w:r w:rsidRPr="008336EF">
        <w:rPr>
          <w:rFonts w:ascii="Aptos" w:eastAsia="Times New Roman" w:hAnsi="Aptos" w:cs="Segoe UI"/>
          <w:i/>
          <w:iCs/>
          <w:szCs w:val="22"/>
          <w:lang w:eastAsia="en-GB"/>
        </w:rPr>
        <w:t> </w:t>
      </w:r>
      <w:r w:rsidRPr="008336EF">
        <w:rPr>
          <w:rFonts w:ascii="Aptos" w:eastAsia="Times New Roman" w:hAnsi="Aptos" w:cs="Segoe UI"/>
          <w:szCs w:val="22"/>
          <w:lang w:eastAsia="en-GB"/>
        </w:rPr>
        <w:t> </w:t>
      </w:r>
    </w:p>
    <w:p w14:paraId="26447638" w14:textId="77777777" w:rsidR="008336EF" w:rsidRPr="008336EF" w:rsidRDefault="008336EF" w:rsidP="008336EF">
      <w:pPr>
        <w:spacing w:before="0" w:after="0"/>
        <w:textAlignment w:val="baseline"/>
        <w:rPr>
          <w:rFonts w:ascii="Segoe UI" w:eastAsia="Times New Roman" w:hAnsi="Segoe UI" w:cs="Segoe UI"/>
          <w:sz w:val="18"/>
          <w:szCs w:val="18"/>
          <w:lang w:eastAsia="en-GB"/>
        </w:rPr>
      </w:pPr>
      <w:r w:rsidRPr="008336EF">
        <w:rPr>
          <w:rFonts w:ascii="Aptos" w:eastAsia="Times New Roman" w:hAnsi="Aptos" w:cs="Segoe UI"/>
          <w:b/>
          <w:bCs/>
          <w:szCs w:val="22"/>
          <w:lang w:eastAsia="en-GB"/>
        </w:rPr>
        <w:t>Total PIXEurope booth presences: 8x</w:t>
      </w:r>
      <w:r w:rsidRPr="008336EF">
        <w:rPr>
          <w:rFonts w:ascii="Aptos" w:eastAsia="Times New Roman" w:hAnsi="Aptos" w:cs="Segoe UI"/>
          <w:szCs w:val="22"/>
          <w:lang w:eastAsia="en-GB"/>
        </w:rPr>
        <w:t> </w:t>
      </w:r>
    </w:p>
    <w:p w14:paraId="2B781238" w14:textId="479EA0D2" w:rsidR="008336EF" w:rsidRPr="008336EF" w:rsidRDefault="008336EF" w:rsidP="00CD6770">
      <w:pPr>
        <w:numPr>
          <w:ilvl w:val="0"/>
          <w:numId w:val="65"/>
        </w:numPr>
        <w:spacing w:before="0" w:after="0"/>
        <w:ind w:left="709" w:hanging="283"/>
        <w:textAlignment w:val="baseline"/>
        <w:rPr>
          <w:rFonts w:ascii="Aptos" w:eastAsia="Times New Roman" w:hAnsi="Aptos" w:cs="Segoe UI"/>
          <w:szCs w:val="22"/>
          <w:lang w:eastAsia="en-GB"/>
        </w:rPr>
      </w:pPr>
      <w:proofErr w:type="spellStart"/>
      <w:r w:rsidRPr="008336EF">
        <w:rPr>
          <w:rFonts w:ascii="Aptos" w:eastAsia="Times New Roman" w:hAnsi="Aptos" w:cs="Segoe UI"/>
          <w:szCs w:val="22"/>
          <w:lang w:eastAsia="en-GB"/>
        </w:rPr>
        <w:t>Optoel</w:t>
      </w:r>
      <w:proofErr w:type="spellEnd"/>
      <w:r w:rsidRPr="008336EF">
        <w:rPr>
          <w:rFonts w:ascii="Aptos" w:eastAsia="Times New Roman" w:hAnsi="Aptos" w:cs="Segoe UI"/>
          <w:szCs w:val="22"/>
          <w:lang w:eastAsia="en-GB"/>
        </w:rPr>
        <w:t xml:space="preserve"> - UPV Booth incl. information about PIXEurope (Terrassa, 1–4 Jul 2025) </w:t>
      </w:r>
      <w:r w:rsidR="00762EAD">
        <w:rPr>
          <w:rFonts w:ascii="Aptos" w:eastAsia="Times New Roman" w:hAnsi="Aptos" w:cs="Segoe UI"/>
          <w:szCs w:val="22"/>
          <w:lang w:eastAsia="en-GB"/>
        </w:rPr>
        <w:t>-</w:t>
      </w:r>
      <w:r w:rsidRPr="008336EF">
        <w:rPr>
          <w:rFonts w:ascii="Aptos" w:eastAsia="Times New Roman" w:hAnsi="Aptos" w:cs="Segoe UI"/>
          <w:szCs w:val="22"/>
          <w:lang w:eastAsia="en-GB"/>
        </w:rPr>
        <w:t xml:space="preserve"> UPV  </w:t>
      </w:r>
    </w:p>
    <w:p w14:paraId="385FB9F2" w14:textId="4733DFF4" w:rsidR="008336EF" w:rsidRPr="008336EF" w:rsidRDefault="008336EF" w:rsidP="00CD6770">
      <w:pPr>
        <w:numPr>
          <w:ilvl w:val="0"/>
          <w:numId w:val="66"/>
        </w:numPr>
        <w:spacing w:before="0" w:after="0"/>
        <w:ind w:left="709" w:hanging="283"/>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Global Photonics Economic Forum - </w:t>
      </w:r>
      <w:proofErr w:type="spellStart"/>
      <w:r w:rsidRPr="008336EF">
        <w:rPr>
          <w:rFonts w:ascii="Aptos" w:eastAsia="Times New Roman" w:hAnsi="Aptos" w:cs="Segoe UI"/>
          <w:szCs w:val="22"/>
          <w:lang w:eastAsia="en-GB"/>
        </w:rPr>
        <w:t>PIXSpain</w:t>
      </w:r>
      <w:proofErr w:type="spellEnd"/>
      <w:r w:rsidRPr="008336EF">
        <w:rPr>
          <w:rFonts w:ascii="Aptos" w:eastAsia="Times New Roman" w:hAnsi="Aptos" w:cs="Segoe UI"/>
          <w:szCs w:val="22"/>
          <w:lang w:eastAsia="en-GB"/>
        </w:rPr>
        <w:t> Competence </w:t>
      </w:r>
      <w:proofErr w:type="spellStart"/>
      <w:r w:rsidRPr="008336EF">
        <w:rPr>
          <w:rFonts w:ascii="Aptos" w:eastAsia="Times New Roman" w:hAnsi="Aptos" w:cs="Segoe UI"/>
          <w:szCs w:val="22"/>
          <w:lang w:eastAsia="en-GB"/>
        </w:rPr>
        <w:t>Center</w:t>
      </w:r>
      <w:proofErr w:type="spellEnd"/>
      <w:r w:rsidRPr="008336EF">
        <w:rPr>
          <w:rFonts w:ascii="Aptos" w:eastAsia="Times New Roman" w:hAnsi="Aptos" w:cs="Segoe UI"/>
          <w:szCs w:val="22"/>
          <w:lang w:eastAsia="en-GB"/>
        </w:rPr>
        <w:t xml:space="preserve"> Booth incl. information about PIXEurope (Málaga, 7–8 Oct 2025) </w:t>
      </w:r>
      <w:r w:rsidR="00762EAD">
        <w:rPr>
          <w:rFonts w:ascii="Aptos" w:eastAsia="Times New Roman" w:hAnsi="Aptos" w:cs="Segoe UI"/>
          <w:szCs w:val="22"/>
          <w:lang w:eastAsia="en-GB"/>
        </w:rPr>
        <w:t>-</w:t>
      </w:r>
      <w:r w:rsidRPr="008336EF">
        <w:rPr>
          <w:rFonts w:ascii="Aptos" w:eastAsia="Times New Roman" w:hAnsi="Aptos" w:cs="Segoe UI"/>
          <w:szCs w:val="22"/>
          <w:lang w:eastAsia="en-GB"/>
        </w:rPr>
        <w:t xml:space="preserve"> UPV  </w:t>
      </w:r>
    </w:p>
    <w:p w14:paraId="4B6D5D51" w14:textId="63E173BC" w:rsidR="008336EF" w:rsidRPr="008336EF" w:rsidRDefault="008336EF" w:rsidP="00CD6770">
      <w:pPr>
        <w:numPr>
          <w:ilvl w:val="0"/>
          <w:numId w:val="67"/>
        </w:numPr>
        <w:spacing w:before="0" w:after="0"/>
        <w:ind w:left="709" w:hanging="283"/>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FC3 – Flanders Chips Competence </w:t>
      </w:r>
      <w:proofErr w:type="spellStart"/>
      <w:r w:rsidRPr="008336EF">
        <w:rPr>
          <w:rFonts w:ascii="Aptos" w:eastAsia="Times New Roman" w:hAnsi="Aptos" w:cs="Segoe UI"/>
          <w:szCs w:val="22"/>
          <w:lang w:eastAsia="en-GB"/>
        </w:rPr>
        <w:t>Center</w:t>
      </w:r>
      <w:proofErr w:type="spellEnd"/>
      <w:r w:rsidRPr="008336EF">
        <w:rPr>
          <w:rFonts w:ascii="Aptos" w:eastAsia="Times New Roman" w:hAnsi="Aptos" w:cs="Segoe UI"/>
          <w:szCs w:val="22"/>
          <w:lang w:eastAsia="en-GB"/>
        </w:rPr>
        <w:t> Launch Event - </w:t>
      </w:r>
      <w:proofErr w:type="spellStart"/>
      <w:r w:rsidRPr="008336EF">
        <w:rPr>
          <w:rFonts w:ascii="Aptos" w:eastAsia="Times New Roman" w:hAnsi="Aptos" w:cs="Segoe UI"/>
          <w:szCs w:val="22"/>
          <w:lang w:eastAsia="en-GB"/>
        </w:rPr>
        <w:t>PIXEurope</w:t>
      </w:r>
      <w:proofErr w:type="spellEnd"/>
      <w:r w:rsidRPr="008336EF">
        <w:rPr>
          <w:rFonts w:ascii="Aptos" w:eastAsia="Times New Roman" w:hAnsi="Aptos" w:cs="Segoe UI"/>
          <w:szCs w:val="22"/>
          <w:lang w:eastAsia="en-GB"/>
        </w:rPr>
        <w:t> Booth (</w:t>
      </w:r>
      <w:proofErr w:type="spellStart"/>
      <w:r w:rsidRPr="008336EF">
        <w:rPr>
          <w:rFonts w:ascii="Aptos" w:eastAsia="Times New Roman" w:hAnsi="Aptos" w:cs="Segoe UI"/>
          <w:szCs w:val="22"/>
          <w:lang w:eastAsia="en-GB"/>
        </w:rPr>
        <w:t>Mechelen</w:t>
      </w:r>
      <w:proofErr w:type="spellEnd"/>
      <w:r w:rsidRPr="008336EF">
        <w:rPr>
          <w:rFonts w:ascii="Aptos" w:eastAsia="Times New Roman" w:hAnsi="Aptos" w:cs="Segoe UI"/>
          <w:szCs w:val="22"/>
          <w:lang w:eastAsia="en-GB"/>
        </w:rPr>
        <w:t xml:space="preserve">, 20 Oct 2025) </w:t>
      </w:r>
      <w:r w:rsidR="00762EAD">
        <w:rPr>
          <w:rFonts w:ascii="Aptos" w:eastAsia="Times New Roman" w:hAnsi="Aptos" w:cs="Segoe UI"/>
          <w:szCs w:val="22"/>
          <w:lang w:eastAsia="en-GB"/>
        </w:rPr>
        <w:t>-</w:t>
      </w:r>
      <w:r w:rsidRPr="008336EF">
        <w:rPr>
          <w:rFonts w:ascii="Aptos" w:eastAsia="Times New Roman" w:hAnsi="Aptos" w:cs="Segoe UI"/>
          <w:szCs w:val="22"/>
          <w:lang w:eastAsia="en-GB"/>
        </w:rPr>
        <w:t xml:space="preserve"> TU/e  </w:t>
      </w:r>
    </w:p>
    <w:p w14:paraId="3DA1D58D" w14:textId="3FF78DA3" w:rsidR="008336EF" w:rsidRPr="008336EF" w:rsidRDefault="008336EF" w:rsidP="00CD6770">
      <w:pPr>
        <w:numPr>
          <w:ilvl w:val="0"/>
          <w:numId w:val="68"/>
        </w:numPr>
        <w:spacing w:before="0" w:after="0"/>
        <w:ind w:left="709" w:hanging="283"/>
        <w:textAlignment w:val="baseline"/>
        <w:rPr>
          <w:rFonts w:ascii="Aptos" w:eastAsia="Times New Roman" w:hAnsi="Aptos" w:cs="Segoe UI"/>
          <w:szCs w:val="22"/>
          <w:lang w:eastAsia="en-GB"/>
        </w:rPr>
      </w:pPr>
      <w:proofErr w:type="spellStart"/>
      <w:r w:rsidRPr="008336EF">
        <w:rPr>
          <w:rFonts w:ascii="Aptos" w:eastAsia="Times New Roman" w:hAnsi="Aptos" w:cs="Segoe UI"/>
          <w:szCs w:val="22"/>
          <w:lang w:eastAsia="en-GB"/>
        </w:rPr>
        <w:t>ChipNL</w:t>
      </w:r>
      <w:proofErr w:type="spellEnd"/>
      <w:r w:rsidRPr="008336EF">
        <w:rPr>
          <w:rFonts w:ascii="Aptos" w:eastAsia="Times New Roman" w:hAnsi="Aptos" w:cs="Segoe UI"/>
          <w:szCs w:val="22"/>
          <w:lang w:eastAsia="en-GB"/>
        </w:rPr>
        <w:t xml:space="preserve"> Competence Centre Launch Event - PIXEurope Booth (Nijmegen, 29 Oct 2025) </w:t>
      </w:r>
      <w:r w:rsidR="00762EAD">
        <w:rPr>
          <w:rFonts w:ascii="Aptos" w:eastAsia="Times New Roman" w:hAnsi="Aptos" w:cs="Segoe UI"/>
          <w:szCs w:val="22"/>
          <w:lang w:eastAsia="en-GB"/>
        </w:rPr>
        <w:t>-</w:t>
      </w:r>
      <w:r w:rsidRPr="008336EF">
        <w:rPr>
          <w:rFonts w:ascii="Aptos" w:eastAsia="Times New Roman" w:hAnsi="Aptos" w:cs="Segoe UI"/>
          <w:szCs w:val="22"/>
          <w:lang w:eastAsia="en-GB"/>
        </w:rPr>
        <w:t xml:space="preserve"> TU/e  </w:t>
      </w:r>
    </w:p>
    <w:p w14:paraId="048A55FF" w14:textId="31AB52F7" w:rsidR="008336EF" w:rsidRPr="008336EF" w:rsidRDefault="008336EF" w:rsidP="00CD6770">
      <w:pPr>
        <w:numPr>
          <w:ilvl w:val="0"/>
          <w:numId w:val="69"/>
        </w:numPr>
        <w:spacing w:before="0" w:after="0"/>
        <w:ind w:left="709" w:hanging="283"/>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 xml:space="preserve">PIC Summit Europe – PIXEurope Booth and UPV Booth incl. information about PIXEurope (Eindhoven, 3–6 Nov 2025) </w:t>
      </w:r>
      <w:r w:rsidR="00762EAD">
        <w:rPr>
          <w:rFonts w:ascii="Aptos" w:eastAsia="Times New Roman" w:hAnsi="Aptos" w:cs="Segoe UI"/>
          <w:szCs w:val="22"/>
          <w:lang w:eastAsia="en-GB"/>
        </w:rPr>
        <w:t>-</w:t>
      </w:r>
      <w:r w:rsidRPr="008336EF">
        <w:rPr>
          <w:rFonts w:ascii="Aptos" w:eastAsia="Times New Roman" w:hAnsi="Aptos" w:cs="Segoe UI"/>
          <w:szCs w:val="22"/>
          <w:lang w:eastAsia="en-GB"/>
        </w:rPr>
        <w:t xml:space="preserve"> TU/e/ICFO/UPV  </w:t>
      </w:r>
    </w:p>
    <w:p w14:paraId="4A11CDF6" w14:textId="64CDE0C0" w:rsidR="008336EF" w:rsidRPr="008336EF" w:rsidRDefault="008336EF" w:rsidP="00CD6770">
      <w:pPr>
        <w:numPr>
          <w:ilvl w:val="0"/>
          <w:numId w:val="70"/>
        </w:numPr>
        <w:spacing w:before="0" w:after="0"/>
        <w:ind w:left="709" w:hanging="283"/>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 xml:space="preserve">SEMICON Europe </w:t>
      </w:r>
      <w:r w:rsidR="00762EAD">
        <w:rPr>
          <w:rFonts w:ascii="Aptos" w:eastAsia="Times New Roman" w:hAnsi="Aptos" w:cs="Segoe UI"/>
          <w:szCs w:val="22"/>
          <w:lang w:eastAsia="en-GB"/>
        </w:rPr>
        <w:t>-</w:t>
      </w:r>
      <w:r w:rsidRPr="008336EF">
        <w:rPr>
          <w:rFonts w:ascii="Aptos" w:eastAsia="Times New Roman" w:hAnsi="Aptos" w:cs="Segoe UI"/>
          <w:szCs w:val="22"/>
          <w:lang w:eastAsia="en-GB"/>
        </w:rPr>
        <w:t xml:space="preserve"> Joint Chips JU booth displaying the 5 Pilot Lines and other Chips JU initiatives (München, 8–21 Nov 2025) </w:t>
      </w:r>
      <w:r w:rsidR="00762EAD">
        <w:rPr>
          <w:rFonts w:ascii="Aptos" w:eastAsia="Times New Roman" w:hAnsi="Aptos" w:cs="Segoe UI"/>
          <w:szCs w:val="22"/>
          <w:lang w:eastAsia="en-GB"/>
        </w:rPr>
        <w:t>-</w:t>
      </w:r>
      <w:r w:rsidRPr="008336EF">
        <w:rPr>
          <w:rFonts w:ascii="Aptos" w:eastAsia="Times New Roman" w:hAnsi="Aptos" w:cs="Segoe UI"/>
          <w:szCs w:val="22"/>
          <w:lang w:eastAsia="en-GB"/>
        </w:rPr>
        <w:t xml:space="preserve"> ICFO/TUE/TNI/UPV </w:t>
      </w:r>
    </w:p>
    <w:p w14:paraId="2817244B" w14:textId="3CF72310" w:rsidR="008336EF" w:rsidRPr="008336EF" w:rsidRDefault="008336EF" w:rsidP="00CD6770">
      <w:pPr>
        <w:numPr>
          <w:ilvl w:val="0"/>
          <w:numId w:val="71"/>
        </w:numPr>
        <w:spacing w:before="0" w:after="0"/>
        <w:ind w:left="709" w:hanging="283"/>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 xml:space="preserve">EFECS 2025 </w:t>
      </w:r>
      <w:r w:rsidR="00762EAD">
        <w:rPr>
          <w:rFonts w:ascii="Aptos" w:eastAsia="Times New Roman" w:hAnsi="Aptos" w:cs="Segoe UI"/>
          <w:szCs w:val="22"/>
          <w:lang w:eastAsia="en-GB"/>
        </w:rPr>
        <w:t>-</w:t>
      </w:r>
      <w:r w:rsidRPr="008336EF">
        <w:rPr>
          <w:rFonts w:ascii="Aptos" w:eastAsia="Times New Roman" w:hAnsi="Aptos" w:cs="Segoe UI"/>
          <w:szCs w:val="22"/>
          <w:lang w:eastAsia="en-GB"/>
        </w:rPr>
        <w:t> </w:t>
      </w:r>
      <w:proofErr w:type="spellStart"/>
      <w:r w:rsidRPr="008336EF">
        <w:rPr>
          <w:rFonts w:ascii="Aptos" w:eastAsia="Times New Roman" w:hAnsi="Aptos" w:cs="Segoe UI"/>
          <w:szCs w:val="22"/>
          <w:lang w:eastAsia="en-GB"/>
        </w:rPr>
        <w:t>PIXEurope</w:t>
      </w:r>
      <w:proofErr w:type="spellEnd"/>
      <w:r w:rsidRPr="008336EF">
        <w:rPr>
          <w:rFonts w:ascii="Aptos" w:eastAsia="Times New Roman" w:hAnsi="Aptos" w:cs="Segoe UI"/>
          <w:szCs w:val="22"/>
          <w:lang w:eastAsia="en-GB"/>
        </w:rPr>
        <w:t xml:space="preserve"> booth at Chips for Europe Initiative zone (3–4 Dec 2025) </w:t>
      </w:r>
      <w:r w:rsidR="00762EAD">
        <w:rPr>
          <w:rFonts w:ascii="Aptos" w:eastAsia="Times New Roman" w:hAnsi="Aptos" w:cs="Segoe UI"/>
          <w:szCs w:val="22"/>
          <w:lang w:eastAsia="en-GB"/>
        </w:rPr>
        <w:t>-</w:t>
      </w:r>
      <w:r w:rsidRPr="008336EF">
        <w:rPr>
          <w:rFonts w:ascii="Aptos" w:eastAsia="Times New Roman" w:hAnsi="Aptos" w:cs="Segoe UI"/>
          <w:szCs w:val="22"/>
          <w:lang w:eastAsia="en-GB"/>
        </w:rPr>
        <w:t xml:space="preserve"> ICFO/TUE  </w:t>
      </w:r>
    </w:p>
    <w:p w14:paraId="1AD8277E" w14:textId="22755BA5" w:rsidR="008336EF" w:rsidRPr="008336EF" w:rsidRDefault="008336EF" w:rsidP="00CD6770">
      <w:pPr>
        <w:numPr>
          <w:ilvl w:val="0"/>
          <w:numId w:val="72"/>
        </w:numPr>
        <w:spacing w:before="0" w:after="0"/>
        <w:ind w:left="709" w:hanging="283"/>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Big Science Industry Forum Spain - </w:t>
      </w:r>
      <w:proofErr w:type="spellStart"/>
      <w:r w:rsidRPr="008336EF">
        <w:rPr>
          <w:rFonts w:ascii="Aptos" w:eastAsia="Times New Roman" w:hAnsi="Aptos" w:cs="Segoe UI"/>
          <w:szCs w:val="22"/>
          <w:lang w:eastAsia="en-GB"/>
        </w:rPr>
        <w:t>PIXSpain</w:t>
      </w:r>
      <w:proofErr w:type="spellEnd"/>
      <w:r w:rsidRPr="008336EF">
        <w:rPr>
          <w:rFonts w:ascii="Aptos" w:eastAsia="Times New Roman" w:hAnsi="Aptos" w:cs="Segoe UI"/>
          <w:szCs w:val="22"/>
          <w:lang w:eastAsia="en-GB"/>
        </w:rPr>
        <w:t> Competence </w:t>
      </w:r>
      <w:proofErr w:type="spellStart"/>
      <w:r w:rsidRPr="008336EF">
        <w:rPr>
          <w:rFonts w:ascii="Aptos" w:eastAsia="Times New Roman" w:hAnsi="Aptos" w:cs="Segoe UI"/>
          <w:szCs w:val="22"/>
          <w:lang w:eastAsia="en-GB"/>
        </w:rPr>
        <w:t>Center</w:t>
      </w:r>
      <w:proofErr w:type="spellEnd"/>
      <w:r w:rsidRPr="008336EF">
        <w:rPr>
          <w:rFonts w:ascii="Aptos" w:eastAsia="Times New Roman" w:hAnsi="Aptos" w:cs="Segoe UI"/>
          <w:szCs w:val="22"/>
          <w:lang w:eastAsia="en-GB"/>
        </w:rPr>
        <w:t> + </w:t>
      </w:r>
      <w:proofErr w:type="spellStart"/>
      <w:r w:rsidRPr="008336EF">
        <w:rPr>
          <w:rFonts w:ascii="Aptos" w:eastAsia="Times New Roman" w:hAnsi="Aptos" w:cs="Segoe UI"/>
          <w:szCs w:val="22"/>
          <w:lang w:eastAsia="en-GB"/>
        </w:rPr>
        <w:t>PIXEurope</w:t>
      </w:r>
      <w:proofErr w:type="spellEnd"/>
      <w:r w:rsidRPr="008336EF">
        <w:rPr>
          <w:rFonts w:ascii="Aptos" w:eastAsia="Times New Roman" w:hAnsi="Aptos" w:cs="Segoe UI"/>
          <w:szCs w:val="22"/>
          <w:lang w:eastAsia="en-GB"/>
        </w:rPr>
        <w:t xml:space="preserve"> Booth (Madrid, 3–4 Dec 2025) </w:t>
      </w:r>
      <w:r w:rsidR="00762EAD">
        <w:rPr>
          <w:rFonts w:ascii="Aptos" w:eastAsia="Times New Roman" w:hAnsi="Aptos" w:cs="Segoe UI"/>
          <w:szCs w:val="22"/>
          <w:lang w:eastAsia="en-GB"/>
        </w:rPr>
        <w:t>-</w:t>
      </w:r>
      <w:r w:rsidRPr="008336EF">
        <w:rPr>
          <w:rFonts w:ascii="Aptos" w:eastAsia="Times New Roman" w:hAnsi="Aptos" w:cs="Segoe UI"/>
          <w:szCs w:val="22"/>
          <w:lang w:eastAsia="en-GB"/>
        </w:rPr>
        <w:t xml:space="preserve"> UPV  </w:t>
      </w:r>
    </w:p>
    <w:p w14:paraId="716FC2DE" w14:textId="77777777" w:rsidR="008336EF" w:rsidRPr="008336EF" w:rsidRDefault="008336EF" w:rsidP="008336EF">
      <w:pPr>
        <w:spacing w:before="0" w:after="0"/>
        <w:textAlignment w:val="baseline"/>
        <w:rPr>
          <w:rFonts w:ascii="Segoe UI" w:eastAsia="Times New Roman" w:hAnsi="Segoe UI" w:cs="Segoe UI"/>
          <w:sz w:val="18"/>
          <w:szCs w:val="18"/>
          <w:lang w:eastAsia="en-GB"/>
        </w:rPr>
      </w:pPr>
      <w:r w:rsidRPr="008336EF">
        <w:rPr>
          <w:rFonts w:ascii="Aptos" w:eastAsia="Times New Roman" w:hAnsi="Aptos" w:cs="Segoe UI"/>
          <w:szCs w:val="22"/>
          <w:lang w:eastAsia="en-GB"/>
        </w:rPr>
        <w:t>  </w:t>
      </w:r>
    </w:p>
    <w:p w14:paraId="6793C465" w14:textId="340D31EB" w:rsidR="008336EF" w:rsidRPr="008336EF" w:rsidRDefault="008336EF" w:rsidP="008336EF">
      <w:pPr>
        <w:spacing w:before="0" w:after="0"/>
        <w:textAlignment w:val="baseline"/>
        <w:rPr>
          <w:rFonts w:ascii="Segoe UI" w:eastAsia="Times New Roman" w:hAnsi="Segoe UI" w:cs="Segoe UI"/>
          <w:sz w:val="18"/>
          <w:szCs w:val="18"/>
          <w:lang w:eastAsia="en-GB"/>
        </w:rPr>
      </w:pPr>
      <w:r w:rsidRPr="6D0F92B7">
        <w:rPr>
          <w:rFonts w:ascii="Aptos" w:eastAsia="Times New Roman" w:hAnsi="Aptos" w:cs="Segoe UI"/>
          <w:b/>
          <w:lang w:eastAsia="en-GB"/>
        </w:rPr>
        <w:t>Total social media posts reported: 30</w:t>
      </w:r>
      <w:r w:rsidRPr="6D0F92B7">
        <w:rPr>
          <w:rFonts w:ascii="Aptos" w:eastAsia="Times New Roman" w:hAnsi="Aptos" w:cs="Segoe UI"/>
          <w:lang w:eastAsia="en-GB"/>
        </w:rPr>
        <w:t> </w:t>
      </w:r>
    </w:p>
    <w:p w14:paraId="5F6360E1" w14:textId="77777777"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Feb 2025 – WUT LinkedIn account </w:t>
      </w:r>
    </w:p>
    <w:p w14:paraId="454B1433" w14:textId="45703D13" w:rsidR="008336EF" w:rsidRPr="00084CE4" w:rsidRDefault="008336EF" w:rsidP="004F570F">
      <w:pPr>
        <w:spacing w:before="0" w:after="0"/>
        <w:ind w:left="131" w:firstLine="720"/>
        <w:textAlignment w:val="baseline"/>
        <w:rPr>
          <w:rFonts w:ascii="Aptos" w:eastAsia="Times New Roman" w:hAnsi="Aptos" w:cs="Segoe UI"/>
          <w:szCs w:val="22"/>
          <w:lang w:eastAsia="en-GB"/>
        </w:rPr>
      </w:pPr>
      <w:r w:rsidRPr="004F570F">
        <w:rPr>
          <w:rFonts w:ascii="Aptos" w:eastAsia="Times New Roman" w:hAnsi="Aptos" w:cs="Segoe UI"/>
          <w:szCs w:val="22"/>
          <w:lang w:eastAsia="en-GB"/>
        </w:rPr>
        <w:t>Announc</w:t>
      </w:r>
      <w:r w:rsidR="00694F3F" w:rsidRPr="004F570F">
        <w:rPr>
          <w:rFonts w:ascii="Aptos" w:eastAsia="Times New Roman" w:hAnsi="Aptos" w:cs="Segoe UI"/>
          <w:szCs w:val="22"/>
          <w:lang w:eastAsia="en-GB"/>
        </w:rPr>
        <w:t>e</w:t>
      </w:r>
      <w:r w:rsidRPr="004F570F">
        <w:rPr>
          <w:rFonts w:ascii="Aptos" w:eastAsia="Times New Roman" w:hAnsi="Aptos" w:cs="Segoe UI"/>
          <w:szCs w:val="22"/>
          <w:lang w:eastAsia="en-GB"/>
        </w:rPr>
        <w:t>ment</w:t>
      </w:r>
      <w:r w:rsidRPr="00084CE4">
        <w:rPr>
          <w:rFonts w:ascii="Aptos" w:eastAsia="Times New Roman" w:hAnsi="Aptos" w:cs="Segoe UI"/>
          <w:szCs w:val="22"/>
          <w:lang w:eastAsia="en-GB"/>
        </w:rPr>
        <w:t> on WUT's </w:t>
      </w:r>
      <w:proofErr w:type="spellStart"/>
      <w:r w:rsidRPr="00084CE4">
        <w:rPr>
          <w:rFonts w:ascii="Aptos" w:eastAsia="Times New Roman" w:hAnsi="Aptos" w:cs="Segoe UI"/>
          <w:szCs w:val="22"/>
          <w:lang w:eastAsia="en-GB"/>
        </w:rPr>
        <w:t>involvment</w:t>
      </w:r>
      <w:proofErr w:type="spellEnd"/>
      <w:r w:rsidRPr="00084CE4">
        <w:rPr>
          <w:rFonts w:ascii="Aptos" w:eastAsia="Times New Roman" w:hAnsi="Aptos" w:cs="Segoe UI"/>
          <w:szCs w:val="22"/>
          <w:lang w:eastAsia="en-GB"/>
        </w:rPr>
        <w:t> in </w:t>
      </w:r>
      <w:proofErr w:type="spellStart"/>
      <w:r w:rsidRPr="00084CE4">
        <w:rPr>
          <w:rFonts w:ascii="Aptos" w:eastAsia="Times New Roman" w:hAnsi="Aptos" w:cs="Segoe UI"/>
          <w:szCs w:val="22"/>
          <w:lang w:eastAsia="en-GB"/>
        </w:rPr>
        <w:t>PIXEurope</w:t>
      </w:r>
      <w:proofErr w:type="spellEnd"/>
      <w:r w:rsidRPr="00084CE4">
        <w:rPr>
          <w:rFonts w:ascii="Aptos" w:eastAsia="Times New Roman" w:hAnsi="Aptos" w:cs="Segoe UI"/>
          <w:szCs w:val="22"/>
          <w:lang w:eastAsia="en-GB"/>
        </w:rPr>
        <w:t>  </w:t>
      </w:r>
    </w:p>
    <w:p w14:paraId="47C7662F" w14:textId="208D318F" w:rsidR="008336EF" w:rsidRPr="00084CE4" w:rsidRDefault="009C1411" w:rsidP="004F570F">
      <w:pPr>
        <w:pStyle w:val="ListParagraph"/>
        <w:spacing w:before="0" w:after="0"/>
        <w:ind w:left="851"/>
        <w:textAlignment w:val="baseline"/>
        <w:rPr>
          <w:rFonts w:ascii="Aptos" w:eastAsia="Times New Roman" w:hAnsi="Aptos" w:cs="Segoe UI"/>
          <w:szCs w:val="22"/>
          <w:lang w:eastAsia="en-GB"/>
        </w:rPr>
      </w:pPr>
      <w:r>
        <w:t>&lt;</w:t>
      </w:r>
      <w:r w:rsidRPr="009C1411">
        <w:rPr>
          <w:rFonts w:ascii="Aptos" w:eastAsia="Times New Roman" w:hAnsi="Aptos" w:cs="Segoe UI"/>
          <w:szCs w:val="22"/>
          <w:lang w:eastAsia="en-GB"/>
        </w:rPr>
        <w:t>https://www.linkedin.com/feed/update/urn:li:activity:7287825684628955136/</w:t>
      </w:r>
      <w:r>
        <w:rPr>
          <w:rFonts w:ascii="Aptos" w:eastAsia="Times New Roman" w:hAnsi="Aptos" w:cs="Segoe UI"/>
          <w:szCs w:val="22"/>
          <w:lang w:eastAsia="en-GB"/>
        </w:rPr>
        <w:t>&gt;</w:t>
      </w:r>
    </w:p>
    <w:p w14:paraId="47A7EB45" w14:textId="1F7B8C6C"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lastRenderedPageBreak/>
        <w:t xml:space="preserve">Apr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CEA </w:t>
      </w:r>
      <w:proofErr w:type="spellStart"/>
      <w:r w:rsidRPr="004B0FC6">
        <w:rPr>
          <w:rFonts w:ascii="Aptos" w:eastAsia="Times New Roman" w:hAnsi="Aptos" w:cs="Segoe UI"/>
          <w:szCs w:val="22"/>
          <w:lang w:eastAsia="en-GB"/>
        </w:rPr>
        <w:t>Leti</w:t>
      </w:r>
      <w:proofErr w:type="spellEnd"/>
      <w:r w:rsidRPr="004B0FC6">
        <w:rPr>
          <w:rFonts w:ascii="Aptos" w:eastAsia="Times New Roman" w:hAnsi="Aptos" w:cs="Segoe UI"/>
          <w:szCs w:val="22"/>
          <w:lang w:eastAsia="en-GB"/>
        </w:rPr>
        <w:t xml:space="preserve"> LinkedIn account  </w:t>
      </w:r>
      <w:r w:rsidRPr="004B0FC6">
        <w:rPr>
          <w:rFonts w:ascii="Aptos" w:eastAsia="Times New Roman" w:hAnsi="Aptos" w:cs="Segoe UI"/>
          <w:szCs w:val="22"/>
          <w:lang w:eastAsia="en-GB"/>
        </w:rPr>
        <w:br/>
        <w:t>&lt;https://www.linkedin.com/posts/sebastien-dauve-leti_semiconductors-euchipsact-techpolicy-activity-7308524201559093248-mC8h/&gt; </w:t>
      </w:r>
    </w:p>
    <w:p w14:paraId="0FF999E0" w14:textId="22388AA7"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May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CSIC LinkedIn account </w:t>
      </w:r>
      <w:r w:rsidRPr="004B0FC6">
        <w:rPr>
          <w:rFonts w:ascii="Aptos" w:eastAsia="Times New Roman" w:hAnsi="Aptos" w:cs="Segoe UI"/>
          <w:szCs w:val="22"/>
          <w:lang w:eastAsia="en-GB"/>
        </w:rPr>
        <w:br/>
        <w:t>International Day of Light 2025: IMB CNM’s role in new photonics initiatives </w:t>
      </w:r>
      <w:r w:rsidRPr="004B0FC6">
        <w:rPr>
          <w:rFonts w:ascii="Aptos" w:eastAsia="Times New Roman" w:hAnsi="Aptos" w:cs="Segoe UI"/>
          <w:szCs w:val="22"/>
          <w:lang w:eastAsia="en-GB"/>
        </w:rPr>
        <w:br/>
        <w:t>&lt;https://www.linkedin.com/posts/imb-cnm-csic_internationaldayoflight-imbcnmtalks-photonics-activity-7329086972650586113-0QQ1&gt; </w:t>
      </w:r>
    </w:p>
    <w:p w14:paraId="7590D7C0" w14:textId="242D832B"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Jun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SAL LinkedIn account </w:t>
      </w:r>
      <w:r w:rsidRPr="004B0FC6">
        <w:rPr>
          <w:rFonts w:ascii="Aptos" w:eastAsia="Times New Roman" w:hAnsi="Aptos" w:cs="Segoe UI"/>
          <w:szCs w:val="22"/>
          <w:lang w:eastAsia="en-GB"/>
        </w:rPr>
        <w:br/>
        <w:t>SAL communication on PIXEurope Launch </w:t>
      </w:r>
      <w:r w:rsidRPr="004B0FC6">
        <w:rPr>
          <w:rFonts w:ascii="Aptos" w:eastAsia="Times New Roman" w:hAnsi="Aptos" w:cs="Segoe UI"/>
          <w:szCs w:val="22"/>
          <w:lang w:eastAsia="en-GB"/>
        </w:rPr>
        <w:br/>
        <w:t>&lt;https://www.linkedin.com/posts/silicon-austria-labs_pics-tfln-aln-activity-7338119953310457856-UoO_&gt; </w:t>
      </w:r>
    </w:p>
    <w:p w14:paraId="50B1D57D" w14:textId="073AD9A7"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Jun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ICFO LinkedIn account </w:t>
      </w:r>
      <w:r w:rsidRPr="004B0FC6">
        <w:rPr>
          <w:rFonts w:ascii="Aptos" w:eastAsia="Times New Roman" w:hAnsi="Aptos" w:cs="Segoe UI"/>
          <w:szCs w:val="22"/>
          <w:lang w:eastAsia="en-GB"/>
        </w:rPr>
        <w:br/>
        <w:t>ICFO Communication of Launch of PIXEurope (as Coordinator) </w:t>
      </w:r>
      <w:r w:rsidRPr="004B0FC6">
        <w:rPr>
          <w:rFonts w:ascii="Aptos" w:eastAsia="Times New Roman" w:hAnsi="Aptos" w:cs="Segoe UI"/>
          <w:szCs w:val="22"/>
          <w:lang w:eastAsia="en-GB"/>
        </w:rPr>
        <w:br/>
        <w:t>&lt;https://www.linkedin.com/posts/icfo_pixeurope-activity-7359139053855748096-YM2J/&gt; </w:t>
      </w:r>
    </w:p>
    <w:p w14:paraId="5157F640" w14:textId="1A280075"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Jun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UVIGO LinkedIn account </w:t>
      </w:r>
      <w:r w:rsidRPr="004B0FC6">
        <w:rPr>
          <w:rFonts w:ascii="Aptos" w:eastAsia="Times New Roman" w:hAnsi="Aptos" w:cs="Segoe UI"/>
          <w:szCs w:val="22"/>
          <w:lang w:eastAsia="en-GB"/>
        </w:rPr>
        <w:br/>
      </w:r>
      <w:proofErr w:type="spellStart"/>
      <w:r w:rsidRPr="004B0FC6">
        <w:rPr>
          <w:rFonts w:ascii="Aptos" w:eastAsia="Times New Roman" w:hAnsi="Aptos" w:cs="Segoe UI"/>
          <w:szCs w:val="22"/>
          <w:lang w:eastAsia="en-GB"/>
        </w:rPr>
        <w:t>UVigo</w:t>
      </w:r>
      <w:proofErr w:type="spellEnd"/>
      <w:r w:rsidRPr="004B0FC6">
        <w:rPr>
          <w:rFonts w:ascii="Aptos" w:eastAsia="Times New Roman" w:hAnsi="Aptos" w:cs="Segoe UI"/>
          <w:szCs w:val="22"/>
          <w:lang w:eastAsia="en-GB"/>
        </w:rPr>
        <w:t> </w:t>
      </w:r>
      <w:proofErr w:type="spellStart"/>
      <w:r w:rsidRPr="004B0FC6">
        <w:rPr>
          <w:rFonts w:ascii="Aptos" w:eastAsia="Times New Roman" w:hAnsi="Aptos" w:cs="Segoe UI"/>
          <w:szCs w:val="22"/>
          <w:lang w:eastAsia="en-GB"/>
        </w:rPr>
        <w:t>Qophi</w:t>
      </w:r>
      <w:proofErr w:type="spellEnd"/>
      <w:r w:rsidRPr="004B0FC6">
        <w:rPr>
          <w:rFonts w:ascii="Aptos" w:eastAsia="Times New Roman" w:hAnsi="Aptos" w:cs="Segoe UI"/>
          <w:szCs w:val="22"/>
          <w:lang w:eastAsia="en-GB"/>
        </w:rPr>
        <w:t> Lab Participation at </w:t>
      </w:r>
      <w:proofErr w:type="spellStart"/>
      <w:r w:rsidRPr="004B0FC6">
        <w:rPr>
          <w:rFonts w:ascii="Aptos" w:eastAsia="Times New Roman" w:hAnsi="Aptos" w:cs="Segoe UI"/>
          <w:szCs w:val="22"/>
          <w:lang w:eastAsia="en-GB"/>
        </w:rPr>
        <w:t>PIXEurope</w:t>
      </w:r>
      <w:proofErr w:type="spellEnd"/>
      <w:r w:rsidRPr="004B0FC6">
        <w:rPr>
          <w:rFonts w:ascii="Aptos" w:eastAsia="Times New Roman" w:hAnsi="Aptos" w:cs="Segoe UI"/>
          <w:szCs w:val="22"/>
          <w:lang w:eastAsia="en-GB"/>
        </w:rPr>
        <w:t> Technical Kick Off meeting </w:t>
      </w:r>
      <w:r w:rsidRPr="004B0FC6">
        <w:rPr>
          <w:rFonts w:ascii="Aptos" w:eastAsia="Times New Roman" w:hAnsi="Aptos" w:cs="Segoe UI"/>
          <w:szCs w:val="22"/>
          <w:lang w:eastAsia="en-GB"/>
        </w:rPr>
        <w:br/>
        <w:t>&lt;https://www.linkedin.com/feed/update/urn:li:activity:7338586821385150464&gt; </w:t>
      </w:r>
    </w:p>
    <w:p w14:paraId="368EC6EC" w14:textId="0803A80F"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Jul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UPV LinkedIn account </w:t>
      </w:r>
      <w:r w:rsidRPr="004B0FC6">
        <w:rPr>
          <w:rFonts w:ascii="Aptos" w:eastAsia="Times New Roman" w:hAnsi="Aptos" w:cs="Segoe UI"/>
          <w:szCs w:val="22"/>
          <w:lang w:eastAsia="en-GB"/>
        </w:rPr>
        <w:br/>
      </w:r>
      <w:proofErr w:type="spellStart"/>
      <w:r w:rsidRPr="004B0FC6">
        <w:rPr>
          <w:rFonts w:ascii="Aptos" w:eastAsia="Times New Roman" w:hAnsi="Aptos" w:cs="Segoe UI"/>
          <w:szCs w:val="22"/>
          <w:lang w:eastAsia="en-GB"/>
        </w:rPr>
        <w:t>Optoel</w:t>
      </w:r>
      <w:proofErr w:type="spellEnd"/>
      <w:r w:rsidRPr="004B0FC6">
        <w:rPr>
          <w:rFonts w:ascii="Aptos" w:eastAsia="Times New Roman" w:hAnsi="Aptos" w:cs="Segoe UI"/>
          <w:szCs w:val="22"/>
          <w:lang w:eastAsia="en-GB"/>
        </w:rPr>
        <w:t> (Terrassa) </w:t>
      </w:r>
      <w:r w:rsidRPr="004B0FC6">
        <w:rPr>
          <w:rFonts w:ascii="Aptos" w:eastAsia="Times New Roman" w:hAnsi="Aptos" w:cs="Segoe UI"/>
          <w:szCs w:val="22"/>
          <w:lang w:eastAsia="en-GB"/>
        </w:rPr>
        <w:br/>
        <w:t>&lt;https://www.linkedin.com/posts/giuseppe-libero-bufi_last-week-i-had-the-chance-to-attend-my-activity-7348409446181548032-_ly-&gt; </w:t>
      </w:r>
    </w:p>
    <w:p w14:paraId="1E722520" w14:textId="7F2BD3DA"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Sep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ICFO LinkedIn account </w:t>
      </w:r>
      <w:r w:rsidRPr="004B0FC6">
        <w:rPr>
          <w:rFonts w:ascii="Aptos" w:eastAsia="Times New Roman" w:hAnsi="Aptos" w:cs="Segoe UI"/>
          <w:szCs w:val="22"/>
          <w:lang w:eastAsia="en-GB"/>
        </w:rPr>
        <w:br/>
        <w:t>Strategic Initiative PICS@ICFO incl. PIXEurope job offers </w:t>
      </w:r>
      <w:r w:rsidRPr="004B0FC6">
        <w:rPr>
          <w:rFonts w:ascii="Aptos" w:eastAsia="Times New Roman" w:hAnsi="Aptos" w:cs="Segoe UI"/>
          <w:szCs w:val="22"/>
          <w:lang w:eastAsia="en-GB"/>
        </w:rPr>
        <w:br/>
        <w:t>&lt;https://www.linkedin.com/posts/icfo_photonics-pixeurope-activity-7370003034497499136-vear/&gt; </w:t>
      </w:r>
    </w:p>
    <w:p w14:paraId="1C070ADA" w14:textId="3354F7E6"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Oct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ICFO LinkedIn account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Ecosystem / general update </w:t>
      </w:r>
      <w:r w:rsidRPr="004B0FC6">
        <w:rPr>
          <w:rFonts w:ascii="Aptos" w:eastAsia="Times New Roman" w:hAnsi="Aptos" w:cs="Segoe UI"/>
          <w:szCs w:val="22"/>
          <w:lang w:eastAsia="en-GB"/>
        </w:rPr>
        <w:br/>
        <w:t>ICFO CLP Day </w:t>
      </w:r>
      <w:r w:rsidRPr="004B0FC6">
        <w:rPr>
          <w:rFonts w:ascii="Aptos" w:eastAsia="Times New Roman" w:hAnsi="Aptos" w:cs="Segoe UI"/>
          <w:szCs w:val="22"/>
          <w:lang w:eastAsia="en-GB"/>
        </w:rPr>
        <w:br/>
        <w:t>&lt;https://www.linkedin.com/posts/icfo_icfo-clp-day-2025-activity-7384962959153901568-pmv6/&gt; </w:t>
      </w:r>
    </w:p>
    <w:p w14:paraId="553818F2" w14:textId="50BCC360"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Oct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IT LinkedIn account </w:t>
      </w:r>
      <w:r w:rsidRPr="004B0FC6">
        <w:rPr>
          <w:rFonts w:ascii="Aptos" w:eastAsia="Times New Roman" w:hAnsi="Aptos" w:cs="Segoe UI"/>
          <w:szCs w:val="22"/>
          <w:lang w:eastAsia="en-GB"/>
        </w:rPr>
        <w:br/>
        <w:t>POEMS Strategic Dialogue on Semiconductors in Portugal </w:t>
      </w:r>
      <w:r w:rsidRPr="004B0FC6">
        <w:rPr>
          <w:rFonts w:ascii="Aptos" w:eastAsia="Times New Roman" w:hAnsi="Aptos" w:cs="Segoe UI"/>
          <w:szCs w:val="22"/>
          <w:lang w:eastAsia="en-GB"/>
        </w:rPr>
        <w:br/>
        <w:t>&lt;https://www.linkedin.com/posts/poems-portuguese-competence-centre-in-semiconductors_poems-strategicdialogue-semiconductors-activity-7359588753423716352-piRT/&gt; </w:t>
      </w:r>
    </w:p>
    <w:p w14:paraId="6421EE41" w14:textId="3ADC53C4"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Oct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w:t>
      </w:r>
      <w:proofErr w:type="spellStart"/>
      <w:r w:rsidRPr="004B0FC6">
        <w:rPr>
          <w:rFonts w:ascii="Aptos" w:eastAsia="Times New Roman" w:hAnsi="Aptos" w:cs="Segoe UI"/>
          <w:szCs w:val="22"/>
          <w:lang w:eastAsia="en-GB"/>
        </w:rPr>
        <w:t>PIXEurope</w:t>
      </w:r>
      <w:proofErr w:type="spellEnd"/>
      <w:r w:rsidRPr="004B0FC6">
        <w:rPr>
          <w:rFonts w:ascii="Aptos" w:eastAsia="Times New Roman" w:hAnsi="Aptos" w:cs="Segoe UI"/>
          <w:szCs w:val="22"/>
          <w:lang w:eastAsia="en-GB"/>
        </w:rPr>
        <w:t> LinkedIn account </w:t>
      </w:r>
      <w:r w:rsidRPr="004B0FC6">
        <w:rPr>
          <w:rFonts w:ascii="Aptos" w:eastAsia="Times New Roman" w:hAnsi="Aptos" w:cs="Segoe UI"/>
          <w:szCs w:val="22"/>
          <w:lang w:eastAsia="en-GB"/>
        </w:rPr>
        <w:br/>
      </w:r>
      <w:proofErr w:type="spellStart"/>
      <w:r w:rsidRPr="004B0FC6">
        <w:rPr>
          <w:rFonts w:ascii="Aptos" w:eastAsia="Times New Roman" w:hAnsi="Aptos" w:cs="Segoe UI"/>
          <w:szCs w:val="22"/>
          <w:lang w:eastAsia="en-GB"/>
        </w:rPr>
        <w:t>PIXEurope</w:t>
      </w:r>
      <w:proofErr w:type="spellEnd"/>
      <w:r w:rsidRPr="004B0FC6">
        <w:rPr>
          <w:rFonts w:ascii="Aptos" w:eastAsia="Times New Roman" w:hAnsi="Aptos" w:cs="Segoe UI"/>
          <w:szCs w:val="22"/>
          <w:lang w:eastAsia="en-GB"/>
        </w:rPr>
        <w:t> Booth at Launch Event of FC3 (</w:t>
      </w:r>
      <w:proofErr w:type="spellStart"/>
      <w:r w:rsidRPr="004B0FC6">
        <w:rPr>
          <w:rFonts w:ascii="Aptos" w:eastAsia="Times New Roman" w:hAnsi="Aptos" w:cs="Segoe UI"/>
          <w:szCs w:val="22"/>
          <w:lang w:eastAsia="en-GB"/>
        </w:rPr>
        <w:t>Mechelen</w:t>
      </w:r>
      <w:proofErr w:type="spellEnd"/>
      <w:r w:rsidRPr="004B0FC6">
        <w:rPr>
          <w:rFonts w:ascii="Aptos" w:eastAsia="Times New Roman" w:hAnsi="Aptos" w:cs="Segoe UI"/>
          <w:szCs w:val="22"/>
          <w:lang w:eastAsia="en-GB"/>
        </w:rPr>
        <w:t>) </w:t>
      </w:r>
      <w:r w:rsidRPr="004B0FC6">
        <w:rPr>
          <w:rFonts w:ascii="Aptos" w:eastAsia="Times New Roman" w:hAnsi="Aptos" w:cs="Segoe UI"/>
          <w:szCs w:val="22"/>
          <w:lang w:eastAsia="en-GB"/>
        </w:rPr>
        <w:br/>
        <w:t>&lt;https://www.linkedin.com/feed/update/urn:li:activity:7394003055362347009&gt; </w:t>
      </w:r>
    </w:p>
    <w:p w14:paraId="04BE1480" w14:textId="0BDD0F23"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Oct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w:t>
      </w:r>
      <w:proofErr w:type="spellStart"/>
      <w:r w:rsidRPr="004B0FC6">
        <w:rPr>
          <w:rFonts w:ascii="Aptos" w:eastAsia="Times New Roman" w:hAnsi="Aptos" w:cs="Segoe UI"/>
          <w:szCs w:val="22"/>
          <w:lang w:eastAsia="en-GB"/>
        </w:rPr>
        <w:t>PIXEurope</w:t>
      </w:r>
      <w:proofErr w:type="spellEnd"/>
      <w:r w:rsidRPr="004B0FC6">
        <w:rPr>
          <w:rFonts w:ascii="Aptos" w:eastAsia="Times New Roman" w:hAnsi="Aptos" w:cs="Segoe UI"/>
          <w:szCs w:val="22"/>
          <w:lang w:eastAsia="en-GB"/>
        </w:rPr>
        <w:t> LinkedIn account </w:t>
      </w:r>
      <w:r w:rsidRPr="004B0FC6">
        <w:rPr>
          <w:rFonts w:ascii="Aptos" w:eastAsia="Times New Roman" w:hAnsi="Aptos" w:cs="Segoe UI"/>
          <w:szCs w:val="22"/>
          <w:lang w:eastAsia="en-GB"/>
        </w:rPr>
        <w:br/>
      </w:r>
      <w:proofErr w:type="spellStart"/>
      <w:r w:rsidRPr="004B0FC6">
        <w:rPr>
          <w:rFonts w:ascii="Aptos" w:eastAsia="Times New Roman" w:hAnsi="Aptos" w:cs="Segoe UI"/>
          <w:szCs w:val="22"/>
          <w:lang w:eastAsia="en-GB"/>
        </w:rPr>
        <w:t>PIXEurope</w:t>
      </w:r>
      <w:proofErr w:type="spellEnd"/>
      <w:r w:rsidRPr="004B0FC6">
        <w:rPr>
          <w:rFonts w:ascii="Aptos" w:eastAsia="Times New Roman" w:hAnsi="Aptos" w:cs="Segoe UI"/>
          <w:szCs w:val="22"/>
          <w:lang w:eastAsia="en-GB"/>
        </w:rPr>
        <w:t> Booth at Launch Event of </w:t>
      </w:r>
      <w:proofErr w:type="spellStart"/>
      <w:r w:rsidRPr="004B0FC6">
        <w:rPr>
          <w:rFonts w:ascii="Aptos" w:eastAsia="Times New Roman" w:hAnsi="Aptos" w:cs="Segoe UI"/>
          <w:szCs w:val="22"/>
          <w:lang w:eastAsia="en-GB"/>
        </w:rPr>
        <w:t>ChipNL</w:t>
      </w:r>
      <w:proofErr w:type="spellEnd"/>
      <w:r w:rsidRPr="004B0FC6">
        <w:rPr>
          <w:rFonts w:ascii="Aptos" w:eastAsia="Times New Roman" w:hAnsi="Aptos" w:cs="Segoe UI"/>
          <w:szCs w:val="22"/>
          <w:lang w:eastAsia="en-GB"/>
        </w:rPr>
        <w:t> (Nijmegen) </w:t>
      </w:r>
      <w:r w:rsidRPr="004B0FC6">
        <w:rPr>
          <w:rFonts w:ascii="Aptos" w:eastAsia="Times New Roman" w:hAnsi="Aptos" w:cs="Segoe UI"/>
          <w:szCs w:val="22"/>
          <w:lang w:eastAsia="en-GB"/>
        </w:rPr>
        <w:br/>
        <w:t>&lt;https://www.linkedin.com/feed/update/urn:li:activity:7394003055362347009&gt; </w:t>
      </w:r>
    </w:p>
    <w:p w14:paraId="0B2520A9" w14:textId="4F936132"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Oct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UPV LinkedIn account </w:t>
      </w:r>
      <w:r w:rsidRPr="004B0FC6">
        <w:rPr>
          <w:rFonts w:ascii="Aptos" w:eastAsia="Times New Roman" w:hAnsi="Aptos" w:cs="Segoe UI"/>
          <w:szCs w:val="22"/>
          <w:lang w:eastAsia="en-GB"/>
        </w:rPr>
        <w:br/>
        <w:t>Global Photonics Economic Forum 2025 </w:t>
      </w:r>
      <w:r w:rsidRPr="004B0FC6">
        <w:rPr>
          <w:rFonts w:ascii="Aptos" w:eastAsia="Times New Roman" w:hAnsi="Aptos" w:cs="Segoe UI"/>
          <w:szCs w:val="22"/>
          <w:lang w:eastAsia="en-GB"/>
        </w:rPr>
        <w:br/>
        <w:t>&lt;https://www.linkedin.com/feed/update/urn:li:activity:7387086485168148480&gt; </w:t>
      </w:r>
    </w:p>
    <w:p w14:paraId="2A62A2AD" w14:textId="0025796E"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Oct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TNO LinkedIn account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Press release </w:t>
      </w:r>
      <w:r w:rsidRPr="004B0FC6">
        <w:rPr>
          <w:rFonts w:ascii="Aptos" w:eastAsia="Times New Roman" w:hAnsi="Aptos" w:cs="Segoe UI"/>
          <w:szCs w:val="22"/>
          <w:lang w:eastAsia="en-GB"/>
        </w:rPr>
        <w:br/>
        <w:t xml:space="preserve">6″ </w:t>
      </w:r>
      <w:proofErr w:type="spellStart"/>
      <w:r w:rsidRPr="004B0FC6">
        <w:rPr>
          <w:rFonts w:ascii="Aptos" w:eastAsia="Times New Roman" w:hAnsi="Aptos" w:cs="Segoe UI"/>
          <w:szCs w:val="22"/>
          <w:lang w:eastAsia="en-GB"/>
        </w:rPr>
        <w:t>InP</w:t>
      </w:r>
      <w:proofErr w:type="spellEnd"/>
      <w:r w:rsidRPr="004B0FC6">
        <w:rPr>
          <w:rFonts w:ascii="Aptos" w:eastAsia="Times New Roman" w:hAnsi="Aptos" w:cs="Segoe UI"/>
          <w:szCs w:val="22"/>
          <w:lang w:eastAsia="en-GB"/>
        </w:rPr>
        <w:t xml:space="preserve"> Pilot Line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press release push </w:t>
      </w:r>
      <w:r w:rsidRPr="004B0FC6">
        <w:rPr>
          <w:rFonts w:ascii="Aptos" w:eastAsia="Times New Roman" w:hAnsi="Aptos" w:cs="Segoe UI"/>
          <w:szCs w:val="22"/>
          <w:lang w:eastAsia="en-GB"/>
        </w:rPr>
        <w:br/>
        <w:t>&lt;https://www.linkedin.com/posts/tno_tno-thisisourtime-workingattno-activity-7383768955657805824-kqAp&gt; </w:t>
      </w:r>
    </w:p>
    <w:p w14:paraId="250791EE" w14:textId="4E33691B"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Nov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w:t>
      </w:r>
      <w:proofErr w:type="spellStart"/>
      <w:r w:rsidRPr="004B0FC6">
        <w:rPr>
          <w:rFonts w:ascii="Aptos" w:eastAsia="Times New Roman" w:hAnsi="Aptos" w:cs="Segoe UI"/>
          <w:szCs w:val="22"/>
          <w:lang w:eastAsia="en-GB"/>
        </w:rPr>
        <w:t>PIXEurope</w:t>
      </w:r>
      <w:proofErr w:type="spellEnd"/>
      <w:r w:rsidRPr="004B0FC6">
        <w:rPr>
          <w:rFonts w:ascii="Aptos" w:eastAsia="Times New Roman" w:hAnsi="Aptos" w:cs="Segoe UI"/>
          <w:szCs w:val="22"/>
          <w:lang w:eastAsia="en-GB"/>
        </w:rPr>
        <w:t> LinkedIn account </w:t>
      </w:r>
      <w:r w:rsidRPr="004B0FC6">
        <w:rPr>
          <w:rFonts w:ascii="Aptos" w:eastAsia="Times New Roman" w:hAnsi="Aptos" w:cs="Segoe UI"/>
          <w:szCs w:val="22"/>
          <w:lang w:eastAsia="en-GB"/>
        </w:rPr>
        <w:br/>
        <w:t>Invited talk: “</w:t>
      </w:r>
      <w:proofErr w:type="spellStart"/>
      <w:r w:rsidRPr="004B0FC6">
        <w:rPr>
          <w:rFonts w:ascii="Aptos" w:eastAsia="Times New Roman" w:hAnsi="Aptos" w:cs="Segoe UI"/>
          <w:szCs w:val="22"/>
          <w:lang w:eastAsia="en-GB"/>
        </w:rPr>
        <w:t>PIXEurope</w:t>
      </w:r>
      <w:proofErr w:type="spellEnd"/>
      <w:r w:rsidRPr="004B0FC6">
        <w:rPr>
          <w:rFonts w:ascii="Aptos" w:eastAsia="Times New Roman" w:hAnsi="Aptos" w:cs="Segoe UI"/>
          <w:szCs w:val="22"/>
          <w:lang w:eastAsia="en-GB"/>
        </w:rPr>
        <w:t xml:space="preserve"> by Valerio </w:t>
      </w:r>
      <w:proofErr w:type="spellStart"/>
      <w:r w:rsidRPr="004B0FC6">
        <w:rPr>
          <w:rFonts w:ascii="Aptos" w:eastAsia="Times New Roman" w:hAnsi="Aptos" w:cs="Segoe UI"/>
          <w:szCs w:val="22"/>
          <w:lang w:eastAsia="en-GB"/>
        </w:rPr>
        <w:t>Pruneri</w:t>
      </w:r>
      <w:proofErr w:type="spellEnd"/>
      <w:r w:rsidRPr="004B0FC6">
        <w:rPr>
          <w:rFonts w:ascii="Aptos" w:eastAsia="Times New Roman" w:hAnsi="Aptos" w:cs="Segoe UI"/>
          <w:szCs w:val="22"/>
          <w:lang w:eastAsia="en-GB"/>
        </w:rPr>
        <w:t xml:space="preserve">”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PIC Industry Executive Forum </w:t>
      </w:r>
      <w:r w:rsidRPr="004B0FC6">
        <w:rPr>
          <w:rFonts w:ascii="Aptos" w:eastAsia="Times New Roman" w:hAnsi="Aptos" w:cs="Segoe UI"/>
          <w:szCs w:val="22"/>
          <w:lang w:eastAsia="en-GB"/>
        </w:rPr>
        <w:br/>
        <w:t>&lt;https://www.linkedin.com/feed/update/urn:li:activity:7391878557049798656&gt; </w:t>
      </w:r>
    </w:p>
    <w:p w14:paraId="2E760B17" w14:textId="10BA473F"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lastRenderedPageBreak/>
        <w:t xml:space="preserve">Nov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w:t>
      </w:r>
      <w:proofErr w:type="spellStart"/>
      <w:r w:rsidRPr="004B0FC6">
        <w:rPr>
          <w:rFonts w:ascii="Aptos" w:eastAsia="Times New Roman" w:hAnsi="Aptos" w:cs="Segoe UI"/>
          <w:szCs w:val="22"/>
          <w:lang w:eastAsia="en-GB"/>
        </w:rPr>
        <w:t>PIXEurope</w:t>
      </w:r>
      <w:proofErr w:type="spellEnd"/>
      <w:r w:rsidRPr="004B0FC6">
        <w:rPr>
          <w:rFonts w:ascii="Aptos" w:eastAsia="Times New Roman" w:hAnsi="Aptos" w:cs="Segoe UI"/>
          <w:szCs w:val="22"/>
          <w:lang w:eastAsia="en-GB"/>
        </w:rPr>
        <w:t> LinkedIn account </w:t>
      </w:r>
      <w:r w:rsidRPr="004B0FC6">
        <w:rPr>
          <w:rFonts w:ascii="Aptos" w:eastAsia="Times New Roman" w:hAnsi="Aptos" w:cs="Segoe UI"/>
          <w:szCs w:val="22"/>
          <w:lang w:eastAsia="en-GB"/>
        </w:rPr>
        <w:br/>
        <w:t>“</w:t>
      </w:r>
      <w:proofErr w:type="spellStart"/>
      <w:r w:rsidRPr="004B0FC6">
        <w:rPr>
          <w:rFonts w:ascii="Aptos" w:eastAsia="Times New Roman" w:hAnsi="Aptos" w:cs="Segoe UI"/>
          <w:szCs w:val="22"/>
          <w:lang w:eastAsia="en-GB"/>
        </w:rPr>
        <w:t>PIXEurope</w:t>
      </w:r>
      <w:proofErr w:type="spellEnd"/>
      <w:r w:rsidRPr="004B0FC6">
        <w:rPr>
          <w:rFonts w:ascii="Aptos" w:eastAsia="Times New Roman" w:hAnsi="Aptos" w:cs="Segoe UI"/>
          <w:szCs w:val="22"/>
          <w:lang w:eastAsia="en-GB"/>
        </w:rPr>
        <w:t> – From Pilot</w:t>
      </w:r>
      <w:r w:rsidR="00A85D3F">
        <w:rPr>
          <w:rFonts w:ascii="Aptos" w:eastAsia="Times New Roman" w:hAnsi="Aptos" w:cs="Segoe UI"/>
          <w:szCs w:val="22"/>
          <w:lang w:eastAsia="en-GB"/>
        </w:rPr>
        <w:t xml:space="preserve"> </w:t>
      </w:r>
      <w:r w:rsidRPr="004B0FC6">
        <w:rPr>
          <w:rFonts w:ascii="Aptos" w:eastAsia="Times New Roman" w:hAnsi="Aptos" w:cs="Segoe UI"/>
          <w:szCs w:val="22"/>
          <w:lang w:eastAsia="en-GB"/>
        </w:rPr>
        <w:t xml:space="preserve">line to Factory”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PIC Summit Europe </w:t>
      </w:r>
      <w:r w:rsidRPr="004B0FC6">
        <w:rPr>
          <w:rFonts w:ascii="Aptos" w:eastAsia="Times New Roman" w:hAnsi="Aptos" w:cs="Segoe UI"/>
          <w:szCs w:val="22"/>
          <w:lang w:eastAsia="en-GB"/>
        </w:rPr>
        <w:br/>
        <w:t>&lt;https://www.linkedin.com/feed/update/urn:li:activity:7391878557049798656&gt; </w:t>
      </w:r>
    </w:p>
    <w:p w14:paraId="01942A9B" w14:textId="3E45C860"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Nov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w:t>
      </w:r>
      <w:proofErr w:type="spellStart"/>
      <w:r w:rsidRPr="004B0FC6">
        <w:rPr>
          <w:rFonts w:ascii="Aptos" w:eastAsia="Times New Roman" w:hAnsi="Aptos" w:cs="Segoe UI"/>
          <w:szCs w:val="22"/>
          <w:lang w:eastAsia="en-GB"/>
        </w:rPr>
        <w:t>PIXEurope</w:t>
      </w:r>
      <w:proofErr w:type="spellEnd"/>
      <w:r w:rsidRPr="004B0FC6">
        <w:rPr>
          <w:rFonts w:ascii="Aptos" w:eastAsia="Times New Roman" w:hAnsi="Aptos" w:cs="Segoe UI"/>
          <w:szCs w:val="22"/>
          <w:lang w:eastAsia="en-GB"/>
        </w:rPr>
        <w:t> LinkedIn account </w:t>
      </w:r>
      <w:r w:rsidRPr="004B0FC6">
        <w:rPr>
          <w:rFonts w:ascii="Aptos" w:eastAsia="Times New Roman" w:hAnsi="Aptos" w:cs="Segoe UI"/>
          <w:szCs w:val="22"/>
          <w:lang w:eastAsia="en-GB"/>
        </w:rPr>
        <w:br/>
      </w:r>
      <w:proofErr w:type="spellStart"/>
      <w:r w:rsidRPr="004B0FC6">
        <w:rPr>
          <w:rFonts w:ascii="Aptos" w:eastAsia="Times New Roman" w:hAnsi="Aptos" w:cs="Segoe UI"/>
          <w:szCs w:val="22"/>
          <w:lang w:eastAsia="en-GB"/>
        </w:rPr>
        <w:t>PIXEurope</w:t>
      </w:r>
      <w:proofErr w:type="spellEnd"/>
      <w:r w:rsidRPr="004B0FC6">
        <w:rPr>
          <w:rFonts w:ascii="Aptos" w:eastAsia="Times New Roman" w:hAnsi="Aptos" w:cs="Segoe UI"/>
          <w:szCs w:val="22"/>
          <w:lang w:eastAsia="en-GB"/>
        </w:rPr>
        <w:t xml:space="preserve"> Booth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PIC Summit Europe </w:t>
      </w:r>
      <w:r w:rsidRPr="004B0FC6">
        <w:rPr>
          <w:rFonts w:ascii="Aptos" w:eastAsia="Times New Roman" w:hAnsi="Aptos" w:cs="Segoe UI"/>
          <w:szCs w:val="22"/>
          <w:lang w:eastAsia="en-GB"/>
        </w:rPr>
        <w:br/>
        <w:t>&lt;https://www.linkedin.com/feed/update/urn:li:activity:7391878557049798656&gt; </w:t>
      </w:r>
    </w:p>
    <w:p w14:paraId="416F92B2" w14:textId="20C02E25"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Nov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IT LinkedIn account </w:t>
      </w:r>
      <w:r w:rsidRPr="004B0FC6">
        <w:rPr>
          <w:rFonts w:ascii="Aptos" w:eastAsia="Times New Roman" w:hAnsi="Aptos" w:cs="Segoe UI"/>
          <w:szCs w:val="22"/>
          <w:lang w:eastAsia="en-GB"/>
        </w:rPr>
        <w:br/>
        <w:t>Thematic Workshop “Semiconductor Materials, Microelectronics and Emerging Technologies 2025” </w:t>
      </w:r>
      <w:r w:rsidRPr="004B0FC6">
        <w:rPr>
          <w:rFonts w:ascii="Aptos" w:eastAsia="Times New Roman" w:hAnsi="Aptos" w:cs="Segoe UI"/>
          <w:szCs w:val="22"/>
          <w:lang w:eastAsia="en-GB"/>
        </w:rPr>
        <w:br/>
        <w:t>&lt;https://www.linkedin.com/posts/agenda-microeletr%C3%B3nica_microeletraejnica-inovaria-tecnologiasemergentes-activity-7393361744250703872-mJ8m&gt; </w:t>
      </w:r>
    </w:p>
    <w:p w14:paraId="705B86DF" w14:textId="14A76177"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Nov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UVIGO LinkedIn account </w:t>
      </w:r>
      <w:r w:rsidRPr="004B0FC6">
        <w:rPr>
          <w:rFonts w:ascii="Aptos" w:eastAsia="Times New Roman" w:hAnsi="Aptos" w:cs="Segoe UI"/>
          <w:szCs w:val="22"/>
          <w:lang w:eastAsia="en-GB"/>
        </w:rPr>
        <w:br/>
      </w:r>
      <w:proofErr w:type="spellStart"/>
      <w:r w:rsidRPr="004B0FC6">
        <w:rPr>
          <w:rFonts w:ascii="Aptos" w:eastAsia="Times New Roman" w:hAnsi="Aptos" w:cs="Segoe UI"/>
          <w:szCs w:val="22"/>
          <w:lang w:eastAsia="en-GB"/>
        </w:rPr>
        <w:t>UVigo</w:t>
      </w:r>
      <w:proofErr w:type="spellEnd"/>
      <w:r w:rsidRPr="004B0FC6">
        <w:rPr>
          <w:rFonts w:ascii="Aptos" w:eastAsia="Times New Roman" w:hAnsi="Aptos" w:cs="Segoe UI"/>
          <w:szCs w:val="22"/>
          <w:lang w:eastAsia="en-GB"/>
        </w:rPr>
        <w:t> </w:t>
      </w:r>
      <w:proofErr w:type="spellStart"/>
      <w:r w:rsidRPr="004B0FC6">
        <w:rPr>
          <w:rFonts w:ascii="Aptos" w:eastAsia="Times New Roman" w:hAnsi="Aptos" w:cs="Segoe UI"/>
          <w:szCs w:val="22"/>
          <w:lang w:eastAsia="en-GB"/>
        </w:rPr>
        <w:t>Qophi</w:t>
      </w:r>
      <w:proofErr w:type="spellEnd"/>
      <w:r w:rsidRPr="004B0FC6">
        <w:rPr>
          <w:rFonts w:ascii="Aptos" w:eastAsia="Times New Roman" w:hAnsi="Aptos" w:cs="Segoe UI"/>
          <w:szCs w:val="22"/>
          <w:lang w:eastAsia="en-GB"/>
        </w:rPr>
        <w:t> Lab – Projects &amp; Strategy presentation </w:t>
      </w:r>
      <w:r w:rsidRPr="004B0FC6">
        <w:rPr>
          <w:rFonts w:ascii="Aptos" w:eastAsia="Times New Roman" w:hAnsi="Aptos" w:cs="Segoe UI"/>
          <w:szCs w:val="22"/>
          <w:lang w:eastAsia="en-GB"/>
        </w:rPr>
        <w:br/>
        <w:t>&lt;https://www.linkedin.com/feed/update/urn:li:activity:7397945354744135680/&gt; </w:t>
      </w:r>
    </w:p>
    <w:p w14:paraId="02521732" w14:textId="253E3086"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Nov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CEA </w:t>
      </w:r>
      <w:proofErr w:type="spellStart"/>
      <w:r w:rsidRPr="004B0FC6">
        <w:rPr>
          <w:rFonts w:ascii="Aptos" w:eastAsia="Times New Roman" w:hAnsi="Aptos" w:cs="Segoe UI"/>
          <w:szCs w:val="22"/>
          <w:lang w:eastAsia="en-GB"/>
        </w:rPr>
        <w:t>Leti</w:t>
      </w:r>
      <w:proofErr w:type="spellEnd"/>
      <w:r w:rsidRPr="004B0FC6">
        <w:rPr>
          <w:rFonts w:ascii="Aptos" w:eastAsia="Times New Roman" w:hAnsi="Aptos" w:cs="Segoe UI"/>
          <w:szCs w:val="22"/>
          <w:lang w:eastAsia="en-GB"/>
        </w:rPr>
        <w:t xml:space="preserve"> LinkedIn account </w:t>
      </w:r>
      <w:r w:rsidRPr="004B0FC6">
        <w:rPr>
          <w:rFonts w:ascii="Aptos" w:eastAsia="Times New Roman" w:hAnsi="Aptos" w:cs="Segoe UI"/>
          <w:szCs w:val="22"/>
          <w:lang w:eastAsia="en-GB"/>
        </w:rPr>
        <w:br/>
        <w:t>SEMICON Europe (Munich) </w:t>
      </w:r>
      <w:r w:rsidRPr="004B0FC6">
        <w:rPr>
          <w:rFonts w:ascii="Aptos" w:eastAsia="Times New Roman" w:hAnsi="Aptos" w:cs="Segoe UI"/>
          <w:szCs w:val="22"/>
          <w:lang w:eastAsia="en-GB"/>
        </w:rPr>
        <w:br/>
        <w:t>&lt;https://www.linkedin.com/posts/sebastien-dauve-leti_france2030-activity-7397222920911052800-MBYN&gt; </w:t>
      </w:r>
    </w:p>
    <w:p w14:paraId="22508825" w14:textId="4EF439E7"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Nov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VTT LinkedIn account </w:t>
      </w:r>
      <w:r w:rsidRPr="004B0FC6">
        <w:rPr>
          <w:rFonts w:ascii="Aptos" w:eastAsia="Times New Roman" w:hAnsi="Aptos" w:cs="Segoe UI"/>
          <w:szCs w:val="22"/>
          <w:lang w:eastAsia="en-GB"/>
        </w:rPr>
        <w:br/>
        <w:t>Central Europe week recap (shared) </w:t>
      </w:r>
      <w:r w:rsidRPr="004B0FC6">
        <w:rPr>
          <w:rFonts w:ascii="Aptos" w:eastAsia="Times New Roman" w:hAnsi="Aptos" w:cs="Segoe UI"/>
          <w:szCs w:val="22"/>
          <w:lang w:eastAsia="en-GB"/>
        </w:rPr>
        <w:br/>
        <w:t>&lt;https://www.linkedin.com/posts/piia-konstari-1b4b4b30_exciting-and-busy-central-europe-week-behind-activity-7397277501737172994-OgsU&gt; </w:t>
      </w:r>
    </w:p>
    <w:p w14:paraId="0683C904" w14:textId="5CF5BCF8"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Nov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ICFO LinkedIn account </w:t>
      </w:r>
      <w:r w:rsidRPr="004B0FC6">
        <w:rPr>
          <w:rFonts w:ascii="Aptos" w:eastAsia="Times New Roman" w:hAnsi="Aptos" w:cs="Segoe UI"/>
          <w:szCs w:val="22"/>
          <w:lang w:eastAsia="en-GB"/>
        </w:rPr>
        <w:br/>
        <w:t>Strategic Initiative PICS@ICFO incl. PIXEurope job offers </w:t>
      </w:r>
      <w:r w:rsidRPr="004B0FC6">
        <w:rPr>
          <w:rFonts w:ascii="Aptos" w:eastAsia="Times New Roman" w:hAnsi="Aptos" w:cs="Segoe UI"/>
          <w:szCs w:val="22"/>
          <w:lang w:eastAsia="en-GB"/>
        </w:rPr>
        <w:br/>
        <w:t>&lt;https://www.linkedin.com/posts/icfo_photonics-pixeurope-activity-7398647032648839168-hvs3/&gt; </w:t>
      </w:r>
    </w:p>
    <w:p w14:paraId="08C35335" w14:textId="19F6E28B"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Nov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UPV LinkedIn account </w:t>
      </w:r>
      <w:r w:rsidRPr="004B0FC6">
        <w:rPr>
          <w:rFonts w:ascii="Aptos" w:eastAsia="Times New Roman" w:hAnsi="Aptos" w:cs="Segoe UI"/>
          <w:szCs w:val="22"/>
          <w:lang w:eastAsia="en-GB"/>
        </w:rPr>
        <w:br/>
        <w:t>SEMICON Europa </w:t>
      </w:r>
      <w:r w:rsidRPr="004B0FC6">
        <w:rPr>
          <w:rFonts w:ascii="Aptos" w:eastAsia="Times New Roman" w:hAnsi="Aptos" w:cs="Segoe UI"/>
          <w:szCs w:val="22"/>
          <w:lang w:eastAsia="en-GB"/>
        </w:rPr>
        <w:br/>
        <w:t>&lt;https://www.linkedin.com/posts/upvfab-micro-fabrication-pilot-line_semiconeuropa50-semieurope-semiconeuropa-activity-7396524128033222658-pDxi&gt; </w:t>
      </w:r>
    </w:p>
    <w:p w14:paraId="485BC6EF" w14:textId="39ECF329"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Nov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UPV LinkedIn account </w:t>
      </w:r>
      <w:r w:rsidRPr="004B0FC6">
        <w:rPr>
          <w:rFonts w:ascii="Aptos" w:eastAsia="Times New Roman" w:hAnsi="Aptos" w:cs="Segoe UI"/>
          <w:szCs w:val="22"/>
          <w:lang w:eastAsia="en-GB"/>
        </w:rPr>
        <w:br/>
        <w:t>PIC Summit Europe </w:t>
      </w:r>
      <w:r w:rsidRPr="004B0FC6">
        <w:rPr>
          <w:rFonts w:ascii="Aptos" w:eastAsia="Times New Roman" w:hAnsi="Aptos" w:cs="Segoe UI"/>
          <w:szCs w:val="22"/>
          <w:lang w:eastAsia="en-GB"/>
        </w:rPr>
        <w:br/>
        <w:t>&lt;https://www.linkedin.com/posts/upvfab-micro-fabrication-pilot-line_upvfab-picsummiteurope-integratedphotonics-activity-7392132294502780929-drk2&gt; </w:t>
      </w:r>
    </w:p>
    <w:p w14:paraId="03EB9EE3" w14:textId="77217267"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Nov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VTT LinkedIn account </w:t>
      </w:r>
      <w:r w:rsidRPr="004B0FC6">
        <w:rPr>
          <w:rFonts w:ascii="Aptos" w:eastAsia="Times New Roman" w:hAnsi="Aptos" w:cs="Segoe UI"/>
          <w:szCs w:val="22"/>
          <w:lang w:eastAsia="en-GB"/>
        </w:rPr>
        <w:br/>
        <w:t>Combined event recap </w:t>
      </w:r>
      <w:r w:rsidRPr="004B0FC6">
        <w:rPr>
          <w:rFonts w:ascii="Aptos" w:eastAsia="Times New Roman" w:hAnsi="Aptos" w:cs="Segoe UI"/>
          <w:szCs w:val="22"/>
          <w:lang w:eastAsia="en-GB"/>
        </w:rPr>
        <w:br/>
        <w:t>&lt;https://www.linkedin.com/posts/piia-konstari-1b4b4b30_exciting-and-busy-central-europe-week-behind-activity-7397277501737172994-OgsU&gt; </w:t>
      </w:r>
    </w:p>
    <w:p w14:paraId="013B18B3" w14:textId="1E3261BB"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Nov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ICFO LinkedIn account </w:t>
      </w:r>
      <w:r w:rsidRPr="004B0FC6">
        <w:rPr>
          <w:rFonts w:ascii="Aptos" w:eastAsia="Times New Roman" w:hAnsi="Aptos" w:cs="Segoe UI"/>
          <w:szCs w:val="22"/>
          <w:lang w:eastAsia="en-GB"/>
        </w:rPr>
        <w:br/>
        <w:t>Joint Chips JU booth and </w:t>
      </w:r>
      <w:proofErr w:type="spellStart"/>
      <w:r w:rsidRPr="004B0FC6">
        <w:rPr>
          <w:rFonts w:ascii="Aptos" w:eastAsia="Times New Roman" w:hAnsi="Aptos" w:cs="Segoe UI"/>
          <w:szCs w:val="22"/>
          <w:lang w:eastAsia="en-GB"/>
        </w:rPr>
        <w:t>PIXEurope</w:t>
      </w:r>
      <w:proofErr w:type="spellEnd"/>
      <w:r w:rsidRPr="004B0FC6">
        <w:rPr>
          <w:rFonts w:ascii="Aptos" w:eastAsia="Times New Roman" w:hAnsi="Aptos" w:cs="Segoe UI"/>
          <w:szCs w:val="22"/>
          <w:lang w:eastAsia="en-GB"/>
        </w:rPr>
        <w:t xml:space="preserve"> presentations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SEMICON Europe (multi post) </w:t>
      </w:r>
      <w:r w:rsidRPr="004B0FC6">
        <w:rPr>
          <w:rFonts w:ascii="Aptos" w:eastAsia="Times New Roman" w:hAnsi="Aptos" w:cs="Segoe UI"/>
          <w:szCs w:val="22"/>
          <w:lang w:eastAsia="en-GB"/>
        </w:rPr>
        <w:br/>
        <w:t>&lt;https://www.linkedin.com/feed/update/urn:li:activity:7396516383095685120&gt; </w:t>
      </w:r>
      <w:r w:rsidRPr="004B0FC6">
        <w:rPr>
          <w:rFonts w:ascii="Aptos" w:eastAsia="Times New Roman" w:hAnsi="Aptos" w:cs="Segoe UI"/>
          <w:szCs w:val="22"/>
          <w:lang w:eastAsia="en-GB"/>
        </w:rPr>
        <w:br/>
        <w:t>&lt;https://www.linkedin.com/feed/update/urn:li:activity:7397186815205666816&gt; </w:t>
      </w:r>
      <w:r w:rsidRPr="004B0FC6">
        <w:rPr>
          <w:rFonts w:ascii="Aptos" w:eastAsia="Times New Roman" w:hAnsi="Aptos" w:cs="Segoe UI"/>
          <w:szCs w:val="22"/>
          <w:lang w:eastAsia="en-GB"/>
        </w:rPr>
        <w:br/>
        <w:t>&lt;https://www.linkedin.com/feed/update/urn:li:activity:7397295150454149121&gt; </w:t>
      </w:r>
      <w:r w:rsidRPr="004B0FC6">
        <w:rPr>
          <w:rFonts w:ascii="Aptos" w:eastAsia="Times New Roman" w:hAnsi="Aptos" w:cs="Segoe UI"/>
          <w:szCs w:val="22"/>
          <w:lang w:eastAsia="en-GB"/>
        </w:rPr>
        <w:br/>
        <w:t>&lt;https://www.linkedin.com/feed/update/urn:li:activity:7397644054320193537&gt; </w:t>
      </w:r>
    </w:p>
    <w:p w14:paraId="532F4146" w14:textId="1BABF8B3"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Nov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TNO LinkedIn account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Ecosystem / general update </w:t>
      </w:r>
      <w:r w:rsidRPr="004B0FC6">
        <w:rPr>
          <w:rFonts w:ascii="Aptos" w:eastAsia="Times New Roman" w:hAnsi="Aptos" w:cs="Segoe UI"/>
          <w:szCs w:val="22"/>
          <w:lang w:eastAsia="en-GB"/>
        </w:rPr>
        <w:br/>
        <w:t xml:space="preserve">Contract build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6″ </w:t>
      </w:r>
      <w:proofErr w:type="spellStart"/>
      <w:r w:rsidRPr="004B0FC6">
        <w:rPr>
          <w:rFonts w:ascii="Aptos" w:eastAsia="Times New Roman" w:hAnsi="Aptos" w:cs="Segoe UI"/>
          <w:szCs w:val="22"/>
          <w:lang w:eastAsia="en-GB"/>
        </w:rPr>
        <w:t>InP</w:t>
      </w:r>
      <w:proofErr w:type="spellEnd"/>
      <w:r w:rsidRPr="004B0FC6">
        <w:rPr>
          <w:rFonts w:ascii="Aptos" w:eastAsia="Times New Roman" w:hAnsi="Aptos" w:cs="Segoe UI"/>
          <w:szCs w:val="22"/>
          <w:lang w:eastAsia="en-GB"/>
        </w:rPr>
        <w:t xml:space="preserve"> Pilot Line </w:t>
      </w:r>
      <w:r w:rsidRPr="004B0FC6">
        <w:rPr>
          <w:rFonts w:ascii="Aptos" w:eastAsia="Times New Roman" w:hAnsi="Aptos" w:cs="Segoe UI"/>
          <w:szCs w:val="22"/>
          <w:lang w:eastAsia="en-GB"/>
        </w:rPr>
        <w:br/>
        <w:t>&lt;https://www.linkedin.com/posts/tno_tno-innovationhub-pilotline-activity-7391821687769485312-rVrM&gt; </w:t>
      </w:r>
    </w:p>
    <w:p w14:paraId="56E807C0" w14:textId="1238AD36"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Dec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w:t>
      </w:r>
      <w:proofErr w:type="spellStart"/>
      <w:r w:rsidRPr="004B0FC6">
        <w:rPr>
          <w:rFonts w:ascii="Aptos" w:eastAsia="Times New Roman" w:hAnsi="Aptos" w:cs="Segoe UI"/>
          <w:szCs w:val="22"/>
          <w:lang w:eastAsia="en-GB"/>
        </w:rPr>
        <w:t>PIXEurope</w:t>
      </w:r>
      <w:proofErr w:type="spellEnd"/>
      <w:r w:rsidRPr="004B0FC6">
        <w:rPr>
          <w:rFonts w:ascii="Aptos" w:eastAsia="Times New Roman" w:hAnsi="Aptos" w:cs="Segoe UI"/>
          <w:szCs w:val="22"/>
          <w:lang w:eastAsia="en-GB"/>
        </w:rPr>
        <w:t> LinkedIn account </w:t>
      </w:r>
      <w:r w:rsidRPr="004B0FC6">
        <w:rPr>
          <w:rFonts w:ascii="Aptos" w:eastAsia="Times New Roman" w:hAnsi="Aptos" w:cs="Segoe UI"/>
          <w:szCs w:val="22"/>
          <w:lang w:eastAsia="en-GB"/>
        </w:rPr>
        <w:br/>
      </w:r>
      <w:proofErr w:type="spellStart"/>
      <w:r w:rsidRPr="004B0FC6">
        <w:rPr>
          <w:rFonts w:ascii="Aptos" w:eastAsia="Times New Roman" w:hAnsi="Aptos" w:cs="Segoe UI"/>
          <w:szCs w:val="22"/>
          <w:lang w:eastAsia="en-GB"/>
        </w:rPr>
        <w:t>PIXEurope</w:t>
      </w:r>
      <w:proofErr w:type="spellEnd"/>
      <w:r w:rsidRPr="004B0FC6">
        <w:rPr>
          <w:rFonts w:ascii="Aptos" w:eastAsia="Times New Roman" w:hAnsi="Aptos" w:cs="Segoe UI"/>
          <w:szCs w:val="22"/>
          <w:lang w:eastAsia="en-GB"/>
        </w:rPr>
        <w:t xml:space="preserve"> at EFECS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Chips for Europe Initiative zone </w:t>
      </w:r>
      <w:r w:rsidRPr="004B0FC6">
        <w:rPr>
          <w:rFonts w:ascii="Aptos" w:eastAsia="Times New Roman" w:hAnsi="Aptos" w:cs="Segoe UI"/>
          <w:szCs w:val="22"/>
          <w:lang w:eastAsia="en-GB"/>
        </w:rPr>
        <w:br/>
      </w:r>
      <w:r w:rsidRPr="004B0FC6">
        <w:rPr>
          <w:rFonts w:ascii="Aptos" w:eastAsia="Times New Roman" w:hAnsi="Aptos" w:cs="Segoe UI"/>
          <w:szCs w:val="22"/>
          <w:lang w:eastAsia="en-GB"/>
        </w:rPr>
        <w:lastRenderedPageBreak/>
        <w:t>&lt;https://www.linkedin.com/feed/update/urn:li:activity:7401590232715898881&gt; </w:t>
      </w:r>
      <w:r w:rsidRPr="004B0FC6">
        <w:rPr>
          <w:rFonts w:ascii="Aptos" w:eastAsia="Times New Roman" w:hAnsi="Aptos" w:cs="Segoe UI"/>
          <w:szCs w:val="22"/>
          <w:lang w:eastAsia="en-GB"/>
        </w:rPr>
        <w:br/>
        <w:t>&lt;https://www.linkedin.com/feed/update/urn:li:activity:7402356430894252032 </w:t>
      </w:r>
    </w:p>
    <w:p w14:paraId="1E7E3694" w14:textId="073ED14F"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Dec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w:t>
      </w:r>
      <w:proofErr w:type="spellStart"/>
      <w:r w:rsidRPr="004B0FC6">
        <w:rPr>
          <w:rFonts w:ascii="Aptos" w:eastAsia="Times New Roman" w:hAnsi="Aptos" w:cs="Segoe UI"/>
          <w:szCs w:val="22"/>
          <w:lang w:eastAsia="en-GB"/>
        </w:rPr>
        <w:t>PIXEurope</w:t>
      </w:r>
      <w:proofErr w:type="spellEnd"/>
      <w:r w:rsidRPr="004B0FC6">
        <w:rPr>
          <w:rFonts w:ascii="Aptos" w:eastAsia="Times New Roman" w:hAnsi="Aptos" w:cs="Segoe UI"/>
          <w:szCs w:val="22"/>
          <w:lang w:eastAsia="en-GB"/>
        </w:rPr>
        <w:t> LinkedIn account </w:t>
      </w:r>
      <w:r w:rsidRPr="004B0FC6">
        <w:rPr>
          <w:rFonts w:ascii="Aptos" w:eastAsia="Times New Roman" w:hAnsi="Aptos" w:cs="Segoe UI"/>
          <w:szCs w:val="22"/>
          <w:lang w:eastAsia="en-GB"/>
        </w:rPr>
        <w:br/>
      </w:r>
      <w:proofErr w:type="spellStart"/>
      <w:r w:rsidRPr="004B0FC6">
        <w:rPr>
          <w:rFonts w:ascii="Aptos" w:eastAsia="Times New Roman" w:hAnsi="Aptos" w:cs="Segoe UI"/>
          <w:szCs w:val="22"/>
          <w:lang w:eastAsia="en-GB"/>
        </w:rPr>
        <w:t>PIXEurope</w:t>
      </w:r>
      <w:proofErr w:type="spellEnd"/>
      <w:r w:rsidRPr="004B0FC6">
        <w:rPr>
          <w:rFonts w:ascii="Aptos" w:eastAsia="Times New Roman" w:hAnsi="Aptos" w:cs="Segoe UI"/>
          <w:szCs w:val="22"/>
          <w:lang w:eastAsia="en-GB"/>
        </w:rPr>
        <w:t xml:space="preserve"> presentation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CHIPNATION (Gran </w:t>
      </w:r>
      <w:proofErr w:type="spellStart"/>
      <w:r w:rsidRPr="004B0FC6">
        <w:rPr>
          <w:rFonts w:ascii="Aptos" w:eastAsia="Times New Roman" w:hAnsi="Aptos" w:cs="Segoe UI"/>
          <w:szCs w:val="22"/>
          <w:lang w:eastAsia="en-GB"/>
        </w:rPr>
        <w:t>Canaria</w:t>
      </w:r>
      <w:proofErr w:type="spellEnd"/>
      <w:r w:rsidRPr="004B0FC6">
        <w:rPr>
          <w:rFonts w:ascii="Aptos" w:eastAsia="Times New Roman" w:hAnsi="Aptos" w:cs="Segoe UI"/>
          <w:szCs w:val="22"/>
          <w:lang w:eastAsia="en-GB"/>
        </w:rPr>
        <w:t>) </w:t>
      </w:r>
      <w:r w:rsidRPr="004B0FC6">
        <w:rPr>
          <w:rFonts w:ascii="Aptos" w:eastAsia="Times New Roman" w:hAnsi="Aptos" w:cs="Segoe UI"/>
          <w:szCs w:val="22"/>
          <w:lang w:eastAsia="en-GB"/>
        </w:rPr>
        <w:br/>
        <w:t>&lt;https://www.linkedin.com/feed/update/urn:li:activity:7402356430894252032 </w:t>
      </w:r>
    </w:p>
    <w:p w14:paraId="6B009FD5" w14:textId="161EB646" w:rsidR="008336EF" w:rsidRPr="004B0FC6" w:rsidRDefault="008336EF" w:rsidP="00CD6770">
      <w:pPr>
        <w:pStyle w:val="ListParagraph"/>
        <w:numPr>
          <w:ilvl w:val="0"/>
          <w:numId w:val="93"/>
        </w:numPr>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Dec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UPV LinkedIn account </w:t>
      </w:r>
      <w:r w:rsidRPr="004B0FC6">
        <w:rPr>
          <w:rFonts w:ascii="Aptos" w:eastAsia="Times New Roman" w:hAnsi="Aptos" w:cs="Segoe UI"/>
          <w:szCs w:val="22"/>
          <w:lang w:eastAsia="en-GB"/>
        </w:rPr>
        <w:br/>
        <w:t>Big Science Industry Forum Spain 2025 (Madrid) </w:t>
      </w:r>
      <w:r w:rsidRPr="004B0FC6">
        <w:rPr>
          <w:rFonts w:ascii="Aptos" w:eastAsia="Times New Roman" w:hAnsi="Aptos" w:cs="Segoe UI"/>
          <w:szCs w:val="22"/>
          <w:lang w:eastAsia="en-GB"/>
        </w:rPr>
        <w:br/>
        <w:t>&lt;https://www.linkedin.com/posts/pixspain-competence-center_bsifs2025-bsif-pixspain-activity-7402307130109800449-ne4G&gt; </w:t>
      </w:r>
    </w:p>
    <w:p w14:paraId="10EDA128" w14:textId="77777777" w:rsidR="008336EF" w:rsidRPr="008336EF" w:rsidRDefault="008336EF" w:rsidP="008336EF">
      <w:pPr>
        <w:spacing w:before="0" w:after="0"/>
        <w:ind w:left="1080"/>
        <w:textAlignment w:val="baseline"/>
        <w:rPr>
          <w:rFonts w:ascii="Aptos" w:eastAsia="Times New Roman" w:hAnsi="Aptos" w:cs="Segoe UI"/>
          <w:szCs w:val="22"/>
          <w:lang w:eastAsia="en-GB"/>
        </w:rPr>
      </w:pPr>
    </w:p>
    <w:p w14:paraId="38FA9464" w14:textId="1BD87451" w:rsidR="008336EF" w:rsidRDefault="008336EF" w:rsidP="008336EF">
      <w:pPr>
        <w:spacing w:before="0" w:after="0"/>
        <w:textAlignment w:val="baseline"/>
        <w:rPr>
          <w:rFonts w:ascii="Aptos" w:eastAsia="Times New Roman" w:hAnsi="Aptos" w:cs="Segoe UI"/>
          <w:szCs w:val="22"/>
          <w:lang w:eastAsia="en-GB"/>
        </w:rPr>
      </w:pPr>
      <w:r w:rsidRPr="008336EF">
        <w:rPr>
          <w:rFonts w:ascii="Aptos" w:eastAsia="Times New Roman" w:hAnsi="Aptos" w:cs="Segoe UI"/>
          <w:b/>
          <w:bCs/>
          <w:szCs w:val="22"/>
          <w:lang w:eastAsia="en-GB"/>
        </w:rPr>
        <w:t>Total Press Releases &amp; News Articles: 1</w:t>
      </w:r>
      <w:r w:rsidR="002B0DE8">
        <w:rPr>
          <w:rFonts w:ascii="Aptos" w:eastAsia="Times New Roman" w:hAnsi="Aptos" w:cs="Segoe UI"/>
          <w:b/>
          <w:bCs/>
          <w:szCs w:val="22"/>
          <w:lang w:eastAsia="en-GB"/>
        </w:rPr>
        <w:t>3</w:t>
      </w:r>
      <w:r w:rsidRPr="008336EF">
        <w:rPr>
          <w:rFonts w:ascii="Aptos" w:eastAsia="Times New Roman" w:hAnsi="Aptos" w:cs="Segoe UI"/>
          <w:b/>
          <w:bCs/>
          <w:szCs w:val="22"/>
          <w:lang w:eastAsia="en-GB"/>
        </w:rPr>
        <w:t>x</w:t>
      </w:r>
      <w:r w:rsidRPr="008336EF">
        <w:rPr>
          <w:rFonts w:ascii="Aptos" w:eastAsia="Times New Roman" w:hAnsi="Aptos" w:cs="Segoe UI"/>
          <w:szCs w:val="22"/>
          <w:lang w:eastAsia="en-GB"/>
        </w:rPr>
        <w:t> </w:t>
      </w:r>
    </w:p>
    <w:p w14:paraId="165C3369" w14:textId="77777777" w:rsidR="008336EF" w:rsidRPr="008336EF" w:rsidRDefault="008336EF" w:rsidP="004B0FC6">
      <w:pPr>
        <w:spacing w:before="0" w:after="0"/>
        <w:ind w:left="709" w:hanging="283"/>
        <w:textAlignment w:val="baseline"/>
        <w:rPr>
          <w:rFonts w:ascii="Aptos" w:eastAsia="Times New Roman" w:hAnsi="Aptos" w:cs="Segoe UI"/>
          <w:szCs w:val="22"/>
          <w:lang w:eastAsia="en-GB"/>
        </w:rPr>
      </w:pPr>
    </w:p>
    <w:p w14:paraId="3E112911" w14:textId="3A2275D7" w:rsidR="008336EF" w:rsidRPr="008336EF" w:rsidRDefault="008336EF" w:rsidP="00CD6770">
      <w:pPr>
        <w:numPr>
          <w:ilvl w:val="0"/>
          <w:numId w:val="73"/>
        </w:numPr>
        <w:tabs>
          <w:tab w:val="clear" w:pos="720"/>
        </w:tabs>
        <w:spacing w:before="0" w:after="0"/>
        <w:ind w:left="851" w:hanging="425"/>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 xml:space="preserve">Nov 2024 </w:t>
      </w:r>
      <w:r w:rsidR="00762EAD">
        <w:rPr>
          <w:rFonts w:ascii="Aptos" w:eastAsia="Times New Roman" w:hAnsi="Aptos" w:cs="Segoe UI"/>
          <w:szCs w:val="22"/>
          <w:lang w:eastAsia="en-GB"/>
        </w:rPr>
        <w:t>-</w:t>
      </w:r>
      <w:r w:rsidRPr="008336EF">
        <w:rPr>
          <w:rFonts w:ascii="Aptos" w:eastAsia="Times New Roman" w:hAnsi="Aptos" w:cs="Segoe UI"/>
          <w:szCs w:val="22"/>
          <w:lang w:eastAsia="en-GB"/>
        </w:rPr>
        <w:t xml:space="preserve"> ICFO </w:t>
      </w:r>
      <w:r w:rsidRPr="008336EF">
        <w:rPr>
          <w:rFonts w:ascii="Aptos" w:eastAsia="Times New Roman" w:hAnsi="Aptos" w:cs="Segoe UI"/>
          <w:szCs w:val="22"/>
          <w:lang w:eastAsia="en-GB"/>
        </w:rPr>
        <w:br/>
      </w:r>
      <w:r w:rsidRPr="008336EF">
        <w:rPr>
          <w:rFonts w:ascii="Aptos" w:eastAsia="Times New Roman" w:hAnsi="Aptos" w:cs="Segoe UI"/>
          <w:i/>
          <w:iCs/>
          <w:szCs w:val="22"/>
          <w:lang w:eastAsia="en-GB"/>
        </w:rPr>
        <w:t>Chips JU selects PIXEurope consortium</w:t>
      </w:r>
      <w:r w:rsidRPr="008336EF">
        <w:rPr>
          <w:rFonts w:ascii="Aptos" w:eastAsia="Times New Roman" w:hAnsi="Aptos" w:cs="Segoe UI"/>
          <w:szCs w:val="22"/>
          <w:lang w:eastAsia="en-GB"/>
        </w:rPr>
        <w:t> </w:t>
      </w:r>
      <w:r w:rsidRPr="008336EF">
        <w:rPr>
          <w:rFonts w:ascii="Aptos" w:eastAsia="Times New Roman" w:hAnsi="Aptos" w:cs="Segoe UI"/>
          <w:szCs w:val="22"/>
          <w:lang w:eastAsia="en-GB"/>
        </w:rPr>
        <w:br/>
        <w:t>&lt;https://www.icfo.eu/news/2436/the-european-commission-and-chips-ju-select-the-pixeurope-consortium-to-lead-the-european-pilot-line-on-advanced-photonic-integrated-circuits-nbsp-/&gt; </w:t>
      </w:r>
    </w:p>
    <w:p w14:paraId="33614FE3" w14:textId="095498CF" w:rsidR="008336EF" w:rsidRPr="008336EF" w:rsidRDefault="008336EF" w:rsidP="00CD6770">
      <w:pPr>
        <w:numPr>
          <w:ilvl w:val="0"/>
          <w:numId w:val="74"/>
        </w:numPr>
        <w:tabs>
          <w:tab w:val="clear" w:pos="720"/>
        </w:tabs>
        <w:spacing w:before="0" w:after="0"/>
        <w:ind w:left="851" w:hanging="425"/>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 xml:space="preserve">Nov 2024 </w:t>
      </w:r>
      <w:r w:rsidR="00762EAD">
        <w:rPr>
          <w:rFonts w:ascii="Aptos" w:eastAsia="Times New Roman" w:hAnsi="Aptos" w:cs="Segoe UI"/>
          <w:szCs w:val="22"/>
          <w:lang w:eastAsia="en-GB"/>
        </w:rPr>
        <w:t>-</w:t>
      </w:r>
      <w:r w:rsidRPr="008336EF">
        <w:rPr>
          <w:rFonts w:ascii="Aptos" w:eastAsia="Times New Roman" w:hAnsi="Aptos" w:cs="Segoe UI"/>
          <w:szCs w:val="22"/>
          <w:lang w:eastAsia="en-GB"/>
        </w:rPr>
        <w:t xml:space="preserve"> IMEC </w:t>
      </w:r>
      <w:r w:rsidRPr="008336EF">
        <w:rPr>
          <w:rFonts w:ascii="Aptos" w:eastAsia="Times New Roman" w:hAnsi="Aptos" w:cs="Segoe UI"/>
          <w:szCs w:val="22"/>
          <w:lang w:eastAsia="en-GB"/>
        </w:rPr>
        <w:br/>
      </w:r>
      <w:r w:rsidRPr="008336EF">
        <w:rPr>
          <w:rFonts w:ascii="Aptos" w:eastAsia="Times New Roman" w:hAnsi="Aptos" w:cs="Segoe UI"/>
          <w:i/>
          <w:iCs/>
          <w:szCs w:val="22"/>
          <w:lang w:eastAsia="en-GB"/>
        </w:rPr>
        <w:t>EC &amp; Chips JU select PIXEurope consortium</w:t>
      </w:r>
      <w:r w:rsidRPr="008336EF">
        <w:rPr>
          <w:rFonts w:ascii="Aptos" w:eastAsia="Times New Roman" w:hAnsi="Aptos" w:cs="Segoe UI"/>
          <w:szCs w:val="22"/>
          <w:lang w:eastAsia="en-GB"/>
        </w:rPr>
        <w:t> </w:t>
      </w:r>
      <w:r w:rsidRPr="008336EF">
        <w:rPr>
          <w:rFonts w:ascii="Aptos" w:eastAsia="Times New Roman" w:hAnsi="Aptos" w:cs="Segoe UI"/>
          <w:szCs w:val="22"/>
          <w:lang w:eastAsia="en-GB"/>
        </w:rPr>
        <w:br/>
        <w:t>&lt;https://www.imec-int.com/en/press/european-commission-and-chips-ju-select-pixeurope-consortium-lead-european-pilot-line&gt; </w:t>
      </w:r>
    </w:p>
    <w:p w14:paraId="374281B8" w14:textId="269D12CA" w:rsidR="008336EF" w:rsidRPr="008336EF" w:rsidRDefault="008336EF" w:rsidP="00CD6770">
      <w:pPr>
        <w:numPr>
          <w:ilvl w:val="0"/>
          <w:numId w:val="75"/>
        </w:numPr>
        <w:tabs>
          <w:tab w:val="clear" w:pos="720"/>
        </w:tabs>
        <w:spacing w:before="0" w:after="0"/>
        <w:ind w:left="851" w:hanging="425"/>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 xml:space="preserve">Nov 2024 </w:t>
      </w:r>
      <w:r w:rsidR="00762EAD">
        <w:rPr>
          <w:rFonts w:ascii="Aptos" w:eastAsia="Times New Roman" w:hAnsi="Aptos" w:cs="Segoe UI"/>
          <w:szCs w:val="22"/>
          <w:lang w:eastAsia="en-GB"/>
        </w:rPr>
        <w:t>-</w:t>
      </w:r>
      <w:r w:rsidRPr="008336EF">
        <w:rPr>
          <w:rFonts w:ascii="Aptos" w:eastAsia="Times New Roman" w:hAnsi="Aptos" w:cs="Segoe UI"/>
          <w:szCs w:val="22"/>
          <w:lang w:eastAsia="en-GB"/>
        </w:rPr>
        <w:t> </w:t>
      </w:r>
      <w:proofErr w:type="spellStart"/>
      <w:r w:rsidRPr="008336EF">
        <w:rPr>
          <w:rFonts w:ascii="Aptos" w:eastAsia="Times New Roman" w:hAnsi="Aptos" w:cs="Segoe UI"/>
          <w:szCs w:val="22"/>
          <w:lang w:eastAsia="en-GB"/>
        </w:rPr>
        <w:t>UTwente</w:t>
      </w:r>
      <w:proofErr w:type="spellEnd"/>
      <w:r w:rsidRPr="008336EF">
        <w:rPr>
          <w:rFonts w:ascii="Aptos" w:eastAsia="Times New Roman" w:hAnsi="Aptos" w:cs="Segoe UI"/>
          <w:szCs w:val="22"/>
          <w:lang w:eastAsia="en-GB"/>
        </w:rPr>
        <w:t> (Holland High Tech) </w:t>
      </w:r>
      <w:r w:rsidRPr="008336EF">
        <w:rPr>
          <w:rFonts w:ascii="Aptos" w:eastAsia="Times New Roman" w:hAnsi="Aptos" w:cs="Segoe UI"/>
          <w:szCs w:val="22"/>
          <w:lang w:eastAsia="en-GB"/>
        </w:rPr>
        <w:br/>
      </w:r>
      <w:r w:rsidRPr="008336EF">
        <w:rPr>
          <w:rFonts w:ascii="Aptos" w:eastAsia="Times New Roman" w:hAnsi="Aptos" w:cs="Segoe UI"/>
          <w:i/>
          <w:iCs/>
          <w:szCs w:val="22"/>
          <w:lang w:eastAsia="en-GB"/>
        </w:rPr>
        <w:t>Europe has opted for a pilot plant for photonic chips with a large share in the Netherlands</w:t>
      </w:r>
      <w:r w:rsidRPr="008336EF">
        <w:rPr>
          <w:rFonts w:ascii="Aptos" w:eastAsia="Times New Roman" w:hAnsi="Aptos" w:cs="Segoe UI"/>
          <w:szCs w:val="22"/>
          <w:lang w:eastAsia="en-GB"/>
        </w:rPr>
        <w:t> </w:t>
      </w:r>
      <w:r w:rsidRPr="008336EF">
        <w:rPr>
          <w:rFonts w:ascii="Aptos" w:eastAsia="Times New Roman" w:hAnsi="Aptos" w:cs="Segoe UI"/>
          <w:szCs w:val="22"/>
          <w:lang w:eastAsia="en-GB"/>
        </w:rPr>
        <w:br/>
        <w:t>&lt;https://hollandhightech.nl/en/news-calendar/news/archive/2024/europe-has-opted-for-a-pilot-plant-for-photonic-chips-with-a-large-share-in-the-netherlands&gt; </w:t>
      </w:r>
    </w:p>
    <w:p w14:paraId="0D7749E9" w14:textId="7319C328" w:rsidR="008336EF" w:rsidRPr="00543A50" w:rsidRDefault="008336EF" w:rsidP="00CD6770">
      <w:pPr>
        <w:numPr>
          <w:ilvl w:val="0"/>
          <w:numId w:val="76"/>
        </w:numPr>
        <w:tabs>
          <w:tab w:val="clear" w:pos="720"/>
        </w:tabs>
        <w:spacing w:before="0" w:after="0"/>
        <w:ind w:left="851" w:hanging="425"/>
        <w:textAlignment w:val="baseline"/>
        <w:rPr>
          <w:rFonts w:ascii="Aptos" w:eastAsia="Times New Roman" w:hAnsi="Aptos" w:cs="Segoe UI"/>
          <w:szCs w:val="22"/>
          <w:lang w:val="es-ES" w:eastAsia="en-GB"/>
        </w:rPr>
      </w:pPr>
      <w:r w:rsidRPr="008336EF">
        <w:rPr>
          <w:rFonts w:ascii="Aptos" w:eastAsia="Times New Roman" w:hAnsi="Aptos" w:cs="Segoe UI"/>
          <w:szCs w:val="22"/>
          <w:lang w:val="es-ES" w:eastAsia="en-GB"/>
        </w:rPr>
        <w:t xml:space="preserve">Nov 2024 </w:t>
      </w:r>
      <w:r w:rsidR="00762EAD">
        <w:rPr>
          <w:rFonts w:ascii="Aptos" w:eastAsia="Times New Roman" w:hAnsi="Aptos" w:cs="Segoe UI"/>
          <w:szCs w:val="22"/>
          <w:lang w:val="es-ES" w:eastAsia="en-GB"/>
        </w:rPr>
        <w:t>-</w:t>
      </w:r>
      <w:r w:rsidRPr="008336EF">
        <w:rPr>
          <w:rFonts w:ascii="Aptos" w:eastAsia="Times New Roman" w:hAnsi="Aptos" w:cs="Segoe UI"/>
          <w:szCs w:val="22"/>
          <w:lang w:val="es-ES" w:eastAsia="en-GB"/>
        </w:rPr>
        <w:t xml:space="preserve"> UPV </w:t>
      </w:r>
      <w:r w:rsidRPr="008336EF">
        <w:rPr>
          <w:rFonts w:ascii="Aptos" w:eastAsia="Times New Roman" w:hAnsi="Aptos" w:cs="Segoe UI"/>
          <w:szCs w:val="22"/>
          <w:lang w:val="es-ES" w:eastAsia="en-GB"/>
        </w:rPr>
        <w:br/>
      </w:r>
      <w:r w:rsidRPr="008336EF">
        <w:rPr>
          <w:rFonts w:ascii="Aptos" w:eastAsia="Times New Roman" w:hAnsi="Aptos" w:cs="Segoe UI"/>
          <w:i/>
          <w:iCs/>
          <w:szCs w:val="22"/>
          <w:lang w:val="es-ES" w:eastAsia="en-GB"/>
        </w:rPr>
        <w:t>Noticia: El chip fotónico…</w:t>
      </w:r>
      <w:r w:rsidRPr="008336EF">
        <w:rPr>
          <w:rFonts w:ascii="Aptos" w:eastAsia="Times New Roman" w:hAnsi="Aptos" w:cs="Segoe UI"/>
          <w:szCs w:val="22"/>
          <w:lang w:val="es-ES" w:eastAsia="en-GB"/>
        </w:rPr>
        <w:t> </w:t>
      </w:r>
      <w:r w:rsidRPr="008336EF">
        <w:rPr>
          <w:rFonts w:ascii="Aptos" w:eastAsia="Times New Roman" w:hAnsi="Aptos" w:cs="Segoe UI"/>
          <w:szCs w:val="22"/>
          <w:lang w:val="es-ES" w:eastAsia="en-GB"/>
        </w:rPr>
        <w:br/>
      </w:r>
      <w:r w:rsidR="00B106A8" w:rsidRPr="00543A50">
        <w:rPr>
          <w:lang w:val="es-ES"/>
        </w:rPr>
        <w:t>&lt;</w:t>
      </w:r>
      <w:r w:rsidRPr="00543A50">
        <w:rPr>
          <w:rFonts w:ascii="Aptos" w:eastAsia="Times New Roman" w:hAnsi="Aptos" w:cs="Segoe UI"/>
          <w:szCs w:val="22"/>
          <w:lang w:val="es-ES" w:eastAsia="en-GB"/>
        </w:rPr>
        <w:t>https://www.upv.es/noticias-upv/noticia-14934-el-chip-fotoni-es.html</w:t>
      </w:r>
      <w:r w:rsidR="00B106A8" w:rsidRPr="00543A50">
        <w:rPr>
          <w:rFonts w:ascii="Aptos" w:eastAsia="Times New Roman" w:hAnsi="Aptos" w:cs="Segoe UI"/>
          <w:szCs w:val="22"/>
          <w:lang w:val="es-ES" w:eastAsia="en-GB"/>
        </w:rPr>
        <w:t>&gt;</w:t>
      </w:r>
    </w:p>
    <w:p w14:paraId="345B2FDC" w14:textId="5AA2111F" w:rsidR="008336EF" w:rsidRPr="008336EF" w:rsidRDefault="008336EF" w:rsidP="00CD6770">
      <w:pPr>
        <w:numPr>
          <w:ilvl w:val="0"/>
          <w:numId w:val="77"/>
        </w:numPr>
        <w:tabs>
          <w:tab w:val="clear" w:pos="720"/>
        </w:tabs>
        <w:spacing w:before="0" w:after="0"/>
        <w:ind w:left="851" w:hanging="425"/>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 xml:space="preserve">Dec 2024 </w:t>
      </w:r>
      <w:r w:rsidR="00762EAD">
        <w:rPr>
          <w:rFonts w:ascii="Aptos" w:eastAsia="Times New Roman" w:hAnsi="Aptos" w:cs="Segoe UI"/>
          <w:szCs w:val="22"/>
          <w:lang w:eastAsia="en-GB"/>
        </w:rPr>
        <w:t>-</w:t>
      </w:r>
      <w:r w:rsidRPr="008336EF">
        <w:rPr>
          <w:rFonts w:ascii="Aptos" w:eastAsia="Times New Roman" w:hAnsi="Aptos" w:cs="Segoe UI"/>
          <w:szCs w:val="22"/>
          <w:lang w:eastAsia="en-GB"/>
        </w:rPr>
        <w:t xml:space="preserve"> TU/e </w:t>
      </w:r>
      <w:r w:rsidRPr="008336EF">
        <w:rPr>
          <w:rFonts w:ascii="Aptos" w:eastAsia="Times New Roman" w:hAnsi="Aptos" w:cs="Segoe UI"/>
          <w:szCs w:val="22"/>
          <w:lang w:eastAsia="en-GB"/>
        </w:rPr>
        <w:br/>
      </w:r>
      <w:proofErr w:type="spellStart"/>
      <w:r w:rsidRPr="008336EF">
        <w:rPr>
          <w:rFonts w:ascii="Aptos" w:eastAsia="Times New Roman" w:hAnsi="Aptos" w:cs="Segoe UI"/>
          <w:i/>
          <w:iCs/>
          <w:szCs w:val="22"/>
          <w:lang w:eastAsia="en-GB"/>
        </w:rPr>
        <w:t>PIXEurope</w:t>
      </w:r>
      <w:proofErr w:type="spellEnd"/>
      <w:r w:rsidRPr="008336EF">
        <w:rPr>
          <w:rFonts w:ascii="Aptos" w:eastAsia="Times New Roman" w:hAnsi="Aptos" w:cs="Segoe UI"/>
          <w:i/>
          <w:iCs/>
          <w:szCs w:val="22"/>
          <w:lang w:eastAsia="en-GB"/>
        </w:rPr>
        <w:t> consortium to lead EU pilot line on advanced PICs</w:t>
      </w:r>
      <w:r w:rsidRPr="008336EF">
        <w:rPr>
          <w:rFonts w:ascii="Aptos" w:eastAsia="Times New Roman" w:hAnsi="Aptos" w:cs="Segoe UI"/>
          <w:szCs w:val="22"/>
          <w:lang w:eastAsia="en-GB"/>
        </w:rPr>
        <w:t> </w:t>
      </w:r>
      <w:r w:rsidRPr="008336EF">
        <w:rPr>
          <w:rFonts w:ascii="Aptos" w:eastAsia="Times New Roman" w:hAnsi="Aptos" w:cs="Segoe UI"/>
          <w:szCs w:val="22"/>
          <w:lang w:eastAsia="en-GB"/>
        </w:rPr>
        <w:br/>
        <w:t>&lt;https://www.tue.nl/en/news-and-events/news-overview/05-12-2024-pixeurope-consortium-to-lead-the-european-pilot-line-on-advanced-photonic-integrated-circuits&gt; </w:t>
      </w:r>
    </w:p>
    <w:p w14:paraId="443454A0" w14:textId="6758785D" w:rsidR="008336EF" w:rsidRPr="008336EF" w:rsidRDefault="008336EF" w:rsidP="00CD6770">
      <w:pPr>
        <w:numPr>
          <w:ilvl w:val="0"/>
          <w:numId w:val="78"/>
        </w:numPr>
        <w:tabs>
          <w:tab w:val="clear" w:pos="720"/>
          <w:tab w:val="num" w:pos="993"/>
        </w:tabs>
        <w:spacing w:before="0" w:after="0"/>
        <w:ind w:left="851" w:hanging="425"/>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 xml:space="preserve">Dec 2024 </w:t>
      </w:r>
      <w:r w:rsidR="00762EAD">
        <w:rPr>
          <w:rFonts w:ascii="Aptos" w:eastAsia="Times New Roman" w:hAnsi="Aptos" w:cs="Segoe UI"/>
          <w:szCs w:val="22"/>
          <w:lang w:eastAsia="en-GB"/>
        </w:rPr>
        <w:t>-</w:t>
      </w:r>
      <w:r w:rsidRPr="008336EF">
        <w:rPr>
          <w:rFonts w:ascii="Aptos" w:eastAsia="Times New Roman" w:hAnsi="Aptos" w:cs="Segoe UI"/>
          <w:szCs w:val="22"/>
          <w:lang w:eastAsia="en-GB"/>
        </w:rPr>
        <w:t xml:space="preserve"> UVIGO (</w:t>
      </w:r>
      <w:proofErr w:type="spellStart"/>
      <w:r w:rsidRPr="008336EF">
        <w:rPr>
          <w:rFonts w:ascii="Aptos" w:eastAsia="Times New Roman" w:hAnsi="Aptos" w:cs="Segoe UI"/>
          <w:szCs w:val="22"/>
          <w:lang w:eastAsia="en-GB"/>
        </w:rPr>
        <w:t>atlanTTIC</w:t>
      </w:r>
      <w:proofErr w:type="spellEnd"/>
      <w:r w:rsidRPr="008336EF">
        <w:rPr>
          <w:rFonts w:ascii="Aptos" w:eastAsia="Times New Roman" w:hAnsi="Aptos" w:cs="Segoe UI"/>
          <w:szCs w:val="22"/>
          <w:lang w:eastAsia="en-GB"/>
        </w:rPr>
        <w:t>) </w:t>
      </w:r>
      <w:r w:rsidRPr="008336EF">
        <w:rPr>
          <w:rFonts w:ascii="Aptos" w:eastAsia="Times New Roman" w:hAnsi="Aptos" w:cs="Segoe UI"/>
          <w:szCs w:val="22"/>
          <w:lang w:eastAsia="en-GB"/>
        </w:rPr>
        <w:br/>
      </w:r>
      <w:r w:rsidRPr="008336EF">
        <w:rPr>
          <w:rFonts w:ascii="Aptos" w:eastAsia="Times New Roman" w:hAnsi="Aptos" w:cs="Segoe UI"/>
          <w:i/>
          <w:iCs/>
          <w:szCs w:val="22"/>
          <w:lang w:eastAsia="en-GB"/>
        </w:rPr>
        <w:t>Opening of an experimental plant for photonic chips</w:t>
      </w:r>
      <w:r w:rsidRPr="008336EF">
        <w:rPr>
          <w:rFonts w:ascii="Aptos" w:eastAsia="Times New Roman" w:hAnsi="Aptos" w:cs="Segoe UI"/>
          <w:szCs w:val="22"/>
          <w:lang w:eastAsia="en-GB"/>
        </w:rPr>
        <w:t> </w:t>
      </w:r>
      <w:r w:rsidRPr="008336EF">
        <w:rPr>
          <w:rFonts w:ascii="Aptos" w:eastAsia="Times New Roman" w:hAnsi="Aptos" w:cs="Segoe UI"/>
          <w:szCs w:val="22"/>
          <w:lang w:eastAsia="en-GB"/>
        </w:rPr>
        <w:br/>
        <w:t>&lt;https://vigotecnoloxico.uvigo.es/atlanttic-liderara-la-apertura-de-una-planta-experimental-de-chips-fotonicos/&gt; </w:t>
      </w:r>
    </w:p>
    <w:p w14:paraId="269F65AE" w14:textId="6F4794CE" w:rsidR="008336EF" w:rsidRPr="008336EF" w:rsidRDefault="008336EF" w:rsidP="00CD6770">
      <w:pPr>
        <w:numPr>
          <w:ilvl w:val="0"/>
          <w:numId w:val="79"/>
        </w:numPr>
        <w:tabs>
          <w:tab w:val="clear" w:pos="720"/>
          <w:tab w:val="num" w:pos="851"/>
        </w:tabs>
        <w:spacing w:before="0" w:after="0"/>
        <w:ind w:left="851" w:hanging="425"/>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 xml:space="preserve">Jun 2025 </w:t>
      </w:r>
      <w:r w:rsidR="00762EAD">
        <w:rPr>
          <w:rFonts w:ascii="Aptos" w:eastAsia="Times New Roman" w:hAnsi="Aptos" w:cs="Segoe UI"/>
          <w:szCs w:val="22"/>
          <w:lang w:eastAsia="en-GB"/>
        </w:rPr>
        <w:t>-</w:t>
      </w:r>
      <w:r w:rsidRPr="008336EF">
        <w:rPr>
          <w:rFonts w:ascii="Aptos" w:eastAsia="Times New Roman" w:hAnsi="Aptos" w:cs="Segoe UI"/>
          <w:szCs w:val="22"/>
          <w:lang w:eastAsia="en-GB"/>
        </w:rPr>
        <w:t xml:space="preserve"> ICFO </w:t>
      </w:r>
      <w:r w:rsidRPr="008336EF">
        <w:rPr>
          <w:rFonts w:ascii="Aptos" w:eastAsia="Times New Roman" w:hAnsi="Aptos" w:cs="Segoe UI"/>
          <w:szCs w:val="22"/>
          <w:lang w:eastAsia="en-GB"/>
        </w:rPr>
        <w:br/>
      </w:r>
      <w:r w:rsidRPr="008336EF">
        <w:rPr>
          <w:rFonts w:ascii="Aptos" w:eastAsia="Times New Roman" w:hAnsi="Aptos" w:cs="Segoe UI"/>
          <w:i/>
          <w:iCs/>
          <w:szCs w:val="22"/>
          <w:lang w:eastAsia="en-GB"/>
        </w:rPr>
        <w:t>Start of </w:t>
      </w:r>
      <w:proofErr w:type="spellStart"/>
      <w:r w:rsidRPr="008336EF">
        <w:rPr>
          <w:rFonts w:ascii="Aptos" w:eastAsia="Times New Roman" w:hAnsi="Aptos" w:cs="Segoe UI"/>
          <w:i/>
          <w:iCs/>
          <w:szCs w:val="22"/>
          <w:lang w:eastAsia="en-GB"/>
        </w:rPr>
        <w:t>PIXEurope</w:t>
      </w:r>
      <w:proofErr w:type="spellEnd"/>
      <w:r w:rsidRPr="008336EF">
        <w:rPr>
          <w:rFonts w:ascii="Aptos" w:eastAsia="Times New Roman" w:hAnsi="Aptos" w:cs="Segoe UI"/>
          <w:i/>
          <w:iCs/>
          <w:szCs w:val="22"/>
          <w:lang w:eastAsia="en-GB"/>
        </w:rPr>
        <w:t>; Technical Kick</w:t>
      </w:r>
      <w:r w:rsidRPr="008336EF">
        <w:rPr>
          <w:rFonts w:ascii="Aptos" w:eastAsia="Times New Roman" w:hAnsi="Aptos" w:cs="Segoe UI"/>
          <w:i/>
          <w:iCs/>
          <w:szCs w:val="22"/>
          <w:lang w:eastAsia="en-GB"/>
        </w:rPr>
        <w:noBreakHyphen/>
        <w:t>off held 9 June 2025</w:t>
      </w:r>
      <w:r w:rsidRPr="008336EF">
        <w:rPr>
          <w:rFonts w:ascii="Aptos" w:eastAsia="Times New Roman" w:hAnsi="Aptos" w:cs="Segoe UI"/>
          <w:szCs w:val="22"/>
          <w:lang w:eastAsia="en-GB"/>
        </w:rPr>
        <w:t> </w:t>
      </w:r>
      <w:r w:rsidRPr="008336EF">
        <w:rPr>
          <w:rFonts w:ascii="Aptos" w:eastAsia="Times New Roman" w:hAnsi="Aptos" w:cs="Segoe UI"/>
          <w:szCs w:val="22"/>
          <w:lang w:eastAsia="en-GB"/>
        </w:rPr>
        <w:br/>
        <w:t>&lt;https://www.icfo.eu/news/2546/start-of-pixeurope-a-400m-euro-initiative-that-aims-to-accelerate-photonic-chip-development-in-europe-/&gt; </w:t>
      </w:r>
    </w:p>
    <w:p w14:paraId="7AD44BEA" w14:textId="1F701551" w:rsidR="004B0FC6" w:rsidRDefault="008336EF" w:rsidP="00CD6770">
      <w:pPr>
        <w:numPr>
          <w:ilvl w:val="0"/>
          <w:numId w:val="80"/>
        </w:numPr>
        <w:tabs>
          <w:tab w:val="clear" w:pos="720"/>
          <w:tab w:val="num" w:pos="851"/>
        </w:tabs>
        <w:spacing w:before="0" w:after="0"/>
        <w:ind w:left="851" w:hanging="425"/>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 xml:space="preserve">Jun 2025 </w:t>
      </w:r>
      <w:r w:rsidR="00762EAD">
        <w:rPr>
          <w:rFonts w:ascii="Aptos" w:eastAsia="Times New Roman" w:hAnsi="Aptos" w:cs="Segoe UI"/>
          <w:szCs w:val="22"/>
          <w:lang w:eastAsia="en-GB"/>
        </w:rPr>
        <w:t>-</w:t>
      </w:r>
      <w:r w:rsidRPr="008336EF">
        <w:rPr>
          <w:rFonts w:ascii="Aptos" w:eastAsia="Times New Roman" w:hAnsi="Aptos" w:cs="Segoe UI"/>
          <w:szCs w:val="22"/>
          <w:lang w:eastAsia="en-GB"/>
        </w:rPr>
        <w:t xml:space="preserve"> VTT </w:t>
      </w:r>
    </w:p>
    <w:p w14:paraId="35C19811" w14:textId="5F562036" w:rsidR="004B0FC6" w:rsidRDefault="008336EF" w:rsidP="0BD7292C">
      <w:pPr>
        <w:tabs>
          <w:tab w:val="num" w:pos="851"/>
        </w:tabs>
        <w:spacing w:before="0" w:after="0"/>
        <w:ind w:left="851"/>
        <w:textAlignment w:val="baseline"/>
        <w:rPr>
          <w:rFonts w:ascii="Aptos" w:eastAsia="Times New Roman" w:hAnsi="Aptos" w:cs="Segoe UI"/>
          <w:lang w:eastAsia="en-GB"/>
        </w:rPr>
      </w:pPr>
      <w:r w:rsidRPr="0BD7292C">
        <w:rPr>
          <w:rFonts w:ascii="Aptos" w:eastAsia="Times New Roman" w:hAnsi="Aptos" w:cs="Segoe UI"/>
          <w:i/>
          <w:lang w:eastAsia="en-GB"/>
        </w:rPr>
        <w:t>VTT joins PIXEurope – Advanced European Photonics Pilot Line</w:t>
      </w:r>
      <w:r w:rsidRPr="0BD7292C">
        <w:rPr>
          <w:rFonts w:ascii="Aptos" w:eastAsia="Times New Roman" w:hAnsi="Aptos" w:cs="Segoe UI"/>
          <w:lang w:eastAsia="en-GB"/>
        </w:rPr>
        <w:t> </w:t>
      </w:r>
      <w:r w:rsidRPr="008336EF">
        <w:rPr>
          <w:rFonts w:ascii="Aptos" w:eastAsia="Times New Roman" w:hAnsi="Aptos" w:cs="Segoe UI"/>
          <w:szCs w:val="22"/>
          <w:lang w:eastAsia="en-GB"/>
        </w:rPr>
        <w:br/>
      </w:r>
      <w:r w:rsidRPr="0BD7292C">
        <w:rPr>
          <w:rFonts w:ascii="Aptos" w:eastAsia="Times New Roman" w:hAnsi="Aptos" w:cs="Segoe UI"/>
          <w:lang w:eastAsia="en-GB"/>
        </w:rPr>
        <w:t>&lt;https://www.vttresearch.com/en/news-and-ideas/vtt-joins-pixeurope-advanced-european-photonics-pilot-line&gt; </w:t>
      </w:r>
    </w:p>
    <w:p w14:paraId="12E32F5B" w14:textId="3BF95069" w:rsidR="004B0FC6" w:rsidRDefault="008336EF" w:rsidP="00CD6770">
      <w:pPr>
        <w:pStyle w:val="ListParagraph"/>
        <w:numPr>
          <w:ilvl w:val="0"/>
          <w:numId w:val="81"/>
        </w:numPr>
        <w:tabs>
          <w:tab w:val="clear" w:pos="720"/>
          <w:tab w:val="num" w:pos="851"/>
        </w:tabs>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Jun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TNI (Tyndall) </w:t>
      </w:r>
      <w:r w:rsidRPr="004B0FC6">
        <w:rPr>
          <w:rFonts w:ascii="Aptos" w:eastAsia="Times New Roman" w:hAnsi="Aptos" w:cs="Segoe UI"/>
          <w:szCs w:val="22"/>
          <w:lang w:eastAsia="en-GB"/>
        </w:rPr>
        <w:br/>
      </w:r>
      <w:r w:rsidRPr="004B0FC6">
        <w:rPr>
          <w:rFonts w:ascii="Aptos" w:eastAsia="Times New Roman" w:hAnsi="Aptos" w:cs="Segoe UI"/>
          <w:i/>
          <w:iCs/>
          <w:szCs w:val="22"/>
          <w:lang w:eastAsia="en-GB"/>
        </w:rPr>
        <w:t>Minister Lawless celebrates Ireland’s role in European Chips Act Pilot Line</w:t>
      </w:r>
      <w:r w:rsidRPr="004B0FC6">
        <w:rPr>
          <w:rFonts w:ascii="Aptos" w:eastAsia="Times New Roman" w:hAnsi="Aptos" w:cs="Segoe UI"/>
          <w:szCs w:val="22"/>
          <w:lang w:eastAsia="en-GB"/>
        </w:rPr>
        <w:t> </w:t>
      </w:r>
      <w:r w:rsidRPr="004B0FC6">
        <w:rPr>
          <w:rFonts w:ascii="Aptos" w:eastAsia="Times New Roman" w:hAnsi="Aptos" w:cs="Segoe UI"/>
          <w:szCs w:val="22"/>
          <w:lang w:eastAsia="en-GB"/>
        </w:rPr>
        <w:br/>
        <w:t>&lt;https://www.tyndall.ie/news/minister-lawless-celebrates-irelands-role-in-european-chips-act-pilot-line/&gt; </w:t>
      </w:r>
    </w:p>
    <w:p w14:paraId="7015AD79" w14:textId="087CF1FE" w:rsidR="004B0FC6" w:rsidRDefault="008336EF" w:rsidP="00CD6770">
      <w:pPr>
        <w:pStyle w:val="ListParagraph"/>
        <w:numPr>
          <w:ilvl w:val="0"/>
          <w:numId w:val="81"/>
        </w:numPr>
        <w:tabs>
          <w:tab w:val="clear" w:pos="720"/>
          <w:tab w:val="num" w:pos="851"/>
        </w:tabs>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Jun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TNO </w:t>
      </w:r>
      <w:r w:rsidRPr="004B0FC6">
        <w:rPr>
          <w:rFonts w:ascii="Aptos" w:eastAsia="Times New Roman" w:hAnsi="Aptos" w:cs="Segoe UI"/>
          <w:szCs w:val="22"/>
          <w:lang w:eastAsia="en-GB"/>
        </w:rPr>
        <w:br/>
      </w:r>
      <w:r w:rsidRPr="004B0FC6">
        <w:rPr>
          <w:rFonts w:ascii="Aptos" w:eastAsia="Times New Roman" w:hAnsi="Aptos" w:cs="Segoe UI"/>
          <w:i/>
          <w:iCs/>
          <w:szCs w:val="22"/>
          <w:lang w:eastAsia="en-GB"/>
        </w:rPr>
        <w:t xml:space="preserve">Signals start of photonic chip pilot line (6″ </w:t>
      </w:r>
      <w:proofErr w:type="spellStart"/>
      <w:r w:rsidRPr="004B0FC6">
        <w:rPr>
          <w:rFonts w:ascii="Aptos" w:eastAsia="Times New Roman" w:hAnsi="Aptos" w:cs="Segoe UI"/>
          <w:i/>
          <w:iCs/>
          <w:szCs w:val="22"/>
          <w:lang w:eastAsia="en-GB"/>
        </w:rPr>
        <w:t>InP</w:t>
      </w:r>
      <w:proofErr w:type="spellEnd"/>
      <w:r w:rsidRPr="004B0FC6">
        <w:rPr>
          <w:rFonts w:ascii="Aptos" w:eastAsia="Times New Roman" w:hAnsi="Aptos" w:cs="Segoe UI"/>
          <w:i/>
          <w:iCs/>
          <w:szCs w:val="22"/>
          <w:lang w:eastAsia="en-GB"/>
        </w:rPr>
        <w:t>)</w:t>
      </w:r>
      <w:r w:rsidRPr="004B0FC6">
        <w:rPr>
          <w:rFonts w:ascii="Aptos" w:eastAsia="Times New Roman" w:hAnsi="Aptos" w:cs="Segoe UI"/>
          <w:szCs w:val="22"/>
          <w:lang w:eastAsia="en-GB"/>
        </w:rPr>
        <w:t> </w:t>
      </w:r>
      <w:r w:rsidRPr="004B0FC6">
        <w:rPr>
          <w:rFonts w:ascii="Aptos" w:eastAsia="Times New Roman" w:hAnsi="Aptos" w:cs="Segoe UI"/>
          <w:szCs w:val="22"/>
          <w:lang w:eastAsia="en-GB"/>
        </w:rPr>
        <w:br/>
        <w:t>&lt;https://www.tno.nl/en/newsroom/2025/06/tno-signals-start-photonic-chip-pilot/&gt; </w:t>
      </w:r>
    </w:p>
    <w:p w14:paraId="5E5A80DE" w14:textId="3B36D712" w:rsidR="004B0FC6" w:rsidRDefault="008336EF" w:rsidP="00CD6770">
      <w:pPr>
        <w:pStyle w:val="ListParagraph"/>
        <w:numPr>
          <w:ilvl w:val="0"/>
          <w:numId w:val="81"/>
        </w:numPr>
        <w:tabs>
          <w:tab w:val="clear" w:pos="720"/>
          <w:tab w:val="num" w:pos="851"/>
        </w:tabs>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lastRenderedPageBreak/>
        <w:t xml:space="preserve">Jun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SAL (Silicon Austria Labs) </w:t>
      </w:r>
      <w:r w:rsidRPr="004B0FC6">
        <w:rPr>
          <w:rFonts w:ascii="Aptos" w:eastAsia="Times New Roman" w:hAnsi="Aptos" w:cs="Segoe UI"/>
          <w:szCs w:val="22"/>
          <w:lang w:eastAsia="en-GB"/>
        </w:rPr>
        <w:br/>
      </w:r>
      <w:r w:rsidRPr="004B0FC6">
        <w:rPr>
          <w:rFonts w:ascii="Aptos" w:eastAsia="Times New Roman" w:hAnsi="Aptos" w:cs="Segoe UI"/>
          <w:i/>
          <w:iCs/>
          <w:szCs w:val="22"/>
          <w:lang w:eastAsia="en-GB"/>
        </w:rPr>
        <w:t>SAL joins €400M PIXEurope initiative (TFLN focus)</w:t>
      </w:r>
      <w:r w:rsidRPr="004B0FC6">
        <w:rPr>
          <w:rFonts w:ascii="Aptos" w:eastAsia="Times New Roman" w:hAnsi="Aptos" w:cs="Segoe UI"/>
          <w:szCs w:val="22"/>
          <w:lang w:eastAsia="en-GB"/>
        </w:rPr>
        <w:t> </w:t>
      </w:r>
      <w:r w:rsidRPr="004B0FC6">
        <w:rPr>
          <w:rFonts w:ascii="Aptos" w:eastAsia="Times New Roman" w:hAnsi="Aptos" w:cs="Segoe UI"/>
          <w:szCs w:val="22"/>
          <w:lang w:eastAsia="en-GB"/>
        </w:rPr>
        <w:br/>
        <w:t>&lt;https://www.silicon-austria-labs.com/en/press-downloads/details/silicon-austria-labs-joins-eur400m-pixeurope-initiative-to-boost-integrated-photonics-with-thin-film-lithium-niobate&gt; </w:t>
      </w:r>
    </w:p>
    <w:p w14:paraId="6119B9F7" w14:textId="223EE6D1" w:rsidR="004B0FC6" w:rsidRDefault="008336EF" w:rsidP="00CD6770">
      <w:pPr>
        <w:pStyle w:val="ListParagraph"/>
        <w:numPr>
          <w:ilvl w:val="0"/>
          <w:numId w:val="81"/>
        </w:numPr>
        <w:tabs>
          <w:tab w:val="clear" w:pos="720"/>
          <w:tab w:val="num" w:pos="851"/>
        </w:tabs>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Jun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w:t>
      </w:r>
      <w:proofErr w:type="spellStart"/>
      <w:r w:rsidRPr="004B0FC6">
        <w:rPr>
          <w:rFonts w:ascii="Aptos" w:eastAsia="Times New Roman" w:hAnsi="Aptos" w:cs="Segoe UI"/>
          <w:szCs w:val="22"/>
          <w:lang w:eastAsia="en-GB"/>
        </w:rPr>
        <w:t>UTwente</w:t>
      </w:r>
      <w:proofErr w:type="spellEnd"/>
      <w:r w:rsidRPr="004B0FC6">
        <w:rPr>
          <w:rFonts w:ascii="Aptos" w:eastAsia="Times New Roman" w:hAnsi="Aptos" w:cs="Segoe UI"/>
          <w:szCs w:val="22"/>
          <w:lang w:eastAsia="en-GB"/>
        </w:rPr>
        <w:t> (</w:t>
      </w:r>
      <w:proofErr w:type="spellStart"/>
      <w:r w:rsidRPr="004B0FC6">
        <w:rPr>
          <w:rFonts w:ascii="Aptos" w:eastAsia="Times New Roman" w:hAnsi="Aptos" w:cs="Segoe UI"/>
          <w:szCs w:val="22"/>
          <w:lang w:eastAsia="en-GB"/>
        </w:rPr>
        <w:t>ChipTech</w:t>
      </w:r>
      <w:proofErr w:type="spellEnd"/>
      <w:r w:rsidRPr="004B0FC6">
        <w:rPr>
          <w:rFonts w:ascii="Aptos" w:eastAsia="Times New Roman" w:hAnsi="Aptos" w:cs="Segoe UI"/>
          <w:szCs w:val="22"/>
          <w:lang w:eastAsia="en-GB"/>
        </w:rPr>
        <w:t> Twente) </w:t>
      </w:r>
      <w:r w:rsidRPr="004B0FC6">
        <w:rPr>
          <w:rFonts w:ascii="Aptos" w:eastAsia="Times New Roman" w:hAnsi="Aptos" w:cs="Segoe UI"/>
          <w:szCs w:val="22"/>
          <w:lang w:eastAsia="en-GB"/>
        </w:rPr>
        <w:br/>
      </w:r>
      <w:r w:rsidRPr="004B0FC6">
        <w:rPr>
          <w:rFonts w:ascii="Aptos" w:eastAsia="Times New Roman" w:hAnsi="Aptos" w:cs="Segoe UI"/>
          <w:i/>
          <w:iCs/>
          <w:szCs w:val="22"/>
          <w:lang w:eastAsia="en-GB"/>
        </w:rPr>
        <w:t>Start of </w:t>
      </w:r>
      <w:proofErr w:type="spellStart"/>
      <w:r w:rsidRPr="004B0FC6">
        <w:rPr>
          <w:rFonts w:ascii="Aptos" w:eastAsia="Times New Roman" w:hAnsi="Aptos" w:cs="Segoe UI"/>
          <w:i/>
          <w:iCs/>
          <w:szCs w:val="22"/>
          <w:lang w:eastAsia="en-GB"/>
        </w:rPr>
        <w:t>PIXEurope</w:t>
      </w:r>
      <w:proofErr w:type="spellEnd"/>
      <w:r w:rsidRPr="004B0FC6">
        <w:rPr>
          <w:rFonts w:ascii="Aptos" w:eastAsia="Times New Roman" w:hAnsi="Aptos" w:cs="Segoe UI"/>
          <w:i/>
          <w:iCs/>
          <w:szCs w:val="22"/>
          <w:lang w:eastAsia="en-GB"/>
        </w:rPr>
        <w:t> (€400M initiative)</w:t>
      </w:r>
      <w:r w:rsidRPr="004B0FC6">
        <w:rPr>
          <w:rFonts w:ascii="Aptos" w:eastAsia="Times New Roman" w:hAnsi="Aptos" w:cs="Segoe UI"/>
          <w:szCs w:val="22"/>
          <w:lang w:eastAsia="en-GB"/>
        </w:rPr>
        <w:t> </w:t>
      </w:r>
      <w:r w:rsidRPr="004B0FC6">
        <w:rPr>
          <w:rFonts w:ascii="Aptos" w:eastAsia="Times New Roman" w:hAnsi="Aptos" w:cs="Segoe UI"/>
          <w:szCs w:val="22"/>
          <w:lang w:eastAsia="en-GB"/>
        </w:rPr>
        <w:br/>
        <w:t>&lt;https://chiptechtwente.com/en/start-of-pixeurope-a-400me-initiative-that-aims-to-accelerate-photonic-chip-development-in-europe/&gt; </w:t>
      </w:r>
    </w:p>
    <w:p w14:paraId="6C03ABA1" w14:textId="744A1713" w:rsidR="008336EF" w:rsidRPr="004B0FC6" w:rsidRDefault="008336EF" w:rsidP="00CD6770">
      <w:pPr>
        <w:pStyle w:val="ListParagraph"/>
        <w:numPr>
          <w:ilvl w:val="0"/>
          <w:numId w:val="81"/>
        </w:numPr>
        <w:tabs>
          <w:tab w:val="clear" w:pos="720"/>
          <w:tab w:val="num" w:pos="851"/>
        </w:tabs>
        <w:spacing w:before="0" w:after="0"/>
        <w:ind w:left="851" w:hanging="425"/>
        <w:textAlignment w:val="baseline"/>
        <w:rPr>
          <w:rFonts w:ascii="Aptos" w:eastAsia="Times New Roman" w:hAnsi="Aptos" w:cs="Segoe UI"/>
          <w:szCs w:val="22"/>
          <w:lang w:eastAsia="en-GB"/>
        </w:rPr>
      </w:pPr>
      <w:r w:rsidRPr="004B0FC6">
        <w:rPr>
          <w:rFonts w:ascii="Aptos" w:eastAsia="Times New Roman" w:hAnsi="Aptos" w:cs="Segoe UI"/>
          <w:szCs w:val="22"/>
          <w:lang w:eastAsia="en-GB"/>
        </w:rPr>
        <w:t xml:space="preserve">Jul 2025 </w:t>
      </w:r>
      <w:r w:rsidR="00762EAD">
        <w:rPr>
          <w:rFonts w:ascii="Aptos" w:eastAsia="Times New Roman" w:hAnsi="Aptos" w:cs="Segoe UI"/>
          <w:szCs w:val="22"/>
          <w:lang w:eastAsia="en-GB"/>
        </w:rPr>
        <w:t>-</w:t>
      </w:r>
      <w:r w:rsidRPr="004B0FC6">
        <w:rPr>
          <w:rFonts w:ascii="Aptos" w:eastAsia="Times New Roman" w:hAnsi="Aptos" w:cs="Segoe UI"/>
          <w:szCs w:val="22"/>
          <w:lang w:eastAsia="en-GB"/>
        </w:rPr>
        <w:t xml:space="preserve"> CSIC (IMB</w:t>
      </w:r>
      <w:r w:rsidRPr="004B0FC6">
        <w:rPr>
          <w:rFonts w:ascii="Aptos" w:eastAsia="Times New Roman" w:hAnsi="Aptos" w:cs="Segoe UI"/>
          <w:szCs w:val="22"/>
          <w:lang w:eastAsia="en-GB"/>
        </w:rPr>
        <w:noBreakHyphen/>
        <w:t>CNM) </w:t>
      </w:r>
      <w:r w:rsidRPr="004B0FC6">
        <w:rPr>
          <w:rFonts w:ascii="Aptos" w:eastAsia="Times New Roman" w:hAnsi="Aptos" w:cs="Segoe UI"/>
          <w:szCs w:val="22"/>
          <w:lang w:eastAsia="en-GB"/>
        </w:rPr>
        <w:br/>
      </w:r>
      <w:r w:rsidRPr="004B0FC6">
        <w:rPr>
          <w:rFonts w:ascii="Aptos" w:eastAsia="Times New Roman" w:hAnsi="Aptos" w:cs="Segoe UI"/>
          <w:i/>
          <w:iCs/>
          <w:szCs w:val="22"/>
          <w:lang w:eastAsia="en-GB"/>
        </w:rPr>
        <w:t>EC &amp; Chips JU select PIXEurope consortium</w:t>
      </w:r>
      <w:r w:rsidRPr="004B0FC6">
        <w:rPr>
          <w:rFonts w:ascii="Aptos" w:eastAsia="Times New Roman" w:hAnsi="Aptos" w:cs="Segoe UI"/>
          <w:szCs w:val="22"/>
          <w:lang w:eastAsia="en-GB"/>
        </w:rPr>
        <w:t> </w:t>
      </w:r>
      <w:r w:rsidRPr="004B0FC6">
        <w:rPr>
          <w:rFonts w:ascii="Aptos" w:eastAsia="Times New Roman" w:hAnsi="Aptos" w:cs="Segoe UI"/>
          <w:szCs w:val="22"/>
          <w:lang w:eastAsia="en-GB"/>
        </w:rPr>
        <w:br/>
        <w:t>&lt;https://www.imb-cnm.csic.es/en/outreach/news/european-commission-and-chips-joint-undertaking-chips-ju-select-pixeurope-consortium&gt; </w:t>
      </w:r>
    </w:p>
    <w:p w14:paraId="63DC3A98" w14:textId="77777777" w:rsidR="008336EF" w:rsidRPr="008336EF" w:rsidRDefault="008336EF" w:rsidP="008336EF">
      <w:pPr>
        <w:spacing w:before="0" w:after="0"/>
        <w:textAlignment w:val="baseline"/>
        <w:rPr>
          <w:rFonts w:ascii="Segoe UI" w:eastAsia="Times New Roman" w:hAnsi="Segoe UI" w:cs="Segoe UI"/>
          <w:sz w:val="18"/>
          <w:szCs w:val="18"/>
          <w:lang w:eastAsia="en-GB"/>
        </w:rPr>
      </w:pPr>
      <w:r w:rsidRPr="008336EF">
        <w:rPr>
          <w:rFonts w:ascii="Aptos" w:eastAsia="Times New Roman" w:hAnsi="Aptos" w:cs="Segoe UI"/>
          <w:szCs w:val="22"/>
          <w:lang w:eastAsia="en-GB"/>
        </w:rPr>
        <w:t>  </w:t>
      </w:r>
    </w:p>
    <w:p w14:paraId="12C0C3D8" w14:textId="77777777" w:rsidR="008336EF" w:rsidRDefault="008336EF" w:rsidP="008336EF">
      <w:pPr>
        <w:spacing w:before="0" w:after="0"/>
        <w:textAlignment w:val="baseline"/>
        <w:rPr>
          <w:rFonts w:ascii="Aptos" w:eastAsia="Times New Roman" w:hAnsi="Aptos" w:cs="Segoe UI"/>
          <w:szCs w:val="22"/>
          <w:lang w:eastAsia="en-GB"/>
        </w:rPr>
      </w:pPr>
      <w:r w:rsidRPr="008336EF">
        <w:rPr>
          <w:rFonts w:ascii="Aptos" w:eastAsia="Times New Roman" w:hAnsi="Aptos" w:cs="Segoe UI"/>
          <w:b/>
          <w:bCs/>
          <w:szCs w:val="22"/>
          <w:lang w:eastAsia="en-GB"/>
        </w:rPr>
        <w:t>Total web pages referring to PIXEurope: 8x</w:t>
      </w:r>
      <w:r w:rsidRPr="008336EF">
        <w:rPr>
          <w:rFonts w:ascii="Aptos" w:eastAsia="Times New Roman" w:hAnsi="Aptos" w:cs="Segoe UI"/>
          <w:szCs w:val="22"/>
          <w:lang w:eastAsia="en-GB"/>
        </w:rPr>
        <w:t> </w:t>
      </w:r>
    </w:p>
    <w:p w14:paraId="1127CBD0" w14:textId="77777777" w:rsidR="004B0FC6" w:rsidRPr="008336EF" w:rsidRDefault="004B0FC6" w:rsidP="004B0FC6">
      <w:pPr>
        <w:spacing w:before="0" w:after="0"/>
        <w:ind w:left="709" w:hanging="283"/>
        <w:textAlignment w:val="baseline"/>
        <w:rPr>
          <w:rFonts w:ascii="Segoe UI" w:eastAsia="Times New Roman" w:hAnsi="Segoe UI" w:cs="Segoe UI"/>
          <w:sz w:val="18"/>
          <w:szCs w:val="18"/>
          <w:lang w:eastAsia="en-GB"/>
        </w:rPr>
      </w:pPr>
    </w:p>
    <w:p w14:paraId="0825FB28" w14:textId="70055175" w:rsidR="008336EF" w:rsidRPr="008336EF" w:rsidRDefault="008336EF" w:rsidP="00CD6770">
      <w:pPr>
        <w:numPr>
          <w:ilvl w:val="0"/>
          <w:numId w:val="82"/>
        </w:numPr>
        <w:tabs>
          <w:tab w:val="clear" w:pos="720"/>
          <w:tab w:val="num" w:pos="851"/>
        </w:tabs>
        <w:spacing w:before="0" w:after="0"/>
        <w:ind w:left="851" w:hanging="425"/>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 xml:space="preserve">TNO </w:t>
      </w:r>
      <w:r w:rsidR="00762EAD">
        <w:rPr>
          <w:rFonts w:ascii="Aptos" w:eastAsia="Times New Roman" w:hAnsi="Aptos" w:cs="Segoe UI"/>
          <w:szCs w:val="22"/>
          <w:lang w:eastAsia="en-GB"/>
        </w:rPr>
        <w:t>-</w:t>
      </w:r>
      <w:r w:rsidRPr="008336EF">
        <w:rPr>
          <w:rFonts w:ascii="Aptos" w:eastAsia="Times New Roman" w:hAnsi="Aptos" w:cs="Segoe UI"/>
          <w:szCs w:val="22"/>
          <w:lang w:eastAsia="en-GB"/>
        </w:rPr>
        <w:t> </w:t>
      </w:r>
      <w:r w:rsidRPr="008336EF">
        <w:rPr>
          <w:rFonts w:ascii="Aptos" w:eastAsia="Times New Roman" w:hAnsi="Aptos" w:cs="Segoe UI"/>
          <w:i/>
          <w:iCs/>
          <w:szCs w:val="22"/>
          <w:lang w:eastAsia="en-GB"/>
        </w:rPr>
        <w:t xml:space="preserve">Photonic Chip Pilot Line: </w:t>
      </w:r>
      <w:proofErr w:type="spellStart"/>
      <w:r w:rsidRPr="008336EF">
        <w:rPr>
          <w:rFonts w:ascii="Aptos" w:eastAsia="Times New Roman" w:hAnsi="Aptos" w:cs="Segoe UI"/>
          <w:i/>
          <w:iCs/>
          <w:szCs w:val="22"/>
          <w:lang w:eastAsia="en-GB"/>
        </w:rPr>
        <w:t>InP</w:t>
      </w:r>
      <w:proofErr w:type="spellEnd"/>
      <w:r w:rsidRPr="008336EF">
        <w:rPr>
          <w:rFonts w:ascii="Aptos" w:eastAsia="Times New Roman" w:hAnsi="Aptos" w:cs="Segoe UI"/>
          <w:i/>
          <w:iCs/>
          <w:szCs w:val="22"/>
          <w:lang w:eastAsia="en-GB"/>
        </w:rPr>
        <w:t xml:space="preserve"> chip fabrication at 6</w:t>
      </w:r>
      <w:r w:rsidRPr="008336EF">
        <w:rPr>
          <w:rFonts w:ascii="Aptos" w:eastAsia="Times New Roman" w:hAnsi="Aptos" w:cs="Segoe UI"/>
          <w:i/>
          <w:iCs/>
          <w:szCs w:val="22"/>
          <w:lang w:eastAsia="en-GB"/>
        </w:rPr>
        <w:noBreakHyphen/>
        <w:t>inch wafer scale</w:t>
      </w:r>
      <w:r w:rsidRPr="008336EF">
        <w:rPr>
          <w:rFonts w:ascii="Aptos" w:eastAsia="Times New Roman" w:hAnsi="Aptos" w:cs="Segoe UI"/>
          <w:szCs w:val="22"/>
          <w:lang w:eastAsia="en-GB"/>
        </w:rPr>
        <w:t> </w:t>
      </w:r>
      <w:r w:rsidRPr="008336EF">
        <w:rPr>
          <w:rFonts w:ascii="Aptos" w:eastAsia="Times New Roman" w:hAnsi="Aptos" w:cs="Segoe UI"/>
          <w:szCs w:val="22"/>
          <w:lang w:eastAsia="en-GB"/>
        </w:rPr>
        <w:br/>
        <w:t>&lt;https://www.tno.nl/en/technology-science/facilities/photonic-chip-pilot-line/&gt; </w:t>
      </w:r>
    </w:p>
    <w:p w14:paraId="3420DE29" w14:textId="4C801D0D" w:rsidR="008336EF" w:rsidRPr="008336EF" w:rsidRDefault="008336EF" w:rsidP="00CD6770">
      <w:pPr>
        <w:numPr>
          <w:ilvl w:val="0"/>
          <w:numId w:val="83"/>
        </w:numPr>
        <w:tabs>
          <w:tab w:val="clear" w:pos="720"/>
          <w:tab w:val="num" w:pos="851"/>
        </w:tabs>
        <w:spacing w:before="0" w:after="0"/>
        <w:ind w:left="851" w:hanging="425"/>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 xml:space="preserve">TNO </w:t>
      </w:r>
      <w:r w:rsidR="00762EAD">
        <w:rPr>
          <w:rFonts w:ascii="Aptos" w:eastAsia="Times New Roman" w:hAnsi="Aptos" w:cs="Segoe UI"/>
          <w:szCs w:val="22"/>
          <w:lang w:eastAsia="en-GB"/>
        </w:rPr>
        <w:t>-</w:t>
      </w:r>
      <w:r w:rsidRPr="008336EF">
        <w:rPr>
          <w:rFonts w:ascii="Aptos" w:eastAsia="Times New Roman" w:hAnsi="Aptos" w:cs="Segoe UI"/>
          <w:szCs w:val="22"/>
          <w:lang w:eastAsia="en-GB"/>
        </w:rPr>
        <w:t> </w:t>
      </w:r>
      <w:r w:rsidRPr="008336EF">
        <w:rPr>
          <w:rFonts w:ascii="Aptos" w:eastAsia="Times New Roman" w:hAnsi="Aptos" w:cs="Segoe UI"/>
          <w:i/>
          <w:iCs/>
          <w:szCs w:val="22"/>
          <w:lang w:eastAsia="en-GB"/>
        </w:rPr>
        <w:t>Careers: Join our Photonic Chip Pilot Line team in Eindhoven</w:t>
      </w:r>
      <w:r w:rsidRPr="008336EF">
        <w:rPr>
          <w:rFonts w:ascii="Aptos" w:eastAsia="Times New Roman" w:hAnsi="Aptos" w:cs="Segoe UI"/>
          <w:szCs w:val="22"/>
          <w:lang w:eastAsia="en-GB"/>
        </w:rPr>
        <w:t> </w:t>
      </w:r>
      <w:r w:rsidRPr="008336EF">
        <w:rPr>
          <w:rFonts w:ascii="Aptos" w:eastAsia="Times New Roman" w:hAnsi="Aptos" w:cs="Segoe UI"/>
          <w:szCs w:val="22"/>
          <w:lang w:eastAsia="en-GB"/>
        </w:rPr>
        <w:br/>
        <w:t>&lt;https://www.tno.nl/en/careers/photonic-chip-pilot-line/&gt; </w:t>
      </w:r>
    </w:p>
    <w:p w14:paraId="6BF7A04F" w14:textId="6B17E37E" w:rsidR="008336EF" w:rsidRPr="008336EF" w:rsidRDefault="008336EF" w:rsidP="00CD6770">
      <w:pPr>
        <w:numPr>
          <w:ilvl w:val="0"/>
          <w:numId w:val="84"/>
        </w:numPr>
        <w:tabs>
          <w:tab w:val="clear" w:pos="720"/>
          <w:tab w:val="num" w:pos="851"/>
        </w:tabs>
        <w:spacing w:before="0" w:after="0"/>
        <w:ind w:left="851" w:hanging="425"/>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 xml:space="preserve">IMDEA Networks </w:t>
      </w:r>
      <w:r w:rsidR="00762EAD">
        <w:rPr>
          <w:rFonts w:ascii="Aptos" w:eastAsia="Times New Roman" w:hAnsi="Aptos" w:cs="Segoe UI"/>
          <w:szCs w:val="22"/>
          <w:lang w:eastAsia="en-GB"/>
        </w:rPr>
        <w:t>-</w:t>
      </w:r>
      <w:r w:rsidRPr="008336EF">
        <w:rPr>
          <w:rFonts w:ascii="Aptos" w:eastAsia="Times New Roman" w:hAnsi="Aptos" w:cs="Segoe UI"/>
          <w:szCs w:val="22"/>
          <w:lang w:eastAsia="en-GB"/>
        </w:rPr>
        <w:t> </w:t>
      </w:r>
      <w:r w:rsidRPr="008336EF">
        <w:rPr>
          <w:rFonts w:ascii="Aptos" w:eastAsia="Times New Roman" w:hAnsi="Aptos" w:cs="Segoe UI"/>
          <w:i/>
          <w:iCs/>
          <w:szCs w:val="22"/>
          <w:lang w:eastAsia="en-GB"/>
        </w:rPr>
        <w:t xml:space="preserve">Project page: </w:t>
      </w:r>
      <w:proofErr w:type="spellStart"/>
      <w:r w:rsidRPr="008336EF">
        <w:rPr>
          <w:rFonts w:ascii="Aptos" w:eastAsia="Times New Roman" w:hAnsi="Aptos" w:cs="Segoe UI"/>
          <w:i/>
          <w:iCs/>
          <w:szCs w:val="22"/>
          <w:lang w:eastAsia="en-GB"/>
        </w:rPr>
        <w:t>PIXEurope</w:t>
      </w:r>
      <w:proofErr w:type="spellEnd"/>
      <w:r w:rsidRPr="008336EF">
        <w:rPr>
          <w:rFonts w:ascii="Aptos" w:eastAsia="Times New Roman" w:hAnsi="Aptos" w:cs="Segoe UI"/>
          <w:szCs w:val="22"/>
          <w:lang w:eastAsia="en-GB"/>
        </w:rPr>
        <w:t> </w:t>
      </w:r>
      <w:r w:rsidRPr="008336EF">
        <w:rPr>
          <w:rFonts w:ascii="Aptos" w:eastAsia="Times New Roman" w:hAnsi="Aptos" w:cs="Segoe UI"/>
          <w:szCs w:val="22"/>
          <w:lang w:eastAsia="en-GB"/>
        </w:rPr>
        <w:br/>
        <w:t>&lt;https://networks.imdea.org/es/proyectos/pixeurope/&gt; </w:t>
      </w:r>
    </w:p>
    <w:p w14:paraId="15CDF99A" w14:textId="4146DCE3" w:rsidR="008336EF" w:rsidRPr="008336EF" w:rsidRDefault="008336EF" w:rsidP="00CD6770">
      <w:pPr>
        <w:numPr>
          <w:ilvl w:val="0"/>
          <w:numId w:val="85"/>
        </w:numPr>
        <w:tabs>
          <w:tab w:val="clear" w:pos="720"/>
          <w:tab w:val="num" w:pos="851"/>
        </w:tabs>
        <w:spacing w:before="0" w:after="0"/>
        <w:ind w:left="851" w:hanging="425"/>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IT (Instituto de </w:t>
      </w:r>
      <w:proofErr w:type="spellStart"/>
      <w:r w:rsidRPr="008336EF">
        <w:rPr>
          <w:rFonts w:ascii="Aptos" w:eastAsia="Times New Roman" w:hAnsi="Aptos" w:cs="Segoe UI"/>
          <w:szCs w:val="22"/>
          <w:lang w:eastAsia="en-GB"/>
        </w:rPr>
        <w:t>Telecomunicações</w:t>
      </w:r>
      <w:proofErr w:type="spellEnd"/>
      <w:r w:rsidRPr="008336EF">
        <w:rPr>
          <w:rFonts w:ascii="Aptos" w:eastAsia="Times New Roman" w:hAnsi="Aptos" w:cs="Segoe UI"/>
          <w:szCs w:val="22"/>
          <w:lang w:eastAsia="en-GB"/>
        </w:rPr>
        <w:t xml:space="preserve">) </w:t>
      </w:r>
      <w:r w:rsidR="00762EAD">
        <w:rPr>
          <w:rFonts w:ascii="Aptos" w:eastAsia="Times New Roman" w:hAnsi="Aptos" w:cs="Segoe UI"/>
          <w:szCs w:val="22"/>
          <w:lang w:eastAsia="en-GB"/>
        </w:rPr>
        <w:t>-</w:t>
      </w:r>
      <w:r w:rsidRPr="008336EF">
        <w:rPr>
          <w:rFonts w:ascii="Aptos" w:eastAsia="Times New Roman" w:hAnsi="Aptos" w:cs="Segoe UI"/>
          <w:szCs w:val="22"/>
          <w:lang w:eastAsia="en-GB"/>
        </w:rPr>
        <w:t> </w:t>
      </w:r>
      <w:r w:rsidRPr="008336EF">
        <w:rPr>
          <w:rFonts w:ascii="Aptos" w:eastAsia="Times New Roman" w:hAnsi="Aptos" w:cs="Segoe UI"/>
          <w:i/>
          <w:iCs/>
          <w:szCs w:val="22"/>
          <w:lang w:eastAsia="en-GB"/>
        </w:rPr>
        <w:t xml:space="preserve">Project page: </w:t>
      </w:r>
      <w:proofErr w:type="spellStart"/>
      <w:r w:rsidRPr="008336EF">
        <w:rPr>
          <w:rFonts w:ascii="Aptos" w:eastAsia="Times New Roman" w:hAnsi="Aptos" w:cs="Segoe UI"/>
          <w:i/>
          <w:iCs/>
          <w:szCs w:val="22"/>
          <w:lang w:eastAsia="en-GB"/>
        </w:rPr>
        <w:t>PIXEurope</w:t>
      </w:r>
      <w:proofErr w:type="spellEnd"/>
      <w:r w:rsidRPr="008336EF">
        <w:rPr>
          <w:rFonts w:ascii="Aptos" w:eastAsia="Times New Roman" w:hAnsi="Aptos" w:cs="Segoe UI"/>
          <w:szCs w:val="22"/>
          <w:lang w:eastAsia="en-GB"/>
        </w:rPr>
        <w:t> </w:t>
      </w:r>
      <w:r w:rsidRPr="008336EF">
        <w:rPr>
          <w:rFonts w:ascii="Aptos" w:eastAsia="Times New Roman" w:hAnsi="Aptos" w:cs="Segoe UI"/>
          <w:szCs w:val="22"/>
          <w:lang w:eastAsia="en-GB"/>
        </w:rPr>
        <w:br/>
        <w:t>&lt;https://www.it.pt/Projects/Index/4931&gt; </w:t>
      </w:r>
    </w:p>
    <w:p w14:paraId="19ED4903" w14:textId="2604F9CB" w:rsidR="008336EF" w:rsidRPr="008336EF" w:rsidRDefault="008336EF" w:rsidP="00CD6770">
      <w:pPr>
        <w:numPr>
          <w:ilvl w:val="0"/>
          <w:numId w:val="86"/>
        </w:numPr>
        <w:tabs>
          <w:tab w:val="clear" w:pos="720"/>
          <w:tab w:val="num" w:pos="851"/>
        </w:tabs>
        <w:spacing w:before="0" w:after="0"/>
        <w:ind w:left="851" w:hanging="425"/>
        <w:textAlignment w:val="baseline"/>
        <w:rPr>
          <w:rFonts w:ascii="Aptos" w:eastAsia="Times New Roman" w:hAnsi="Aptos" w:cs="Segoe UI"/>
          <w:szCs w:val="22"/>
          <w:lang w:eastAsia="en-GB"/>
        </w:rPr>
      </w:pPr>
      <w:proofErr w:type="spellStart"/>
      <w:r w:rsidRPr="008336EF">
        <w:rPr>
          <w:rFonts w:ascii="Aptos" w:eastAsia="Times New Roman" w:hAnsi="Aptos" w:cs="Segoe UI"/>
          <w:szCs w:val="22"/>
          <w:lang w:eastAsia="en-GB"/>
        </w:rPr>
        <w:t>UGent</w:t>
      </w:r>
      <w:proofErr w:type="spellEnd"/>
      <w:r w:rsidRPr="008336EF">
        <w:rPr>
          <w:rFonts w:ascii="Aptos" w:eastAsia="Times New Roman" w:hAnsi="Aptos" w:cs="Segoe UI"/>
          <w:szCs w:val="22"/>
          <w:lang w:eastAsia="en-GB"/>
        </w:rPr>
        <w:t> </w:t>
      </w:r>
      <w:r w:rsidR="00762EAD">
        <w:rPr>
          <w:rFonts w:ascii="Aptos" w:eastAsia="Times New Roman" w:hAnsi="Aptos" w:cs="Segoe UI"/>
          <w:szCs w:val="22"/>
          <w:lang w:eastAsia="en-GB"/>
        </w:rPr>
        <w:t>-</w:t>
      </w:r>
      <w:r w:rsidRPr="008336EF">
        <w:rPr>
          <w:rFonts w:ascii="Aptos" w:eastAsia="Times New Roman" w:hAnsi="Aptos" w:cs="Segoe UI"/>
          <w:szCs w:val="22"/>
          <w:lang w:eastAsia="en-GB"/>
        </w:rPr>
        <w:t> </w:t>
      </w:r>
      <w:r w:rsidRPr="008336EF">
        <w:rPr>
          <w:rFonts w:ascii="Aptos" w:eastAsia="Times New Roman" w:hAnsi="Aptos" w:cs="Segoe UI"/>
          <w:i/>
          <w:iCs/>
          <w:szCs w:val="22"/>
          <w:lang w:eastAsia="en-GB"/>
        </w:rPr>
        <w:t xml:space="preserve">Research portal entry: </w:t>
      </w:r>
      <w:proofErr w:type="spellStart"/>
      <w:r w:rsidRPr="008336EF">
        <w:rPr>
          <w:rFonts w:ascii="Aptos" w:eastAsia="Times New Roman" w:hAnsi="Aptos" w:cs="Segoe UI"/>
          <w:i/>
          <w:iCs/>
          <w:szCs w:val="22"/>
          <w:lang w:eastAsia="en-GB"/>
        </w:rPr>
        <w:t>PIXEurope</w:t>
      </w:r>
      <w:proofErr w:type="spellEnd"/>
      <w:r w:rsidRPr="008336EF">
        <w:rPr>
          <w:rFonts w:ascii="Aptos" w:eastAsia="Times New Roman" w:hAnsi="Aptos" w:cs="Segoe UI"/>
          <w:szCs w:val="22"/>
          <w:lang w:eastAsia="en-GB"/>
        </w:rPr>
        <w:t> </w:t>
      </w:r>
      <w:r w:rsidRPr="008336EF">
        <w:rPr>
          <w:rFonts w:ascii="Aptos" w:eastAsia="Times New Roman" w:hAnsi="Aptos" w:cs="Segoe UI"/>
          <w:szCs w:val="22"/>
          <w:lang w:eastAsia="en-GB"/>
        </w:rPr>
        <w:br/>
        <w:t>&lt;https://research.ugent.be/web/result/project/fdbb3ec0-cd9a-4811-ac07-155dbb2f535b/details/en&gt; </w:t>
      </w:r>
    </w:p>
    <w:p w14:paraId="3F16B72E" w14:textId="2FF8DF25" w:rsidR="008336EF" w:rsidRPr="008336EF" w:rsidRDefault="008336EF" w:rsidP="00CD6770">
      <w:pPr>
        <w:numPr>
          <w:ilvl w:val="0"/>
          <w:numId w:val="87"/>
        </w:numPr>
        <w:tabs>
          <w:tab w:val="clear" w:pos="720"/>
          <w:tab w:val="num" w:pos="851"/>
        </w:tabs>
        <w:spacing w:before="0" w:after="0"/>
        <w:ind w:left="851" w:hanging="425"/>
        <w:textAlignment w:val="baseline"/>
        <w:rPr>
          <w:rFonts w:ascii="Aptos" w:eastAsia="Times New Roman" w:hAnsi="Aptos" w:cs="Segoe UI"/>
          <w:szCs w:val="22"/>
          <w:lang w:eastAsia="en-GB"/>
        </w:rPr>
      </w:pPr>
      <w:proofErr w:type="spellStart"/>
      <w:r w:rsidRPr="008336EF">
        <w:rPr>
          <w:rFonts w:ascii="Aptos" w:eastAsia="Times New Roman" w:hAnsi="Aptos" w:cs="Segoe UI"/>
          <w:szCs w:val="22"/>
          <w:lang w:eastAsia="en-GB"/>
        </w:rPr>
        <w:t>UTwente</w:t>
      </w:r>
      <w:proofErr w:type="spellEnd"/>
      <w:r w:rsidRPr="008336EF">
        <w:rPr>
          <w:rFonts w:ascii="Aptos" w:eastAsia="Times New Roman" w:hAnsi="Aptos" w:cs="Segoe UI"/>
          <w:szCs w:val="22"/>
          <w:lang w:eastAsia="en-GB"/>
        </w:rPr>
        <w:t xml:space="preserve"> (MESA+) </w:t>
      </w:r>
      <w:r w:rsidR="00762EAD">
        <w:rPr>
          <w:rFonts w:ascii="Aptos" w:eastAsia="Times New Roman" w:hAnsi="Aptos" w:cs="Segoe UI"/>
          <w:szCs w:val="22"/>
          <w:lang w:eastAsia="en-GB"/>
        </w:rPr>
        <w:t>-</w:t>
      </w:r>
      <w:r w:rsidRPr="008336EF">
        <w:rPr>
          <w:rFonts w:ascii="Aptos" w:eastAsia="Times New Roman" w:hAnsi="Aptos" w:cs="Segoe UI"/>
          <w:szCs w:val="22"/>
          <w:lang w:eastAsia="en-GB"/>
        </w:rPr>
        <w:t> </w:t>
      </w:r>
      <w:r w:rsidRPr="008336EF">
        <w:rPr>
          <w:rFonts w:ascii="Aptos" w:eastAsia="Times New Roman" w:hAnsi="Aptos" w:cs="Segoe UI"/>
          <w:i/>
          <w:iCs/>
          <w:szCs w:val="22"/>
          <w:lang w:eastAsia="en-GB"/>
        </w:rPr>
        <w:t>Integrated Photonics (centre</w:t>
      </w:r>
      <w:r w:rsidRPr="008336EF">
        <w:rPr>
          <w:rFonts w:ascii="Aptos" w:eastAsia="Times New Roman" w:hAnsi="Aptos" w:cs="Segoe UI"/>
          <w:i/>
          <w:iCs/>
          <w:szCs w:val="22"/>
          <w:lang w:eastAsia="en-GB"/>
        </w:rPr>
        <w:noBreakHyphen/>
        <w:t>of</w:t>
      </w:r>
      <w:r w:rsidRPr="008336EF">
        <w:rPr>
          <w:rFonts w:ascii="Aptos" w:eastAsia="Times New Roman" w:hAnsi="Aptos" w:cs="Segoe UI"/>
          <w:i/>
          <w:iCs/>
          <w:szCs w:val="22"/>
          <w:lang w:eastAsia="en-GB"/>
        </w:rPr>
        <w:noBreakHyphen/>
        <w:t>expertise page referencing PIXEurope)</w:t>
      </w:r>
      <w:r w:rsidRPr="008336EF">
        <w:rPr>
          <w:rFonts w:ascii="Aptos" w:eastAsia="Times New Roman" w:hAnsi="Aptos" w:cs="Segoe UI"/>
          <w:szCs w:val="22"/>
          <w:lang w:eastAsia="en-GB"/>
        </w:rPr>
        <w:t> </w:t>
      </w:r>
      <w:r w:rsidRPr="008336EF">
        <w:rPr>
          <w:rFonts w:ascii="Aptos" w:eastAsia="Times New Roman" w:hAnsi="Aptos" w:cs="Segoe UI"/>
          <w:szCs w:val="22"/>
          <w:lang w:eastAsia="en-GB"/>
        </w:rPr>
        <w:br/>
        <w:t>&lt;https://www.utwente.nl/en/mesaplus/research/centres-of-expertise/integrated-photonics/&gt; </w:t>
      </w:r>
    </w:p>
    <w:p w14:paraId="1F968853" w14:textId="703F2CD2" w:rsidR="004B0FC6" w:rsidRDefault="008336EF" w:rsidP="00CD6770">
      <w:pPr>
        <w:numPr>
          <w:ilvl w:val="0"/>
          <w:numId w:val="88"/>
        </w:numPr>
        <w:tabs>
          <w:tab w:val="clear" w:pos="720"/>
          <w:tab w:val="num" w:pos="851"/>
        </w:tabs>
        <w:spacing w:before="0" w:after="0"/>
        <w:ind w:left="851" w:hanging="425"/>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 xml:space="preserve">WUT </w:t>
      </w:r>
      <w:r w:rsidR="00762EAD">
        <w:rPr>
          <w:rFonts w:ascii="Aptos" w:eastAsia="Times New Roman" w:hAnsi="Aptos" w:cs="Segoe UI"/>
          <w:szCs w:val="22"/>
          <w:lang w:eastAsia="en-GB"/>
        </w:rPr>
        <w:t>-</w:t>
      </w:r>
      <w:r w:rsidRPr="008336EF">
        <w:rPr>
          <w:rFonts w:ascii="Aptos" w:eastAsia="Times New Roman" w:hAnsi="Aptos" w:cs="Segoe UI"/>
          <w:szCs w:val="22"/>
          <w:lang w:eastAsia="en-GB"/>
        </w:rPr>
        <w:t> </w:t>
      </w:r>
      <w:r w:rsidRPr="008336EF">
        <w:rPr>
          <w:rFonts w:ascii="Aptos" w:eastAsia="Times New Roman" w:hAnsi="Aptos" w:cs="Segoe UI"/>
          <w:i/>
          <w:iCs/>
          <w:szCs w:val="22"/>
          <w:lang w:eastAsia="en-GB"/>
        </w:rPr>
        <w:t xml:space="preserve">Projects in progress: </w:t>
      </w:r>
      <w:proofErr w:type="spellStart"/>
      <w:r w:rsidRPr="008336EF">
        <w:rPr>
          <w:rFonts w:ascii="Aptos" w:eastAsia="Times New Roman" w:hAnsi="Aptos" w:cs="Segoe UI"/>
          <w:i/>
          <w:iCs/>
          <w:szCs w:val="22"/>
          <w:lang w:eastAsia="en-GB"/>
        </w:rPr>
        <w:t>PIXEurope</w:t>
      </w:r>
      <w:proofErr w:type="spellEnd"/>
      <w:r w:rsidRPr="008336EF">
        <w:rPr>
          <w:rFonts w:ascii="Aptos" w:eastAsia="Times New Roman" w:hAnsi="Aptos" w:cs="Segoe UI"/>
          <w:szCs w:val="22"/>
          <w:lang w:eastAsia="en-GB"/>
        </w:rPr>
        <w:t> </w:t>
      </w:r>
      <w:r w:rsidRPr="008336EF">
        <w:rPr>
          <w:rFonts w:ascii="Aptos" w:eastAsia="Times New Roman" w:hAnsi="Aptos" w:cs="Segoe UI"/>
          <w:szCs w:val="22"/>
          <w:lang w:eastAsia="en-GB"/>
        </w:rPr>
        <w:br/>
        <w:t>&lt;https://cezamat.pw.edu.pl/projects/in-progress/pixeurope/&gt; </w:t>
      </w:r>
    </w:p>
    <w:p w14:paraId="361C6BC6" w14:textId="2D6C14AD" w:rsidR="008336EF" w:rsidRDefault="008336EF" w:rsidP="00CD6770">
      <w:pPr>
        <w:numPr>
          <w:ilvl w:val="0"/>
          <w:numId w:val="88"/>
        </w:numPr>
        <w:tabs>
          <w:tab w:val="clear" w:pos="720"/>
          <w:tab w:val="num" w:pos="851"/>
        </w:tabs>
        <w:spacing w:before="0" w:after="0"/>
        <w:ind w:left="851" w:hanging="425"/>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 xml:space="preserve">WUT </w:t>
      </w:r>
      <w:r w:rsidR="00762EAD">
        <w:rPr>
          <w:rFonts w:ascii="Aptos" w:eastAsia="Times New Roman" w:hAnsi="Aptos" w:cs="Segoe UI"/>
          <w:szCs w:val="22"/>
          <w:lang w:eastAsia="en-GB"/>
        </w:rPr>
        <w:t>-</w:t>
      </w:r>
      <w:r w:rsidRPr="008336EF">
        <w:rPr>
          <w:rFonts w:ascii="Aptos" w:eastAsia="Times New Roman" w:hAnsi="Aptos" w:cs="Segoe UI"/>
          <w:i/>
          <w:iCs/>
          <w:szCs w:val="22"/>
          <w:lang w:eastAsia="en-GB"/>
        </w:rPr>
        <w:t> WUT as a partner in the European PIXEurope project</w:t>
      </w:r>
      <w:r w:rsidRPr="008336EF">
        <w:rPr>
          <w:rFonts w:ascii="Aptos" w:eastAsia="Times New Roman" w:hAnsi="Aptos" w:cs="Segoe UI"/>
          <w:szCs w:val="22"/>
          <w:lang w:eastAsia="en-GB"/>
        </w:rPr>
        <w:t> </w:t>
      </w:r>
      <w:r w:rsidRPr="008336EF">
        <w:rPr>
          <w:rFonts w:ascii="Aptos" w:eastAsia="Times New Roman" w:hAnsi="Aptos" w:cs="Segoe UI"/>
          <w:szCs w:val="22"/>
          <w:lang w:eastAsia="en-GB"/>
        </w:rPr>
        <w:br/>
        <w:t>&lt;https://cezamat.pw.edu.pl/cezamat-wut-as-a-partner-in-the-european-pixeurope-project/&gt; </w:t>
      </w:r>
    </w:p>
    <w:p w14:paraId="263BBD44" w14:textId="77777777" w:rsidR="004B0FC6" w:rsidRPr="008336EF" w:rsidRDefault="004B0FC6" w:rsidP="004B0FC6">
      <w:pPr>
        <w:spacing w:before="0" w:after="0"/>
        <w:ind w:left="709"/>
        <w:textAlignment w:val="baseline"/>
        <w:rPr>
          <w:rFonts w:ascii="Aptos" w:eastAsia="Times New Roman" w:hAnsi="Aptos" w:cs="Segoe UI"/>
          <w:szCs w:val="22"/>
          <w:lang w:eastAsia="en-GB"/>
        </w:rPr>
      </w:pPr>
    </w:p>
    <w:p w14:paraId="7B5F6CDC" w14:textId="77777777" w:rsidR="008336EF" w:rsidRDefault="008336EF" w:rsidP="008336EF">
      <w:pPr>
        <w:spacing w:before="0" w:after="0"/>
        <w:textAlignment w:val="baseline"/>
        <w:rPr>
          <w:rFonts w:ascii="Aptos" w:eastAsia="Times New Roman" w:hAnsi="Aptos" w:cs="Segoe UI"/>
          <w:szCs w:val="22"/>
          <w:lang w:eastAsia="en-GB"/>
        </w:rPr>
      </w:pPr>
      <w:r w:rsidRPr="008336EF">
        <w:rPr>
          <w:rFonts w:ascii="Aptos" w:eastAsia="Times New Roman" w:hAnsi="Aptos" w:cs="Segoe UI"/>
          <w:b/>
          <w:bCs/>
          <w:szCs w:val="22"/>
          <w:lang w:eastAsia="en-GB"/>
        </w:rPr>
        <w:t>PIXEurope Website</w:t>
      </w:r>
      <w:r w:rsidRPr="008336EF">
        <w:rPr>
          <w:rFonts w:ascii="Aptos" w:eastAsia="Times New Roman" w:hAnsi="Aptos" w:cs="Segoe UI"/>
          <w:szCs w:val="22"/>
          <w:lang w:eastAsia="en-GB"/>
        </w:rPr>
        <w:t> </w:t>
      </w:r>
    </w:p>
    <w:p w14:paraId="68A3B223" w14:textId="77777777" w:rsidR="004B0FC6" w:rsidRPr="008336EF" w:rsidRDefault="004B0FC6" w:rsidP="008336EF">
      <w:pPr>
        <w:spacing w:before="0" w:after="0"/>
        <w:textAlignment w:val="baseline"/>
        <w:rPr>
          <w:rFonts w:ascii="Segoe UI" w:eastAsia="Times New Roman" w:hAnsi="Segoe UI" w:cs="Segoe UI"/>
          <w:sz w:val="18"/>
          <w:szCs w:val="18"/>
          <w:lang w:eastAsia="en-GB"/>
        </w:rPr>
      </w:pPr>
    </w:p>
    <w:p w14:paraId="041AF1D6" w14:textId="612E1722" w:rsidR="001C1AA8" w:rsidRPr="006F0A7D" w:rsidRDefault="001C1AA8" w:rsidP="001C1AA8">
      <w:pPr>
        <w:jc w:val="both"/>
      </w:pPr>
      <w:r w:rsidRPr="264CC48C">
        <w:rPr>
          <w:rFonts w:ascii="Aptos" w:eastAsia="Aptos" w:hAnsi="Aptos" w:cs="Aptos"/>
          <w:szCs w:val="22"/>
        </w:rPr>
        <w:t xml:space="preserve">The </w:t>
      </w:r>
      <w:proofErr w:type="spellStart"/>
      <w:r w:rsidRPr="264CC48C">
        <w:rPr>
          <w:rFonts w:ascii="Aptos" w:eastAsia="Aptos" w:hAnsi="Aptos" w:cs="Aptos"/>
          <w:szCs w:val="22"/>
        </w:rPr>
        <w:t>PIXEurope</w:t>
      </w:r>
      <w:proofErr w:type="spellEnd"/>
      <w:r w:rsidRPr="264CC48C">
        <w:rPr>
          <w:rFonts w:ascii="Aptos" w:eastAsia="Aptos" w:hAnsi="Aptos" w:cs="Aptos"/>
          <w:szCs w:val="22"/>
        </w:rPr>
        <w:t xml:space="preserve"> website is currently active with a basic landing page providing essential information and serving as an initial point of contact: </w:t>
      </w:r>
      <w:hyperlink r:id="rId21" w:history="1">
        <w:r w:rsidR="00B106A8" w:rsidRPr="005700E9">
          <w:rPr>
            <w:rStyle w:val="Hyperlink"/>
            <w:rFonts w:ascii="Aptos" w:eastAsia="Aptos" w:hAnsi="Aptos" w:cs="Aptos"/>
            <w:i/>
            <w:iCs/>
            <w:szCs w:val="22"/>
          </w:rPr>
          <w:t>https://pixeurope.eu</w:t>
        </w:r>
      </w:hyperlink>
      <w:r w:rsidRPr="264CC48C">
        <w:rPr>
          <w:rFonts w:ascii="Aptos" w:eastAsia="Aptos" w:hAnsi="Aptos" w:cs="Aptos"/>
          <w:szCs w:val="22"/>
        </w:rPr>
        <w:t>.</w:t>
      </w:r>
    </w:p>
    <w:p w14:paraId="18BC5691" w14:textId="51F2CE98" w:rsidR="001C1AA8" w:rsidRPr="006A3A62" w:rsidRDefault="001C1AA8" w:rsidP="001C1AA8">
      <w:pPr>
        <w:jc w:val="both"/>
      </w:pPr>
      <w:r w:rsidRPr="264CC48C">
        <w:rPr>
          <w:rFonts w:ascii="Aptos" w:eastAsia="Aptos" w:hAnsi="Aptos" w:cs="Aptos"/>
          <w:szCs w:val="22"/>
        </w:rPr>
        <w:t xml:space="preserve">This marks the beginning of the </w:t>
      </w:r>
      <w:r>
        <w:rPr>
          <w:rFonts w:ascii="Aptos" w:eastAsia="Aptos" w:hAnsi="Aptos" w:cs="Aptos"/>
          <w:szCs w:val="22"/>
        </w:rPr>
        <w:t>initiative</w:t>
      </w:r>
      <w:r w:rsidRPr="264CC48C">
        <w:rPr>
          <w:rFonts w:ascii="Aptos" w:eastAsia="Aptos" w:hAnsi="Aptos" w:cs="Aptos"/>
          <w:szCs w:val="22"/>
        </w:rPr>
        <w:t>’s digital presence and visibility. Work is now focused on developing a comprehensive and fully functional website that will offer structured content, interactive features, and resources tailored to different audiences, including researchers, industry partners, and the general public.</w:t>
      </w:r>
      <w:r>
        <w:rPr>
          <w:rFonts w:ascii="Aptos" w:eastAsia="Aptos" w:hAnsi="Aptos" w:cs="Aptos"/>
          <w:szCs w:val="22"/>
        </w:rPr>
        <w:t xml:space="preserve"> </w:t>
      </w:r>
      <w:r w:rsidRPr="006A3A62">
        <w:t xml:space="preserve">While the final layout may evolve as the </w:t>
      </w:r>
      <w:r>
        <w:t xml:space="preserve">Pilot Line </w:t>
      </w:r>
      <w:r w:rsidRPr="006A3A62">
        <w:t xml:space="preserve">progresses, </w:t>
      </w:r>
      <w:r>
        <w:t xml:space="preserve">further details on the currently foreseen website structure may be found in the Deliverable </w:t>
      </w:r>
      <w:r w:rsidR="00FD0A29" w:rsidRPr="00FD0A29">
        <w:t>D2.</w:t>
      </w:r>
      <w:r w:rsidR="00FD0A29">
        <w:t xml:space="preserve">1 </w:t>
      </w:r>
      <w:r w:rsidR="00FD0A29" w:rsidRPr="00FD0A29">
        <w:t>Dissemination and Communication planning &amp; performance</w:t>
      </w:r>
      <w:r>
        <w:t xml:space="preserve">. </w:t>
      </w:r>
    </w:p>
    <w:p w14:paraId="134511DC" w14:textId="71C11683" w:rsidR="004B0FC6" w:rsidRDefault="008336EF" w:rsidP="008336EF">
      <w:pPr>
        <w:spacing w:before="0" w:after="0"/>
        <w:jc w:val="both"/>
        <w:textAlignment w:val="baseline"/>
        <w:rPr>
          <w:rFonts w:ascii="Aptos" w:eastAsia="Times New Roman" w:hAnsi="Aptos" w:cs="Segoe UI"/>
          <w:szCs w:val="22"/>
          <w:lang w:eastAsia="en-GB"/>
        </w:rPr>
      </w:pPr>
      <w:r w:rsidRPr="008336EF">
        <w:rPr>
          <w:rFonts w:ascii="Aptos" w:eastAsia="Times New Roman" w:hAnsi="Aptos" w:cs="Segoe UI"/>
          <w:szCs w:val="22"/>
          <w:lang w:eastAsia="en-GB"/>
        </w:rPr>
        <w:t>Once the full site is published, web analytics will be implemented to monitor traffic, user engagement, and overall impact, providing valuable insights for continuous optimisation and ensuring the platform meets the needs of its stakeholders.  </w:t>
      </w:r>
    </w:p>
    <w:p w14:paraId="3E9792E4" w14:textId="77777777" w:rsidR="005440A0" w:rsidRPr="005440A0" w:rsidRDefault="005440A0" w:rsidP="005440A0">
      <w:pPr>
        <w:rPr>
          <w:rFonts w:ascii="Aptos" w:eastAsia="Aptos" w:hAnsi="Aptos" w:cs="Aptos"/>
          <w:szCs w:val="22"/>
        </w:rPr>
      </w:pPr>
      <w:r w:rsidRPr="005440A0">
        <w:rPr>
          <w:rFonts w:ascii="Aptos" w:eastAsia="Aptos" w:hAnsi="Aptos" w:cs="Aptos"/>
          <w:b/>
          <w:bCs/>
          <w:szCs w:val="22"/>
        </w:rPr>
        <w:lastRenderedPageBreak/>
        <w:t>Event collateral and audio-visual materials</w:t>
      </w:r>
      <w:r w:rsidRPr="005440A0">
        <w:rPr>
          <w:rFonts w:ascii="Aptos" w:eastAsia="Aptos" w:hAnsi="Aptos" w:cs="Aptos"/>
          <w:szCs w:val="22"/>
        </w:rPr>
        <w:t> </w:t>
      </w:r>
    </w:p>
    <w:p w14:paraId="57EB078C" w14:textId="494F9DD4" w:rsidR="005440A0" w:rsidRPr="005440A0" w:rsidRDefault="005440A0" w:rsidP="005440A0">
      <w:pPr>
        <w:jc w:val="both"/>
        <w:rPr>
          <w:rFonts w:ascii="Aptos" w:eastAsia="Aptos" w:hAnsi="Aptos" w:cs="Aptos"/>
          <w:szCs w:val="22"/>
        </w:rPr>
      </w:pPr>
      <w:r w:rsidRPr="005440A0">
        <w:rPr>
          <w:rFonts w:ascii="Aptos" w:eastAsia="Aptos" w:hAnsi="Aptos" w:cs="Aptos"/>
          <w:szCs w:val="22"/>
        </w:rPr>
        <w:t xml:space="preserve">The </w:t>
      </w:r>
      <w:r w:rsidR="00E72BDF" w:rsidRPr="224E9942">
        <w:rPr>
          <w:rFonts w:ascii="Aptos" w:eastAsia="Aptos" w:hAnsi="Aptos" w:cs="Aptos"/>
        </w:rPr>
        <w:t xml:space="preserve">PL Dissemination and Communication Manager </w:t>
      </w:r>
      <w:r w:rsidRPr="005440A0">
        <w:rPr>
          <w:rFonts w:ascii="Aptos" w:eastAsia="Aptos" w:hAnsi="Aptos" w:cs="Aptos"/>
          <w:szCs w:val="22"/>
        </w:rPr>
        <w:t>has developed a range of audio-visual materials to strengthen the visibility of the initiative and support its presence at major industry events. These materials were designed to promote PIXEurope through social media channels and facilitate dissemination to press and media outlets, while also enhancing the project’s representation at physical events. The team created a dedicated flyer and a roll-up banner for PIXEurope booths, ensuring a clear and professional visual identity aligned with the project’s branding. </w:t>
      </w:r>
    </w:p>
    <w:p w14:paraId="6E8D7414" w14:textId="77777777" w:rsidR="005440A0" w:rsidRPr="005440A0" w:rsidRDefault="005440A0" w:rsidP="005440A0">
      <w:pPr>
        <w:jc w:val="both"/>
        <w:rPr>
          <w:rFonts w:ascii="Aptos" w:eastAsia="Aptos" w:hAnsi="Aptos" w:cs="Aptos"/>
          <w:szCs w:val="22"/>
        </w:rPr>
      </w:pPr>
      <w:r w:rsidRPr="005440A0">
        <w:rPr>
          <w:rFonts w:ascii="Aptos" w:eastAsia="Aptos" w:hAnsi="Aptos" w:cs="Aptos"/>
          <w:szCs w:val="22"/>
        </w:rPr>
        <w:t>For SEMICON Europe and EFECS 2025, a promotional video was produced for display on booth screens, featuring video footage from several partners to highlight the joint effort of the consortium within the PIXEurope initiative. This dynamic content aimed to attract visitors and communicate the collaborative nature of this PL in an engaging and accessible format. These efforts are expected to maximize outreach and foster stronger engagement with stakeholders across the semiconductor and electronics ecosystem. </w:t>
      </w:r>
    </w:p>
    <w:p w14:paraId="43AB0486" w14:textId="40373C7B" w:rsidR="005440A0" w:rsidRPr="00C07F15" w:rsidRDefault="005440A0" w:rsidP="005440A0">
      <w:pPr>
        <w:jc w:val="both"/>
        <w:rPr>
          <w:rStyle w:val="Hyperlink"/>
          <w:rFonts w:ascii="Aptos" w:eastAsia="Aptos" w:hAnsi="Aptos" w:cs="Aptos"/>
          <w:szCs w:val="22"/>
        </w:rPr>
      </w:pPr>
      <w:r w:rsidRPr="005440A0">
        <w:rPr>
          <w:rFonts w:ascii="Aptos" w:eastAsia="Aptos" w:hAnsi="Aptos" w:cs="Aptos"/>
          <w:szCs w:val="22"/>
        </w:rPr>
        <w:t>Link to video: </w:t>
      </w:r>
      <w:proofErr w:type="spellStart"/>
      <w:r w:rsidR="00C07F15">
        <w:rPr>
          <w:rFonts w:ascii="Aptos" w:eastAsia="Aptos" w:hAnsi="Aptos" w:cs="Aptos"/>
          <w:szCs w:val="22"/>
        </w:rPr>
        <w:fldChar w:fldCharType="begin"/>
      </w:r>
      <w:r w:rsidR="00C07F15">
        <w:rPr>
          <w:rFonts w:ascii="Aptos" w:eastAsia="Aptos" w:hAnsi="Aptos" w:cs="Aptos"/>
          <w:szCs w:val="22"/>
        </w:rPr>
        <w:instrText>HYPERLINK "https://icfo-my.sharepoint.com/:v:/g/personal/srunge_icfo_net/IQBVV40ePD71Q6MXBy3NnqN4ARIGdT60x-TB9dj6ogU4kf8" \t "_blank"</w:instrText>
      </w:r>
      <w:r w:rsidR="00C07F15">
        <w:rPr>
          <w:rFonts w:ascii="Aptos" w:eastAsia="Aptos" w:hAnsi="Aptos" w:cs="Aptos"/>
          <w:szCs w:val="22"/>
        </w:rPr>
        <w:fldChar w:fldCharType="separate"/>
      </w:r>
      <w:r w:rsidRPr="00C07F15">
        <w:rPr>
          <w:rStyle w:val="Hyperlink"/>
          <w:rFonts w:ascii="Aptos" w:eastAsia="Aptos" w:hAnsi="Aptos" w:cs="Aptos"/>
          <w:szCs w:val="22"/>
        </w:rPr>
        <w:t>PIXEurope</w:t>
      </w:r>
      <w:proofErr w:type="spellEnd"/>
      <w:r w:rsidRPr="00C07F15">
        <w:rPr>
          <w:rStyle w:val="Hyperlink"/>
          <w:rFonts w:ascii="Aptos" w:eastAsia="Aptos" w:hAnsi="Aptos" w:cs="Aptos"/>
          <w:szCs w:val="22"/>
        </w:rPr>
        <w:t xml:space="preserve"> Intro Video HD FINAL.mp4 </w:t>
      </w:r>
    </w:p>
    <w:p w14:paraId="343759BF" w14:textId="77EE396D" w:rsidR="00E97D27" w:rsidRPr="005440A0" w:rsidRDefault="00C07F15" w:rsidP="005440A0">
      <w:pPr>
        <w:jc w:val="both"/>
        <w:rPr>
          <w:rFonts w:ascii="Aptos" w:eastAsia="Aptos" w:hAnsi="Aptos" w:cs="Aptos"/>
          <w:szCs w:val="22"/>
        </w:rPr>
      </w:pPr>
      <w:r>
        <w:rPr>
          <w:rFonts w:ascii="Aptos" w:eastAsia="Aptos" w:hAnsi="Aptos" w:cs="Aptos"/>
          <w:szCs w:val="22"/>
        </w:rPr>
        <w:fldChar w:fldCharType="end"/>
      </w:r>
      <w:r w:rsidR="005440A0" w:rsidRPr="005440A0">
        <w:rPr>
          <w:rFonts w:ascii="Aptos" w:eastAsia="Aptos" w:hAnsi="Aptos" w:cs="Aptos"/>
          <w:szCs w:val="22"/>
        </w:rPr>
        <w:t>Link to materials: </w:t>
      </w:r>
      <w:hyperlink r:id="rId22" w:tgtFrame="_blank" w:history="1">
        <w:r w:rsidR="004A3BE5">
          <w:rPr>
            <w:rStyle w:val="Hyperlink"/>
            <w:rFonts w:ascii="Aptos" w:eastAsia="Aptos" w:hAnsi="Aptos" w:cs="Aptos"/>
            <w:szCs w:val="22"/>
          </w:rPr>
          <w:t>EVENT MATERIALS</w:t>
        </w:r>
      </w:hyperlink>
    </w:p>
    <w:p w14:paraId="352CC308" w14:textId="74242EAF" w:rsidR="00E97D27" w:rsidRDefault="69219353" w:rsidP="701B405C">
      <w:r w:rsidRPr="701B405C">
        <w:rPr>
          <w:rFonts w:ascii="Aptos" w:eastAsia="Aptos" w:hAnsi="Aptos" w:cs="Aptos"/>
          <w:b/>
          <w:bCs/>
          <w:szCs w:val="22"/>
        </w:rPr>
        <w:t>Social Media</w:t>
      </w:r>
    </w:p>
    <w:p w14:paraId="7379E558" w14:textId="5C1E3F8F" w:rsidR="00E97D27" w:rsidRDefault="69219353" w:rsidP="701B405C">
      <w:pPr>
        <w:jc w:val="both"/>
      </w:pPr>
      <w:r w:rsidRPr="701B405C">
        <w:rPr>
          <w:rFonts w:ascii="Aptos" w:eastAsia="Aptos" w:hAnsi="Aptos" w:cs="Aptos"/>
          <w:szCs w:val="22"/>
        </w:rPr>
        <w:t xml:space="preserve">LinkedIn is currently the primary social media channel used by PIXEurope to communicate and disseminate updates about the initiative: </w:t>
      </w:r>
      <w:hyperlink r:id="rId23">
        <w:r w:rsidRPr="701B405C">
          <w:rPr>
            <w:rStyle w:val="Hyperlink"/>
            <w:rFonts w:ascii="Aptos" w:eastAsia="Aptos" w:hAnsi="Aptos" w:cs="Aptos"/>
            <w:i/>
            <w:iCs/>
            <w:szCs w:val="22"/>
          </w:rPr>
          <w:t>https://linkedin.com/company/pixeurope</w:t>
        </w:r>
      </w:hyperlink>
      <w:r w:rsidRPr="701B405C">
        <w:rPr>
          <w:rFonts w:ascii="Aptos" w:eastAsia="Aptos" w:hAnsi="Aptos" w:cs="Aptos"/>
          <w:szCs w:val="22"/>
        </w:rPr>
        <w:t xml:space="preserve">. Through this platform, we share news, project milestones, and relevant information to engage stakeholders and increase visibility within the research and industry community. </w:t>
      </w:r>
    </w:p>
    <w:p w14:paraId="4D8DDE02" w14:textId="73B9B064" w:rsidR="00E97D27" w:rsidRDefault="69219353" w:rsidP="002210B4">
      <w:pPr>
        <w:spacing w:after="120"/>
        <w:jc w:val="both"/>
      </w:pPr>
      <w:r w:rsidRPr="701B405C">
        <w:rPr>
          <w:rFonts w:ascii="Aptos" w:eastAsia="Aptos" w:hAnsi="Aptos" w:cs="Aptos"/>
          <w:szCs w:val="22"/>
        </w:rPr>
        <w:t>In the following sections we include a report on the analytics of each of the LinkedIn channel:</w:t>
      </w:r>
    </w:p>
    <w:p w14:paraId="69BD60C4" w14:textId="2701541F" w:rsidR="00E33A54" w:rsidRDefault="69219353" w:rsidP="701B405C">
      <w:pPr>
        <w:jc w:val="both"/>
      </w:pPr>
      <w:r w:rsidRPr="6D0F92B7">
        <w:rPr>
          <w:rFonts w:ascii="Aptos" w:eastAsia="Aptos" w:hAnsi="Aptos" w:cs="Aptos"/>
          <w:b/>
        </w:rPr>
        <w:t>Follower Metrics</w:t>
      </w:r>
    </w:p>
    <w:p w14:paraId="7C7652F5" w14:textId="1DA54E66" w:rsidR="00E97D27" w:rsidRDefault="69219353" w:rsidP="701B405C">
      <w:pPr>
        <w:jc w:val="both"/>
      </w:pPr>
      <w:r w:rsidRPr="701B405C">
        <w:rPr>
          <w:rFonts w:ascii="Aptos" w:eastAsia="Aptos" w:hAnsi="Aptos" w:cs="Aptos"/>
          <w:szCs w:val="22"/>
        </w:rPr>
        <w:t xml:space="preserve">The graph below illustrates the evolution of </w:t>
      </w:r>
      <w:proofErr w:type="spellStart"/>
      <w:r w:rsidRPr="701B405C">
        <w:rPr>
          <w:rFonts w:ascii="Aptos" w:eastAsia="Aptos" w:hAnsi="Aptos" w:cs="Aptos"/>
          <w:szCs w:val="22"/>
        </w:rPr>
        <w:t>PIXEurope’s</w:t>
      </w:r>
      <w:proofErr w:type="spellEnd"/>
      <w:r w:rsidRPr="701B405C">
        <w:rPr>
          <w:rFonts w:ascii="Aptos" w:eastAsia="Aptos" w:hAnsi="Aptos" w:cs="Aptos"/>
          <w:szCs w:val="22"/>
        </w:rPr>
        <w:t xml:space="preserve"> LinkedIn followers over the reporting period. Growth has been entirely organic, with a noticeable spike in early August followed by a steady increase, reaching a total of 1,091 followers by mid-December.</w:t>
      </w:r>
    </w:p>
    <w:p w14:paraId="348DE3D2" w14:textId="77777777" w:rsidR="002210B4" w:rsidRDefault="007C0633" w:rsidP="002210B4">
      <w:pPr>
        <w:keepNext/>
        <w:spacing w:before="0" w:after="0"/>
        <w:jc w:val="center"/>
      </w:pPr>
      <w:r>
        <w:rPr>
          <w:noProof/>
        </w:rPr>
        <w:drawing>
          <wp:inline distT="0" distB="0" distL="0" distR="0" wp14:anchorId="60A1A620" wp14:editId="450A506E">
            <wp:extent cx="5168900" cy="2895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8900" cy="2895600"/>
                    </a:xfrm>
                    <a:prstGeom prst="rect">
                      <a:avLst/>
                    </a:prstGeom>
                    <a:noFill/>
                    <a:ln>
                      <a:noFill/>
                    </a:ln>
                  </pic:spPr>
                </pic:pic>
              </a:graphicData>
            </a:graphic>
          </wp:inline>
        </w:drawing>
      </w:r>
    </w:p>
    <w:p w14:paraId="346F0CDE" w14:textId="73E90509" w:rsidR="007C0633" w:rsidRPr="007C0633" w:rsidRDefault="002210B4" w:rsidP="002210B4">
      <w:pPr>
        <w:pStyle w:val="Caption"/>
        <w:jc w:val="center"/>
      </w:pPr>
      <w:r>
        <w:t xml:space="preserve">Figure </w:t>
      </w:r>
      <w:r w:rsidR="00481A47">
        <w:fldChar w:fldCharType="begin"/>
      </w:r>
      <w:r w:rsidR="00481A47">
        <w:instrText xml:space="preserve"> SEQ Figure \* ARABIC </w:instrText>
      </w:r>
      <w:r w:rsidR="00481A47">
        <w:fldChar w:fldCharType="separate"/>
      </w:r>
      <w:r>
        <w:rPr>
          <w:noProof/>
        </w:rPr>
        <w:t>1</w:t>
      </w:r>
      <w:r w:rsidR="00481A47">
        <w:rPr>
          <w:noProof/>
        </w:rPr>
        <w:fldChar w:fldCharType="end"/>
      </w:r>
      <w:r>
        <w:t xml:space="preserve">: </w:t>
      </w:r>
      <w:r w:rsidRPr="00AE68A5">
        <w:t xml:space="preserve">LinkedIn </w:t>
      </w:r>
      <w:proofErr w:type="gramStart"/>
      <w:r w:rsidRPr="00AE68A5">
        <w:t>followers</w:t>
      </w:r>
      <w:proofErr w:type="gramEnd"/>
      <w:r w:rsidRPr="00AE68A5">
        <w:t xml:space="preserve"> chart</w:t>
      </w:r>
    </w:p>
    <w:p w14:paraId="21C80C9C" w14:textId="77777777" w:rsidR="00E33A54" w:rsidRDefault="69219353" w:rsidP="701B405C">
      <w:pPr>
        <w:jc w:val="both"/>
      </w:pPr>
      <w:r w:rsidRPr="701B405C">
        <w:rPr>
          <w:rFonts w:ascii="Aptos" w:eastAsia="Aptos" w:hAnsi="Aptos" w:cs="Aptos"/>
          <w:b/>
          <w:bCs/>
          <w:szCs w:val="22"/>
        </w:rPr>
        <w:lastRenderedPageBreak/>
        <w:t>Impressions and Highlights</w:t>
      </w:r>
    </w:p>
    <w:p w14:paraId="3DD5AA1A" w14:textId="5E5E2083" w:rsidR="00E97D27" w:rsidRDefault="69219353" w:rsidP="701B405C">
      <w:pPr>
        <w:jc w:val="both"/>
      </w:pPr>
      <w:r w:rsidRPr="701B405C">
        <w:rPr>
          <w:rFonts w:ascii="Aptos" w:eastAsia="Aptos" w:hAnsi="Aptos" w:cs="Aptos"/>
          <w:szCs w:val="22"/>
        </w:rPr>
        <w:t>The following graph provides an overview of post impressions and engagement highlights from June to December 2025. The data shows several peaks in visibility, particularly around major events, resulting in over 55,000 impressions and 1,392 reactions during this period.</w:t>
      </w:r>
    </w:p>
    <w:p w14:paraId="1DFB8E48" w14:textId="77777777" w:rsidR="002210B4" w:rsidRDefault="00E3105D" w:rsidP="002210B4">
      <w:pPr>
        <w:keepNext/>
        <w:spacing w:before="0" w:after="0"/>
        <w:jc w:val="center"/>
      </w:pPr>
      <w:r>
        <w:rPr>
          <w:noProof/>
        </w:rPr>
        <w:drawing>
          <wp:inline distT="0" distB="0" distL="0" distR="0" wp14:anchorId="172E4BA3" wp14:editId="3808C076">
            <wp:extent cx="5124450" cy="3803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4450" cy="3803650"/>
                    </a:xfrm>
                    <a:prstGeom prst="rect">
                      <a:avLst/>
                    </a:prstGeom>
                    <a:noFill/>
                    <a:ln>
                      <a:noFill/>
                    </a:ln>
                  </pic:spPr>
                </pic:pic>
              </a:graphicData>
            </a:graphic>
          </wp:inline>
        </w:drawing>
      </w:r>
    </w:p>
    <w:p w14:paraId="66186A2E" w14:textId="3E1AF80C" w:rsidR="00E3105D" w:rsidRPr="00E3105D" w:rsidRDefault="002210B4" w:rsidP="002210B4">
      <w:pPr>
        <w:pStyle w:val="Caption"/>
        <w:jc w:val="center"/>
      </w:pPr>
      <w:r>
        <w:t xml:space="preserve">Figure </w:t>
      </w:r>
      <w:r w:rsidR="00481A47">
        <w:fldChar w:fldCharType="begin"/>
      </w:r>
      <w:r w:rsidR="00481A47">
        <w:instrText xml:space="preserve"> SEQ Figure \* ARABIC </w:instrText>
      </w:r>
      <w:r w:rsidR="00481A47">
        <w:fldChar w:fldCharType="separate"/>
      </w:r>
      <w:r>
        <w:rPr>
          <w:noProof/>
        </w:rPr>
        <w:t>2</w:t>
      </w:r>
      <w:r w:rsidR="00481A47">
        <w:rPr>
          <w:noProof/>
        </w:rPr>
        <w:fldChar w:fldCharType="end"/>
      </w:r>
      <w:r>
        <w:t xml:space="preserve">: </w:t>
      </w:r>
      <w:r w:rsidRPr="0009050A">
        <w:t>LinkedIn highlights and impressions graph</w:t>
      </w:r>
    </w:p>
    <w:p w14:paraId="3703803F" w14:textId="3971744E" w:rsidR="00E33A54" w:rsidRDefault="69219353" w:rsidP="701B405C">
      <w:pPr>
        <w:jc w:val="both"/>
      </w:pPr>
      <w:r w:rsidRPr="1D5B0E66">
        <w:rPr>
          <w:rFonts w:ascii="Aptos" w:eastAsia="Aptos" w:hAnsi="Aptos" w:cs="Aptos"/>
          <w:b/>
        </w:rPr>
        <w:t>Benchmarking in LinkedIn</w:t>
      </w:r>
    </w:p>
    <w:p w14:paraId="562AF30A" w14:textId="040E6348" w:rsidR="00E97D27" w:rsidRDefault="69219353" w:rsidP="701B405C">
      <w:pPr>
        <w:jc w:val="both"/>
      </w:pPr>
      <w:r w:rsidRPr="701B405C">
        <w:rPr>
          <w:rFonts w:ascii="Aptos" w:eastAsia="Aptos" w:hAnsi="Aptos" w:cs="Aptos"/>
          <w:szCs w:val="22"/>
        </w:rPr>
        <w:t xml:space="preserve">To assess </w:t>
      </w:r>
      <w:proofErr w:type="spellStart"/>
      <w:r w:rsidRPr="701B405C">
        <w:rPr>
          <w:rFonts w:ascii="Aptos" w:eastAsia="Aptos" w:hAnsi="Aptos" w:cs="Aptos"/>
          <w:szCs w:val="22"/>
        </w:rPr>
        <w:t>PIXEurope’s</w:t>
      </w:r>
      <w:proofErr w:type="spellEnd"/>
      <w:r w:rsidRPr="701B405C">
        <w:rPr>
          <w:rFonts w:ascii="Aptos" w:eastAsia="Aptos" w:hAnsi="Aptos" w:cs="Aptos"/>
          <w:szCs w:val="22"/>
        </w:rPr>
        <w:t xml:space="preserve"> performance within its ecosystem on LinkedIn, we have activated the benchmarking feature to compare engagement and growth against the other four Chips JU Pilot Lines. As of mid-December 2025, PIXEurope has surpassed 1,090 followers, positioning it second among the five initiatives. Despite having fewer posts overall (11 posts in the last 197 days), PIXEurope achieved an engagement rate of 19.2%, which is 26.3% higher than competitors, indicating strong audience interaction relative to content volume.</w:t>
      </w:r>
    </w:p>
    <w:p w14:paraId="2D688CB3" w14:textId="2BBE9CB5" w:rsidR="00E97D27" w:rsidRDefault="69219353" w:rsidP="701B405C">
      <w:pPr>
        <w:jc w:val="both"/>
      </w:pPr>
      <w:r w:rsidRPr="1D5B0E66">
        <w:rPr>
          <w:rFonts w:ascii="Aptos" w:eastAsia="Aptos" w:hAnsi="Aptos" w:cs="Aptos"/>
        </w:rPr>
        <w:t>This performance demonstrates that PIXEurope is one of the fastest</w:t>
      </w:r>
      <w:r w:rsidR="069BE427" w:rsidRPr="1D5B0E66">
        <w:rPr>
          <w:rFonts w:ascii="Aptos" w:eastAsia="Aptos" w:hAnsi="Aptos" w:cs="Aptos"/>
        </w:rPr>
        <w:t xml:space="preserve"> </w:t>
      </w:r>
      <w:r w:rsidRPr="1D5B0E66">
        <w:rPr>
          <w:rFonts w:ascii="Aptos" w:eastAsia="Aptos" w:hAnsi="Aptos" w:cs="Aptos"/>
        </w:rPr>
        <w:t>growing and most engaging pages in its category, even with a lower posting frequency. The focus on high-quality, event-driven content and visual materials appears to resonate well with its target audience.</w:t>
      </w:r>
    </w:p>
    <w:p w14:paraId="351DC841" w14:textId="77777777" w:rsidR="002210B4" w:rsidRDefault="00B45DF3" w:rsidP="002210B4">
      <w:pPr>
        <w:keepNext/>
        <w:spacing w:before="0" w:after="0"/>
        <w:jc w:val="center"/>
      </w:pPr>
      <w:r w:rsidRPr="00B45DF3">
        <w:rPr>
          <w:noProof/>
        </w:rPr>
        <w:lastRenderedPageBreak/>
        <w:drawing>
          <wp:inline distT="0" distB="0" distL="0" distR="0" wp14:anchorId="67C1E69E" wp14:editId="5DC55B93">
            <wp:extent cx="5099050" cy="47434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9050" cy="4743450"/>
                    </a:xfrm>
                    <a:prstGeom prst="rect">
                      <a:avLst/>
                    </a:prstGeom>
                    <a:noFill/>
                    <a:ln>
                      <a:noFill/>
                    </a:ln>
                  </pic:spPr>
                </pic:pic>
              </a:graphicData>
            </a:graphic>
          </wp:inline>
        </w:drawing>
      </w:r>
    </w:p>
    <w:p w14:paraId="14B92281" w14:textId="201530AE" w:rsidR="00B45DF3" w:rsidRPr="00B45DF3" w:rsidRDefault="002210B4" w:rsidP="002210B4">
      <w:pPr>
        <w:pStyle w:val="Caption"/>
        <w:jc w:val="center"/>
      </w:pPr>
      <w:r>
        <w:t xml:space="preserve">Figure </w:t>
      </w:r>
      <w:r w:rsidR="00481A47">
        <w:fldChar w:fldCharType="begin"/>
      </w:r>
      <w:r w:rsidR="00481A47">
        <w:instrText xml:space="preserve"> SEQ Figure \* ARABIC </w:instrText>
      </w:r>
      <w:r w:rsidR="00481A47">
        <w:fldChar w:fldCharType="separate"/>
      </w:r>
      <w:r>
        <w:rPr>
          <w:noProof/>
        </w:rPr>
        <w:t>3</w:t>
      </w:r>
      <w:r w:rsidR="00481A47">
        <w:rPr>
          <w:noProof/>
        </w:rPr>
        <w:fldChar w:fldCharType="end"/>
      </w:r>
      <w:r>
        <w:t xml:space="preserve">: </w:t>
      </w:r>
      <w:r w:rsidRPr="005C60E3">
        <w:t>LinkedIn benchmarking overview</w:t>
      </w:r>
    </w:p>
    <w:p w14:paraId="47832A4E" w14:textId="354A01BB" w:rsidR="00461D5D" w:rsidRDefault="69219353" w:rsidP="701B405C">
      <w:pPr>
        <w:spacing w:after="0"/>
        <w:jc w:val="both"/>
        <w:rPr>
          <w:rFonts w:ascii="Aptos" w:eastAsia="Aptos" w:hAnsi="Aptos" w:cs="Aptos"/>
          <w:b/>
          <w:bCs/>
          <w:szCs w:val="22"/>
        </w:rPr>
      </w:pPr>
      <w:r w:rsidRPr="701B405C">
        <w:rPr>
          <w:rFonts w:ascii="Aptos" w:eastAsia="Aptos" w:hAnsi="Aptos" w:cs="Aptos"/>
          <w:b/>
          <w:bCs/>
          <w:szCs w:val="22"/>
        </w:rPr>
        <w:t>Visitor Demographics</w:t>
      </w:r>
    </w:p>
    <w:p w14:paraId="42FDE937" w14:textId="77777777" w:rsidR="002210B4" w:rsidRPr="00461D5D" w:rsidRDefault="002210B4" w:rsidP="701B405C">
      <w:pPr>
        <w:spacing w:after="0"/>
        <w:jc w:val="both"/>
        <w:rPr>
          <w:rFonts w:ascii="Aptos" w:eastAsia="Aptos" w:hAnsi="Aptos" w:cs="Aptos"/>
          <w:b/>
          <w:bCs/>
          <w:szCs w:val="22"/>
        </w:rPr>
      </w:pPr>
    </w:p>
    <w:p w14:paraId="3F42E332" w14:textId="71B544F4" w:rsidR="00E97D27" w:rsidRDefault="69219353" w:rsidP="701B405C">
      <w:pPr>
        <w:spacing w:before="0" w:after="0"/>
        <w:jc w:val="both"/>
      </w:pPr>
      <w:r w:rsidRPr="701B405C">
        <w:rPr>
          <w:rFonts w:ascii="Aptos" w:eastAsia="Aptos" w:hAnsi="Aptos" w:cs="Aptos"/>
          <w:szCs w:val="22"/>
        </w:rPr>
        <w:t>The graph below shows the visitor demographics by industry for the PIXEurope LinkedIn page during the current reporting period. The largest share of visitors comes from research services (22.9%), followed by semiconductor manufacturing (16.1%), nanotechnology research (8.6%), and higher education (8.5%). Other notable sectors include appliances and electronics manufacturing (5%), business consulting (4.7%), and engineering services (4%), indicating strong engagement from both academic and industrial communities.</w:t>
      </w:r>
    </w:p>
    <w:p w14:paraId="02DD2E26" w14:textId="5263BDAC" w:rsidR="00E97D27" w:rsidRDefault="00E97D27" w:rsidP="701B405C">
      <w:pPr>
        <w:spacing w:before="0" w:after="0"/>
        <w:jc w:val="both"/>
        <w:rPr>
          <w:rFonts w:ascii="Aptos" w:eastAsia="Aptos" w:hAnsi="Aptos" w:cs="Aptos"/>
          <w:i/>
          <w:iCs/>
          <w:sz w:val="16"/>
          <w:szCs w:val="16"/>
          <w:highlight w:val="yellow"/>
        </w:rPr>
      </w:pPr>
    </w:p>
    <w:p w14:paraId="78D32B9C" w14:textId="77777777" w:rsidR="002210B4" w:rsidRDefault="009441E8" w:rsidP="002210B4">
      <w:pPr>
        <w:keepNext/>
        <w:spacing w:before="0" w:after="0"/>
        <w:jc w:val="center"/>
      </w:pPr>
      <w:r w:rsidRPr="009441E8">
        <w:rPr>
          <w:noProof/>
        </w:rPr>
        <w:lastRenderedPageBreak/>
        <w:drawing>
          <wp:inline distT="0" distB="0" distL="0" distR="0" wp14:anchorId="48373EDE" wp14:editId="70554441">
            <wp:extent cx="5731510" cy="471995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719955"/>
                    </a:xfrm>
                    <a:prstGeom prst="rect">
                      <a:avLst/>
                    </a:prstGeom>
                    <a:noFill/>
                    <a:ln>
                      <a:noFill/>
                    </a:ln>
                  </pic:spPr>
                </pic:pic>
              </a:graphicData>
            </a:graphic>
          </wp:inline>
        </w:drawing>
      </w:r>
    </w:p>
    <w:p w14:paraId="093C35C7" w14:textId="4F30D690" w:rsidR="00E97D27" w:rsidRPr="002210B4" w:rsidRDefault="002210B4" w:rsidP="002210B4">
      <w:pPr>
        <w:pStyle w:val="Caption"/>
        <w:jc w:val="center"/>
      </w:pPr>
      <w:r>
        <w:t xml:space="preserve">Figure </w:t>
      </w:r>
      <w:r w:rsidR="00481A47">
        <w:fldChar w:fldCharType="begin"/>
      </w:r>
      <w:r w:rsidR="00481A47">
        <w:instrText xml:space="preserve"> SEQ Figure \* ARABIC </w:instrText>
      </w:r>
      <w:r w:rsidR="00481A47">
        <w:fldChar w:fldCharType="separate"/>
      </w:r>
      <w:r>
        <w:rPr>
          <w:noProof/>
        </w:rPr>
        <w:t>4</w:t>
      </w:r>
      <w:r w:rsidR="00481A47">
        <w:rPr>
          <w:noProof/>
        </w:rPr>
        <w:fldChar w:fldCharType="end"/>
      </w:r>
      <w:r>
        <w:t xml:space="preserve">: </w:t>
      </w:r>
      <w:r w:rsidRPr="00E31BA5">
        <w:t>LinkedIn visitor demographics overview</w:t>
      </w:r>
    </w:p>
    <w:p w14:paraId="5C9D8759" w14:textId="77777777" w:rsidR="00461D5D" w:rsidRDefault="69219353" w:rsidP="701B405C">
      <w:pPr>
        <w:jc w:val="both"/>
      </w:pPr>
      <w:r w:rsidRPr="701B405C">
        <w:rPr>
          <w:rFonts w:ascii="Aptos" w:eastAsia="Aptos" w:hAnsi="Aptos" w:cs="Aptos"/>
          <w:b/>
          <w:bCs/>
          <w:szCs w:val="22"/>
        </w:rPr>
        <w:t>Post Analytics Overview</w:t>
      </w:r>
    </w:p>
    <w:p w14:paraId="24E214E3" w14:textId="3D64BC6D" w:rsidR="00E97D27" w:rsidRDefault="69219353" w:rsidP="701B405C">
      <w:pPr>
        <w:jc w:val="both"/>
      </w:pPr>
      <w:r w:rsidRPr="701B405C">
        <w:rPr>
          <w:rFonts w:ascii="Aptos" w:eastAsia="Aptos" w:hAnsi="Aptos" w:cs="Aptos"/>
          <w:szCs w:val="22"/>
        </w:rPr>
        <w:t>The following graph presents detailed analytics for individual posts published under the PIXEurope LinkedIn during the reporting period, highlighting which updates generated the highest interaction, with some posts achieving engagement rates above 60%.</w:t>
      </w:r>
    </w:p>
    <w:p w14:paraId="375F38A9" w14:textId="77777777" w:rsidR="002210B4" w:rsidRDefault="00B45DF3" w:rsidP="002210B4">
      <w:pPr>
        <w:keepNext/>
        <w:spacing w:before="0" w:after="0"/>
        <w:jc w:val="center"/>
      </w:pPr>
      <w:r w:rsidRPr="00B45DF3">
        <w:rPr>
          <w:noProof/>
        </w:rPr>
        <w:lastRenderedPageBreak/>
        <w:drawing>
          <wp:inline distT="0" distB="0" distL="0" distR="0" wp14:anchorId="1FEE5747" wp14:editId="6360CEE3">
            <wp:extent cx="4966327" cy="84391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68763" cy="8443290"/>
                    </a:xfrm>
                    <a:prstGeom prst="rect">
                      <a:avLst/>
                    </a:prstGeom>
                    <a:noFill/>
                    <a:ln>
                      <a:noFill/>
                    </a:ln>
                  </pic:spPr>
                </pic:pic>
              </a:graphicData>
            </a:graphic>
          </wp:inline>
        </w:drawing>
      </w:r>
    </w:p>
    <w:p w14:paraId="1596F7F7" w14:textId="6B8E07A5" w:rsidR="00B45DF3" w:rsidRPr="00B45DF3" w:rsidRDefault="002210B4" w:rsidP="002210B4">
      <w:pPr>
        <w:pStyle w:val="Caption"/>
        <w:jc w:val="center"/>
      </w:pPr>
      <w:r>
        <w:t xml:space="preserve">Figure </w:t>
      </w:r>
      <w:r w:rsidR="00481A47">
        <w:fldChar w:fldCharType="begin"/>
      </w:r>
      <w:r w:rsidR="00481A47">
        <w:instrText xml:space="preserve"> SEQ Figure </w:instrText>
      </w:r>
      <w:r w:rsidR="00481A47">
        <w:instrText xml:space="preserve">\* ARABIC </w:instrText>
      </w:r>
      <w:r w:rsidR="00481A47">
        <w:fldChar w:fldCharType="separate"/>
      </w:r>
      <w:r>
        <w:rPr>
          <w:noProof/>
        </w:rPr>
        <w:t>5</w:t>
      </w:r>
      <w:r w:rsidR="00481A47">
        <w:rPr>
          <w:noProof/>
        </w:rPr>
        <w:fldChar w:fldCharType="end"/>
      </w:r>
      <w:r>
        <w:t xml:space="preserve">: </w:t>
      </w:r>
      <w:r w:rsidRPr="00386E28">
        <w:t>LinkedIn post analytics overview</w:t>
      </w:r>
    </w:p>
    <w:p w14:paraId="05E77C1A" w14:textId="1B7E47FB" w:rsidR="00E97D27" w:rsidRDefault="69219353" w:rsidP="701B405C">
      <w:pPr>
        <w:jc w:val="both"/>
      </w:pPr>
      <w:r w:rsidRPr="701B405C">
        <w:rPr>
          <w:rFonts w:ascii="Aptos" w:eastAsia="Aptos" w:hAnsi="Aptos" w:cs="Aptos"/>
          <w:b/>
          <w:bCs/>
          <w:szCs w:val="22"/>
        </w:rPr>
        <w:lastRenderedPageBreak/>
        <w:t>Media Clipping Overview</w:t>
      </w:r>
    </w:p>
    <w:p w14:paraId="0811144F" w14:textId="35068B59" w:rsidR="00E97D27" w:rsidRDefault="69219353" w:rsidP="701B405C">
      <w:pPr>
        <w:jc w:val="both"/>
      </w:pPr>
      <w:r w:rsidRPr="701B405C">
        <w:rPr>
          <w:rFonts w:ascii="Aptos" w:eastAsia="Aptos" w:hAnsi="Aptos" w:cs="Aptos"/>
          <w:szCs w:val="22"/>
        </w:rPr>
        <w:t xml:space="preserve">During the reporting period, PIXEurope achieved significant visibility across European media channels. A total of </w:t>
      </w:r>
      <w:r w:rsidRPr="701B405C">
        <w:rPr>
          <w:rFonts w:ascii="Aptos" w:eastAsia="Aptos" w:hAnsi="Aptos" w:cs="Aptos"/>
          <w:b/>
          <w:bCs/>
          <w:szCs w:val="22"/>
        </w:rPr>
        <w:t>80 media clippings</w:t>
      </w:r>
      <w:r w:rsidRPr="701B405C">
        <w:rPr>
          <w:rFonts w:ascii="Aptos" w:eastAsia="Aptos" w:hAnsi="Aptos" w:cs="Aptos"/>
          <w:szCs w:val="22"/>
        </w:rPr>
        <w:t xml:space="preserve"> were recorded, including </w:t>
      </w:r>
      <w:r w:rsidRPr="701B405C">
        <w:rPr>
          <w:rFonts w:ascii="Aptos" w:eastAsia="Aptos" w:hAnsi="Aptos" w:cs="Aptos"/>
          <w:b/>
          <w:bCs/>
          <w:szCs w:val="22"/>
        </w:rPr>
        <w:t xml:space="preserve">56 online press articles </w:t>
      </w:r>
      <w:r w:rsidRPr="701B405C">
        <w:rPr>
          <w:rFonts w:ascii="Aptos" w:eastAsia="Aptos" w:hAnsi="Aptos" w:cs="Aptos"/>
          <w:szCs w:val="22"/>
        </w:rPr>
        <w:t>and</w:t>
      </w:r>
      <w:r w:rsidRPr="701B405C">
        <w:rPr>
          <w:rFonts w:ascii="Aptos" w:eastAsia="Aptos" w:hAnsi="Aptos" w:cs="Aptos"/>
          <w:b/>
          <w:bCs/>
          <w:szCs w:val="22"/>
        </w:rPr>
        <w:t xml:space="preserve"> 24 printed items</w:t>
      </w:r>
      <w:r w:rsidRPr="701B405C">
        <w:rPr>
          <w:rFonts w:ascii="Aptos" w:eastAsia="Aptos" w:hAnsi="Aptos" w:cs="Aptos"/>
          <w:szCs w:val="22"/>
        </w:rPr>
        <w:t>, reflecting growing interest in the initiative within both specialized and general media outlets. Coverage was monitored through professional media tracking services by ICFO, which provide only partial extracts for reporting purposes. The data presented here is therefore an indicative sample rather than a comprehensive list, intended to offer orientation on the overall media presence.</w:t>
      </w:r>
    </w:p>
    <w:p w14:paraId="1A3D5417" w14:textId="0622092C" w:rsidR="00E97D27" w:rsidRDefault="0F7E4478" w:rsidP="701B405C">
      <w:pPr>
        <w:jc w:val="both"/>
      </w:pPr>
      <w:r w:rsidRPr="5626B67D">
        <w:rPr>
          <w:rFonts w:ascii="Aptos" w:eastAsia="Aptos" w:hAnsi="Aptos" w:cs="Aptos"/>
        </w:rPr>
        <w:t>Most</w:t>
      </w:r>
      <w:r w:rsidR="69219353" w:rsidRPr="5626B67D">
        <w:rPr>
          <w:rFonts w:ascii="Aptos" w:eastAsia="Aptos" w:hAnsi="Aptos" w:cs="Aptos"/>
        </w:rPr>
        <w:t xml:space="preserve"> articles appeared in Spanish outlets, reflecting strong regional interest in the initiative and its role in advancing photonic chip development. Headlines frequently highlighted strategic investments in research infrastructure, technological sovereignty, and Europe’s ambition to lead in innovation. </w:t>
      </w:r>
    </w:p>
    <w:p w14:paraId="70561485" w14:textId="2FFB8A68" w:rsidR="00E97D27" w:rsidRDefault="69219353" w:rsidP="701B405C">
      <w:pPr>
        <w:jc w:val="both"/>
      </w:pPr>
      <w:r w:rsidRPr="701B405C">
        <w:rPr>
          <w:rFonts w:ascii="Aptos" w:eastAsia="Aptos" w:hAnsi="Aptos" w:cs="Aptos"/>
          <w:szCs w:val="22"/>
        </w:rPr>
        <w:t xml:space="preserve">International coverage complemented this regional focus, with mentions in technology and industry platforms such as </w:t>
      </w:r>
      <w:r w:rsidRPr="701B405C">
        <w:rPr>
          <w:rFonts w:ascii="Aptos" w:eastAsia="Aptos" w:hAnsi="Aptos" w:cs="Aptos"/>
          <w:i/>
          <w:iCs/>
          <w:szCs w:val="22"/>
        </w:rPr>
        <w:t>Photonics Online, PR Newswire, Yahoo! Finance</w:t>
      </w:r>
      <w:r w:rsidRPr="701B405C">
        <w:rPr>
          <w:rFonts w:ascii="Aptos" w:eastAsia="Aptos" w:hAnsi="Aptos" w:cs="Aptos"/>
          <w:szCs w:val="22"/>
        </w:rPr>
        <w:t xml:space="preserve">, and </w:t>
      </w:r>
      <w:r w:rsidRPr="701B405C">
        <w:rPr>
          <w:rFonts w:ascii="Aptos" w:eastAsia="Aptos" w:hAnsi="Aptos" w:cs="Aptos"/>
          <w:i/>
          <w:iCs/>
          <w:szCs w:val="22"/>
        </w:rPr>
        <w:t>Benzinga</w:t>
      </w:r>
      <w:r w:rsidRPr="701B405C">
        <w:rPr>
          <w:rFonts w:ascii="Aptos" w:eastAsia="Aptos" w:hAnsi="Aptos" w:cs="Aptos"/>
          <w:szCs w:val="22"/>
        </w:rPr>
        <w:t>, reporting on consortium developments and partner participation. Articles emphasized PIXEurope as a €400M initiative driving photonic chip innovation and strengthening European technological sovereignty.</w:t>
      </w:r>
    </w:p>
    <w:p w14:paraId="09B344FE" w14:textId="780A2E78" w:rsidR="701B405C" w:rsidRDefault="69219353" w:rsidP="00796076">
      <w:pPr>
        <w:jc w:val="both"/>
      </w:pPr>
      <w:r w:rsidRPr="701B405C">
        <w:rPr>
          <w:rFonts w:ascii="Aptos" w:eastAsia="Aptos" w:hAnsi="Aptos" w:cs="Aptos"/>
          <w:szCs w:val="22"/>
        </w:rPr>
        <w:t>This level of coverage demonstrates growing awareness of PIXEurope across both specialized and mainstream media, reinforcing its positioning as a strategic European project in advanced photonics.</w:t>
      </w:r>
    </w:p>
    <w:p w14:paraId="21BF3B42" w14:textId="2C40A456" w:rsidR="00B664F8" w:rsidRPr="00B664F8" w:rsidRDefault="00E97D27" w:rsidP="00BB17EC">
      <w:pPr>
        <w:pStyle w:val="Heading5"/>
      </w:pPr>
      <w:r w:rsidRPr="00E97D27">
        <w:t>Task 2.2: End-user engagement Strategy (ICFO, all) (M11-M60)</w:t>
      </w:r>
    </w:p>
    <w:p w14:paraId="76475C66" w14:textId="1600EECE" w:rsidR="005D132E" w:rsidRDefault="00BB17EC" w:rsidP="00387116">
      <w:r w:rsidRPr="002210B4">
        <w:t>Not applicable to this period</w:t>
      </w:r>
    </w:p>
    <w:p w14:paraId="2B06EB9F" w14:textId="2A8E3F95" w:rsidR="003E6023" w:rsidRPr="00CC1F2C" w:rsidRDefault="003E6023" w:rsidP="003E6023">
      <w:pPr>
        <w:pStyle w:val="Heading4"/>
      </w:pPr>
      <w:r>
        <w:t>Significant results &amp; Conclusions for WP</w:t>
      </w:r>
      <w:r w:rsidR="7792E378">
        <w:t>2</w:t>
      </w:r>
    </w:p>
    <w:p w14:paraId="2F3DB393" w14:textId="0D614682" w:rsidR="00F1387A" w:rsidRPr="00265758" w:rsidRDefault="00F1387A" w:rsidP="00F1387A">
      <w:pPr>
        <w:jc w:val="both"/>
      </w:pPr>
      <w:r w:rsidRPr="00265758">
        <w:t xml:space="preserve">The communication activities carried out during this initial reporting period have significantly contributed to </w:t>
      </w:r>
      <w:proofErr w:type="gramStart"/>
      <w:r w:rsidRPr="00265758">
        <w:t>increasing </w:t>
      </w:r>
      <w:r w:rsidR="75F4BAAF">
        <w:t xml:space="preserve"> </w:t>
      </w:r>
      <w:proofErr w:type="spellStart"/>
      <w:r w:rsidRPr="00265758">
        <w:t>PIXEurope’s</w:t>
      </w:r>
      <w:proofErr w:type="spellEnd"/>
      <w:proofErr w:type="gramEnd"/>
      <w:r w:rsidRPr="00265758">
        <w:t> visibility and interaction with potential stakeholders. Establishing awareness for a new initiative requires consistent content creation, active promotion across multiple channels, and continuous analysis of performance to refine strategies and identify new opportunities. </w:t>
      </w:r>
    </w:p>
    <w:p w14:paraId="6D1EDFB2" w14:textId="77777777" w:rsidR="00F1387A" w:rsidRPr="00265758" w:rsidRDefault="00F1387A" w:rsidP="00F1387A">
      <w:pPr>
        <w:jc w:val="both"/>
      </w:pPr>
      <w:r w:rsidRPr="00265758">
        <w:t>Based on the analytics and actions executed so far, the following conclusions have been drawn: </w:t>
      </w:r>
    </w:p>
    <w:p w14:paraId="5478B2F0" w14:textId="77777777" w:rsidR="00F1387A" w:rsidRDefault="00F1387A" w:rsidP="00CD6770">
      <w:pPr>
        <w:numPr>
          <w:ilvl w:val="0"/>
          <w:numId w:val="89"/>
        </w:numPr>
        <w:jc w:val="both"/>
      </w:pPr>
      <w:r w:rsidRPr="00265758">
        <w:t>PIXEurope has strengthened its presence on LinkedIn, which remains the primary social media channel for outreach during this reporting period. Since its launch in mid-2025, the account has grown to over </w:t>
      </w:r>
      <w:r w:rsidRPr="00265758">
        <w:rPr>
          <w:b/>
          <w:bCs/>
        </w:rPr>
        <w:t>1,090 followers</w:t>
      </w:r>
      <w:r w:rsidRPr="00265758">
        <w:t>, supported by regular posts highlighting project milestones, event participation, and partner contributions. Engagement rates are notably high compared to similar initiatives, confirming the effectiveness of targeted, high-quality content. </w:t>
      </w:r>
    </w:p>
    <w:p w14:paraId="35758405" w14:textId="77777777" w:rsidR="00F1387A" w:rsidRPr="00265758" w:rsidRDefault="00F1387A" w:rsidP="00CD6770">
      <w:pPr>
        <w:numPr>
          <w:ilvl w:val="0"/>
          <w:numId w:val="89"/>
        </w:numPr>
        <w:jc w:val="both"/>
      </w:pPr>
      <w:r w:rsidRPr="00265758">
        <w:t>Digital communication has been reinforced through </w:t>
      </w:r>
      <w:r w:rsidRPr="00265758">
        <w:rPr>
          <w:b/>
          <w:bCs/>
        </w:rPr>
        <w:t>30 social media posts</w:t>
      </w:r>
      <w:r w:rsidRPr="00265758">
        <w:t>, complemented by </w:t>
      </w:r>
      <w:r w:rsidRPr="00265758">
        <w:rPr>
          <w:b/>
          <w:bCs/>
        </w:rPr>
        <w:t>14 press releases and news articles</w:t>
      </w:r>
      <w:r w:rsidRPr="00265758">
        <w:t> and </w:t>
      </w:r>
      <w:r w:rsidRPr="00265758">
        <w:rPr>
          <w:b/>
          <w:bCs/>
        </w:rPr>
        <w:t>8 web pages referring to PIXEurope</w:t>
      </w:r>
      <w:r w:rsidRPr="00265758">
        <w:t>. These actions have helped position PIXEurope as a strategic European initiative within the semiconductor and photonics ecosystem. </w:t>
      </w:r>
    </w:p>
    <w:p w14:paraId="78567DB1" w14:textId="77777777" w:rsidR="00F1387A" w:rsidRPr="00265758" w:rsidRDefault="00F1387A" w:rsidP="00CD6770">
      <w:pPr>
        <w:numPr>
          <w:ilvl w:val="0"/>
          <w:numId w:val="90"/>
        </w:numPr>
        <w:jc w:val="both"/>
      </w:pPr>
      <w:r w:rsidRPr="00265758">
        <w:t>Event-driven communication has played a central role in visibility. During the reporting period, PIXEurope participated in </w:t>
      </w:r>
      <w:r w:rsidRPr="00265758">
        <w:rPr>
          <w:b/>
          <w:bCs/>
        </w:rPr>
        <w:t>24 events and conferences</w:t>
      </w:r>
      <w:r w:rsidRPr="00265758">
        <w:t>, delivered </w:t>
      </w:r>
      <w:r w:rsidRPr="00265758">
        <w:rPr>
          <w:b/>
          <w:bCs/>
        </w:rPr>
        <w:t>14 presentations and panel discussions</w:t>
      </w:r>
      <w:r w:rsidRPr="00265758">
        <w:t>, and maintained a strong presence at </w:t>
      </w:r>
      <w:r w:rsidRPr="00265758">
        <w:rPr>
          <w:b/>
          <w:bCs/>
        </w:rPr>
        <w:t>8 booths and exhibitions</w:t>
      </w:r>
      <w:r w:rsidRPr="00265758">
        <w:t>. These activities were supported by dedicated promotional materials, including flyers, roll-up banners, and a booth video for SEMICON Europe and EFECS 2025. </w:t>
      </w:r>
    </w:p>
    <w:p w14:paraId="2920F340" w14:textId="77777777" w:rsidR="00F1387A" w:rsidRPr="00265758" w:rsidRDefault="00F1387A" w:rsidP="00CD6770">
      <w:pPr>
        <w:numPr>
          <w:ilvl w:val="0"/>
          <w:numId w:val="91"/>
        </w:numPr>
        <w:jc w:val="both"/>
      </w:pPr>
      <w:r w:rsidRPr="00265758">
        <w:t>Media coverage has further amplified outreach, with </w:t>
      </w:r>
      <w:r w:rsidRPr="00265758">
        <w:rPr>
          <w:b/>
          <w:bCs/>
        </w:rPr>
        <w:t>80 media clippings</w:t>
      </w:r>
      <w:r w:rsidRPr="00265758">
        <w:t> recorded - </w:t>
      </w:r>
      <w:r w:rsidRPr="00265758">
        <w:rPr>
          <w:b/>
          <w:bCs/>
        </w:rPr>
        <w:t>56 online articles</w:t>
      </w:r>
      <w:r w:rsidRPr="00265758">
        <w:t> and </w:t>
      </w:r>
      <w:r w:rsidRPr="00265758">
        <w:rPr>
          <w:b/>
          <w:bCs/>
        </w:rPr>
        <w:t>24 printed items</w:t>
      </w:r>
      <w:r w:rsidRPr="00265758">
        <w:t xml:space="preserve"> - including mentions in leading Spanish outlets and international </w:t>
      </w:r>
      <w:r w:rsidRPr="00265758">
        <w:lastRenderedPageBreak/>
        <w:t>technology platforms. While the monitoring service provides only partial extracts, the sample indicates strong regional engagement and growing recognition at the European level. </w:t>
      </w:r>
    </w:p>
    <w:p w14:paraId="7020B324" w14:textId="77777777" w:rsidR="00F1387A" w:rsidRPr="00265758" w:rsidRDefault="00F1387A" w:rsidP="00CD6770">
      <w:pPr>
        <w:numPr>
          <w:ilvl w:val="0"/>
          <w:numId w:val="92"/>
        </w:numPr>
        <w:jc w:val="both"/>
      </w:pPr>
      <w:r w:rsidRPr="00265758">
        <w:t>Although specific pathways towards collaboration with other PLs, CCCs and large European initiatives in PICs are still in development, early conversations indicate a strong desire in the PIC ecosystem to collaborate and work towards shared goals.  </w:t>
      </w:r>
    </w:p>
    <w:p w14:paraId="31856490" w14:textId="77777777" w:rsidR="00F1387A" w:rsidRPr="00265758" w:rsidRDefault="00F1387A" w:rsidP="00F1387A">
      <w:pPr>
        <w:jc w:val="both"/>
      </w:pPr>
      <w:r w:rsidRPr="00265758">
        <w:t>In parallel, the development of the PIXEurope website is progressing - while an active landing page is already live, work is ongoing to build a comprehensive site with structured content, interactive features, and analytics tools to monitor engagement. This website will serve as a central hub for information, resources, and stakeholder interaction to reinforce </w:t>
      </w:r>
      <w:proofErr w:type="spellStart"/>
      <w:r w:rsidRPr="00265758">
        <w:t>PIXEurope’s</w:t>
      </w:r>
      <w:proofErr w:type="spellEnd"/>
      <w:r w:rsidRPr="00265758">
        <w:t> central gateway managed by ICFO. </w:t>
      </w:r>
    </w:p>
    <w:p w14:paraId="5D54AC02" w14:textId="39C7504A" w:rsidR="003E6023" w:rsidRPr="00CC1F2C" w:rsidRDefault="00F1387A" w:rsidP="00A50560">
      <w:pPr>
        <w:jc w:val="both"/>
      </w:pPr>
      <w:r w:rsidRPr="00265758">
        <w:t xml:space="preserve">Overall, the analysis confirms </w:t>
      </w:r>
      <w:proofErr w:type="gramStart"/>
      <w:r w:rsidRPr="00265758">
        <w:t>that </w:t>
      </w:r>
      <w:r w:rsidR="11E6159A">
        <w:t xml:space="preserve"> </w:t>
      </w:r>
      <w:r w:rsidRPr="00265758">
        <w:t>PIXEurope</w:t>
      </w:r>
      <w:proofErr w:type="gramEnd"/>
      <w:r w:rsidRPr="00265758">
        <w:t> is on a positive trajectory in terms of visibility and stakeholder engagement. Continued efforts will focus on expanding content diversity, leveraging event-driven communication, exploring new formats to maintain momentum and reach broader audience, as well as completing the website to provide a robust digital presence. </w:t>
      </w:r>
    </w:p>
    <w:p w14:paraId="1457BB25" w14:textId="77777777" w:rsidR="003E6023" w:rsidRPr="00DB45A9" w:rsidRDefault="003E6023" w:rsidP="003E6023">
      <w:pPr>
        <w:pStyle w:val="Heading4"/>
        <w:spacing w:after="240"/>
      </w:pPr>
      <w:r w:rsidRPr="00CC1F2C">
        <w:t>Overview of achieved deliverables and milestones</w:t>
      </w:r>
    </w:p>
    <w:tbl>
      <w:tblPr>
        <w:tblStyle w:val="ListTable2"/>
        <w:tblW w:w="9498" w:type="dxa"/>
        <w:tblLook w:val="04A0" w:firstRow="1" w:lastRow="0" w:firstColumn="1" w:lastColumn="0" w:noHBand="0" w:noVBand="1"/>
      </w:tblPr>
      <w:tblGrid>
        <w:gridCol w:w="1391"/>
        <w:gridCol w:w="2960"/>
        <w:gridCol w:w="974"/>
        <w:gridCol w:w="1318"/>
        <w:gridCol w:w="1463"/>
        <w:gridCol w:w="1392"/>
      </w:tblGrid>
      <w:tr w:rsidR="003E6023" w:rsidRPr="00CC1F2C" w14:paraId="3DE0D114" w14:textId="77777777" w:rsidTr="002E2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auto"/>
              <w:left w:val="single" w:sz="4" w:space="0" w:color="auto"/>
              <w:bottom w:val="single" w:sz="4" w:space="0" w:color="auto"/>
            </w:tcBorders>
            <w:shd w:val="clear" w:color="auto" w:fill="132953"/>
          </w:tcPr>
          <w:p w14:paraId="04B33BEF" w14:textId="77777777" w:rsidR="003E6023" w:rsidRPr="00CC1F2C" w:rsidRDefault="003E6023" w:rsidP="002E24E0">
            <w:pPr>
              <w:spacing w:before="0"/>
              <w:jc w:val="center"/>
              <w:rPr>
                <w:color w:val="FFFFFF" w:themeColor="background1"/>
              </w:rPr>
            </w:pPr>
            <w:r w:rsidRPr="00CC1F2C">
              <w:rPr>
                <w:color w:val="FFFFFF" w:themeColor="background1"/>
              </w:rPr>
              <w:t>Deliverable number</w:t>
            </w:r>
          </w:p>
        </w:tc>
        <w:tc>
          <w:tcPr>
            <w:tcW w:w="2960" w:type="dxa"/>
            <w:tcBorders>
              <w:top w:val="single" w:sz="4" w:space="0" w:color="auto"/>
              <w:bottom w:val="single" w:sz="4" w:space="0" w:color="auto"/>
            </w:tcBorders>
            <w:shd w:val="clear" w:color="auto" w:fill="132953"/>
          </w:tcPr>
          <w:p w14:paraId="6B0EE9DB" w14:textId="77777777" w:rsidR="003E6023" w:rsidRPr="00CC1F2C" w:rsidRDefault="003E6023" w:rsidP="002E24E0">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Deliverable name</w:t>
            </w:r>
          </w:p>
        </w:tc>
        <w:tc>
          <w:tcPr>
            <w:tcW w:w="974" w:type="dxa"/>
            <w:tcBorders>
              <w:top w:val="single" w:sz="4" w:space="0" w:color="auto"/>
              <w:bottom w:val="single" w:sz="4" w:space="0" w:color="auto"/>
            </w:tcBorders>
            <w:shd w:val="clear" w:color="auto" w:fill="132953"/>
          </w:tcPr>
          <w:p w14:paraId="362E72F1" w14:textId="77777777" w:rsidR="003E6023" w:rsidRPr="00CC1F2C" w:rsidRDefault="003E6023" w:rsidP="002E24E0">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Lead partner</w:t>
            </w:r>
          </w:p>
        </w:tc>
        <w:tc>
          <w:tcPr>
            <w:tcW w:w="1318" w:type="dxa"/>
            <w:tcBorders>
              <w:top w:val="single" w:sz="4" w:space="0" w:color="auto"/>
              <w:bottom w:val="single" w:sz="4" w:space="0" w:color="auto"/>
            </w:tcBorders>
            <w:shd w:val="clear" w:color="auto" w:fill="132953"/>
          </w:tcPr>
          <w:p w14:paraId="2EFC4F1C" w14:textId="77777777" w:rsidR="003E6023" w:rsidRPr="00CC1F2C" w:rsidRDefault="003E6023" w:rsidP="002E24E0">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Due date as per Annex 1</w:t>
            </w:r>
          </w:p>
        </w:tc>
        <w:tc>
          <w:tcPr>
            <w:tcW w:w="1463" w:type="dxa"/>
            <w:tcBorders>
              <w:top w:val="single" w:sz="4" w:space="0" w:color="auto"/>
              <w:bottom w:val="single" w:sz="4" w:space="0" w:color="auto"/>
            </w:tcBorders>
            <w:shd w:val="clear" w:color="auto" w:fill="132953"/>
          </w:tcPr>
          <w:p w14:paraId="2073AA8F" w14:textId="77777777" w:rsidR="003E6023" w:rsidRPr="00CC1F2C" w:rsidRDefault="003E6023" w:rsidP="002E24E0">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Submission date</w:t>
            </w:r>
          </w:p>
        </w:tc>
        <w:tc>
          <w:tcPr>
            <w:tcW w:w="1392" w:type="dxa"/>
            <w:tcBorders>
              <w:top w:val="single" w:sz="4" w:space="0" w:color="auto"/>
              <w:bottom w:val="single" w:sz="4" w:space="0" w:color="auto"/>
              <w:right w:val="single" w:sz="4" w:space="0" w:color="auto"/>
            </w:tcBorders>
            <w:shd w:val="clear" w:color="auto" w:fill="132953"/>
          </w:tcPr>
          <w:p w14:paraId="1062EB12" w14:textId="77777777" w:rsidR="003E6023" w:rsidRPr="00CC1F2C" w:rsidRDefault="003E6023" w:rsidP="002E24E0">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Comments</w:t>
            </w:r>
          </w:p>
        </w:tc>
      </w:tr>
      <w:tr w:rsidR="00F1387A" w:rsidRPr="00CC1F2C" w14:paraId="324A0218" w14:textId="77777777" w:rsidTr="00F13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74C1C74D" w14:textId="401275E2" w:rsidR="003E6023" w:rsidRPr="00CC1F2C" w:rsidRDefault="00C53446" w:rsidP="002E24E0">
            <w:pPr>
              <w:spacing w:before="0"/>
            </w:pPr>
            <w:r>
              <w:t>D2.1</w:t>
            </w:r>
          </w:p>
        </w:tc>
        <w:tc>
          <w:tcPr>
            <w:tcW w:w="0"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07A0FFDE" w14:textId="77777777" w:rsidR="00C53446" w:rsidRPr="00C53446" w:rsidRDefault="00C53446" w:rsidP="00C53446">
            <w:pPr>
              <w:spacing w:before="0"/>
              <w:cnfStyle w:val="000000100000" w:firstRow="0" w:lastRow="0" w:firstColumn="0" w:lastColumn="0" w:oddVBand="0" w:evenVBand="0" w:oddHBand="1" w:evenHBand="0" w:firstRowFirstColumn="0" w:firstRowLastColumn="0" w:lastRowFirstColumn="0" w:lastRowLastColumn="0"/>
            </w:pPr>
            <w:r w:rsidRPr="00C53446">
              <w:t>Dissemination and Communication</w:t>
            </w:r>
          </w:p>
          <w:p w14:paraId="4684A3D1" w14:textId="77777777" w:rsidR="00C53446" w:rsidRPr="00C53446" w:rsidRDefault="00C53446" w:rsidP="00C53446">
            <w:pPr>
              <w:spacing w:before="0"/>
              <w:cnfStyle w:val="000000100000" w:firstRow="0" w:lastRow="0" w:firstColumn="0" w:lastColumn="0" w:oddVBand="0" w:evenVBand="0" w:oddHBand="1" w:evenHBand="0" w:firstRowFirstColumn="0" w:firstRowLastColumn="0" w:lastRowFirstColumn="0" w:lastRowLastColumn="0"/>
            </w:pPr>
            <w:r w:rsidRPr="00C53446">
              <w:t>planning and performance M6</w:t>
            </w:r>
          </w:p>
          <w:p w14:paraId="4907C969" w14:textId="3CA81B7D" w:rsidR="003E6023" w:rsidRPr="00CC1F2C" w:rsidRDefault="003E6023" w:rsidP="002E24E0">
            <w:pPr>
              <w:spacing w:before="0"/>
              <w:cnfStyle w:val="000000100000" w:firstRow="0" w:lastRow="0" w:firstColumn="0" w:lastColumn="0" w:oddVBand="0" w:evenVBand="0" w:oddHBand="1" w:evenHBand="0" w:firstRowFirstColumn="0" w:firstRowLastColumn="0" w:lastRowFirstColumn="0" w:lastRowLastColumn="0"/>
            </w:pPr>
          </w:p>
        </w:tc>
        <w:tc>
          <w:tcPr>
            <w:tcW w:w="0"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4AC6A579" w14:textId="5EC54E62" w:rsidR="003E6023" w:rsidRPr="00CC1F2C" w:rsidRDefault="00C53446" w:rsidP="002E24E0">
            <w:pPr>
              <w:spacing w:before="0"/>
              <w:cnfStyle w:val="000000100000" w:firstRow="0" w:lastRow="0" w:firstColumn="0" w:lastColumn="0" w:oddVBand="0" w:evenVBand="0" w:oddHBand="1" w:evenHBand="0" w:firstRowFirstColumn="0" w:firstRowLastColumn="0" w:lastRowFirstColumn="0" w:lastRowLastColumn="0"/>
            </w:pPr>
            <w:r>
              <w:t>ICFO</w:t>
            </w:r>
          </w:p>
        </w:tc>
        <w:tc>
          <w:tcPr>
            <w:tcW w:w="0"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41C6F51D" w14:textId="1E64E6B6" w:rsidR="003E6023" w:rsidRPr="00CC1F2C" w:rsidRDefault="00C53446" w:rsidP="002E24E0">
            <w:pPr>
              <w:spacing w:before="0"/>
              <w:cnfStyle w:val="000000100000" w:firstRow="0" w:lastRow="0" w:firstColumn="0" w:lastColumn="0" w:oddVBand="0" w:evenVBand="0" w:oddHBand="1" w:evenHBand="0" w:firstRowFirstColumn="0" w:firstRowLastColumn="0" w:lastRowFirstColumn="0" w:lastRowLastColumn="0"/>
            </w:pPr>
            <w:r>
              <w:t>30 Nov 2025</w:t>
            </w:r>
          </w:p>
        </w:tc>
        <w:tc>
          <w:tcPr>
            <w:tcW w:w="0"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08B6316E" w14:textId="6C228955" w:rsidR="003E6023" w:rsidRPr="00CC1F2C" w:rsidRDefault="00A50560" w:rsidP="002E24E0">
            <w:pPr>
              <w:spacing w:before="0"/>
              <w:cnfStyle w:val="000000100000" w:firstRow="0" w:lastRow="0" w:firstColumn="0" w:lastColumn="0" w:oddVBand="0" w:evenVBand="0" w:oddHBand="1" w:evenHBand="0" w:firstRowFirstColumn="0" w:firstRowLastColumn="0" w:lastRowFirstColumn="0" w:lastRowLastColumn="0"/>
            </w:pPr>
            <w:r>
              <w:t>07 Jan 2026</w:t>
            </w:r>
          </w:p>
        </w:tc>
        <w:tc>
          <w:tcPr>
            <w:tcW w:w="0"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5092FEE9" w14:textId="77777777" w:rsidR="003E6023" w:rsidRPr="00CC1F2C" w:rsidRDefault="003E6023" w:rsidP="002E24E0">
            <w:pPr>
              <w:spacing w:before="0"/>
              <w:cnfStyle w:val="000000100000" w:firstRow="0" w:lastRow="0" w:firstColumn="0" w:lastColumn="0" w:oddVBand="0" w:evenVBand="0" w:oddHBand="1" w:evenHBand="0" w:firstRowFirstColumn="0" w:firstRowLastColumn="0" w:lastRowFirstColumn="0" w:lastRowLastColumn="0"/>
            </w:pPr>
          </w:p>
        </w:tc>
      </w:tr>
      <w:tr w:rsidR="00C53446" w:rsidRPr="00CC1F2C" w14:paraId="25DA84A7" w14:textId="77777777" w:rsidTr="002E24E0">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1856FA06" w14:textId="269BE3F6" w:rsidR="00C53446" w:rsidRDefault="00C53446" w:rsidP="002E24E0">
            <w:pPr>
              <w:spacing w:before="0"/>
            </w:pPr>
            <w:r>
              <w:t>MS3</w:t>
            </w:r>
          </w:p>
        </w:tc>
        <w:tc>
          <w:tcPr>
            <w:tcW w:w="2960"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5BC27F96" w14:textId="306E4443" w:rsidR="00C53446" w:rsidRPr="00C53446" w:rsidRDefault="00C53446" w:rsidP="00C53446">
            <w:pPr>
              <w:spacing w:before="0"/>
              <w:cnfStyle w:val="000000000000" w:firstRow="0" w:lastRow="0" w:firstColumn="0" w:lastColumn="0" w:oddVBand="0" w:evenVBand="0" w:oddHBand="0" w:evenHBand="0" w:firstRowFirstColumn="0" w:firstRowLastColumn="0" w:lastRowFirstColumn="0" w:lastRowLastColumn="0"/>
            </w:pPr>
            <w:r>
              <w:t>Dissemination Strategy Outlined</w:t>
            </w:r>
          </w:p>
        </w:tc>
        <w:tc>
          <w:tcPr>
            <w:tcW w:w="974"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4FA57B4D" w14:textId="46F5A039" w:rsidR="00C53446" w:rsidRDefault="00C53446" w:rsidP="002E24E0">
            <w:pPr>
              <w:spacing w:before="0"/>
              <w:cnfStyle w:val="000000000000" w:firstRow="0" w:lastRow="0" w:firstColumn="0" w:lastColumn="0" w:oddVBand="0" w:evenVBand="0" w:oddHBand="0" w:evenHBand="0" w:firstRowFirstColumn="0" w:firstRowLastColumn="0" w:lastRowFirstColumn="0" w:lastRowLastColumn="0"/>
            </w:pPr>
            <w:r>
              <w:t>ICFO</w:t>
            </w:r>
          </w:p>
        </w:tc>
        <w:tc>
          <w:tcPr>
            <w:tcW w:w="1318"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1A7822B3" w14:textId="1536DE14" w:rsidR="00C53446" w:rsidRDefault="00C53446" w:rsidP="002E24E0">
            <w:pPr>
              <w:spacing w:before="0"/>
              <w:cnfStyle w:val="000000000000" w:firstRow="0" w:lastRow="0" w:firstColumn="0" w:lastColumn="0" w:oddVBand="0" w:evenVBand="0" w:oddHBand="0" w:evenHBand="0" w:firstRowFirstColumn="0" w:firstRowLastColumn="0" w:lastRowFirstColumn="0" w:lastRowLastColumn="0"/>
            </w:pPr>
            <w:r>
              <w:t>30 Nov 2025</w:t>
            </w:r>
          </w:p>
        </w:tc>
        <w:tc>
          <w:tcPr>
            <w:tcW w:w="1463"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0DD7EBD2" w14:textId="14AE1697" w:rsidR="00C53446" w:rsidRDefault="003637B3" w:rsidP="002E24E0">
            <w:pPr>
              <w:spacing w:before="0"/>
              <w:cnfStyle w:val="000000000000" w:firstRow="0" w:lastRow="0" w:firstColumn="0" w:lastColumn="0" w:oddVBand="0" w:evenVBand="0" w:oddHBand="0" w:evenHBand="0" w:firstRowFirstColumn="0" w:firstRowLastColumn="0" w:lastRowFirstColumn="0" w:lastRowLastColumn="0"/>
            </w:pPr>
            <w:r>
              <w:t>22 Dec 2025</w:t>
            </w:r>
          </w:p>
        </w:tc>
        <w:tc>
          <w:tcPr>
            <w:tcW w:w="1392"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2F7E9302" w14:textId="77777777" w:rsidR="00C53446" w:rsidRPr="00CC1F2C" w:rsidRDefault="00C53446" w:rsidP="002E24E0">
            <w:pPr>
              <w:spacing w:before="0"/>
              <w:cnfStyle w:val="000000000000" w:firstRow="0" w:lastRow="0" w:firstColumn="0" w:lastColumn="0" w:oddVBand="0" w:evenVBand="0" w:oddHBand="0" w:evenHBand="0" w:firstRowFirstColumn="0" w:firstRowLastColumn="0" w:lastRowFirstColumn="0" w:lastRowLastColumn="0"/>
            </w:pPr>
          </w:p>
        </w:tc>
      </w:tr>
    </w:tbl>
    <w:p w14:paraId="58FE3F59" w14:textId="77777777" w:rsidR="00C11DBB" w:rsidRDefault="00C11DBB" w:rsidP="005D132E"/>
    <w:p w14:paraId="5592E745" w14:textId="5C491129" w:rsidR="002E2164" w:rsidRDefault="002E2164" w:rsidP="00C131D3">
      <w:pPr>
        <w:pStyle w:val="Heading3"/>
        <w:numPr>
          <w:ilvl w:val="2"/>
          <w:numId w:val="15"/>
        </w:numPr>
      </w:pPr>
      <w:bookmarkStart w:id="13" w:name="_Toc219296198"/>
      <w:r w:rsidRPr="002E2164">
        <w:t>Work package WP3 – Operations, Sustainability &amp; Open Access</w:t>
      </w:r>
      <w:bookmarkEnd w:id="13"/>
    </w:p>
    <w:p w14:paraId="4328C367" w14:textId="77777777" w:rsidR="002E2164" w:rsidRPr="00CC1F2C" w:rsidRDefault="002E2164" w:rsidP="002E2164">
      <w:pPr>
        <w:pStyle w:val="Heading4"/>
      </w:pPr>
      <w:r>
        <w:t>Objectives for the period</w:t>
      </w:r>
    </w:p>
    <w:p w14:paraId="5B668364" w14:textId="18FD4C0F" w:rsidR="5D03C165" w:rsidRDefault="5D03C165" w:rsidP="246E7FEB">
      <w:pPr>
        <w:jc w:val="both"/>
      </w:pPr>
      <w:r w:rsidRPr="246E7FEB">
        <w:rPr>
          <w:rFonts w:ascii="Aptos" w:eastAsia="Aptos" w:hAnsi="Aptos" w:cs="Aptos"/>
          <w:b/>
          <w:bCs/>
          <w:szCs w:val="22"/>
        </w:rPr>
        <w:t>Operations</w:t>
      </w:r>
    </w:p>
    <w:p w14:paraId="317F52E7" w14:textId="731D2013" w:rsidR="5D03C165" w:rsidRDefault="0036382E" w:rsidP="246E7FEB">
      <w:pPr>
        <w:jc w:val="both"/>
      </w:pPr>
      <w:r>
        <w:rPr>
          <w:rFonts w:ascii="Aptos" w:eastAsia="Aptos" w:hAnsi="Aptos" w:cs="Aptos"/>
          <w:szCs w:val="22"/>
        </w:rPr>
        <w:t xml:space="preserve">Operations focus on ensuring that </w:t>
      </w:r>
      <w:r w:rsidR="5D03C165" w:rsidRPr="246E7FEB">
        <w:rPr>
          <w:rFonts w:ascii="Aptos" w:eastAsia="Aptos" w:hAnsi="Aptos" w:cs="Aptos"/>
          <w:szCs w:val="22"/>
        </w:rPr>
        <w:t>connections between</w:t>
      </w:r>
      <w:r>
        <w:rPr>
          <w:rFonts w:ascii="Aptos" w:eastAsia="Aptos" w:hAnsi="Aptos" w:cs="Aptos"/>
          <w:szCs w:val="22"/>
        </w:rPr>
        <w:t xml:space="preserve"> the different </w:t>
      </w:r>
      <w:r w:rsidR="001E1879">
        <w:rPr>
          <w:rFonts w:ascii="Aptos" w:eastAsia="Aptos" w:hAnsi="Aptos" w:cs="Aptos"/>
          <w:szCs w:val="22"/>
        </w:rPr>
        <w:t xml:space="preserve">actions </w:t>
      </w:r>
      <w:r>
        <w:rPr>
          <w:rFonts w:ascii="Aptos" w:eastAsia="Aptos" w:hAnsi="Aptos" w:cs="Aptos"/>
          <w:szCs w:val="22"/>
        </w:rPr>
        <w:t>of PIXEurope PL -</w:t>
      </w:r>
      <w:r w:rsidR="5D03C165" w:rsidRPr="246E7FEB">
        <w:rPr>
          <w:rFonts w:ascii="Aptos" w:eastAsia="Aptos" w:hAnsi="Aptos" w:cs="Aptos"/>
          <w:szCs w:val="22"/>
        </w:rPr>
        <w:t xml:space="preserve"> </w:t>
      </w:r>
      <w:r>
        <w:rPr>
          <w:rFonts w:ascii="Aptos" w:eastAsia="Aptos" w:hAnsi="Aptos" w:cs="Aptos"/>
          <w:szCs w:val="22"/>
        </w:rPr>
        <w:t>J</w:t>
      </w:r>
      <w:r w:rsidR="5D03C165" w:rsidRPr="246E7FEB">
        <w:rPr>
          <w:rFonts w:ascii="Aptos" w:eastAsia="Aptos" w:hAnsi="Aptos" w:cs="Aptos"/>
          <w:szCs w:val="22"/>
        </w:rPr>
        <w:t xml:space="preserve">oint </w:t>
      </w:r>
      <w:r>
        <w:rPr>
          <w:rFonts w:ascii="Aptos" w:eastAsia="Aptos" w:hAnsi="Aptos" w:cs="Aptos"/>
          <w:szCs w:val="22"/>
        </w:rPr>
        <w:t>P</w:t>
      </w:r>
      <w:r w:rsidR="5D03C165" w:rsidRPr="246E7FEB">
        <w:rPr>
          <w:rFonts w:ascii="Aptos" w:eastAsia="Aptos" w:hAnsi="Aptos" w:cs="Aptos"/>
          <w:szCs w:val="22"/>
        </w:rPr>
        <w:t xml:space="preserve">rocurement (JP), </w:t>
      </w:r>
      <w:r>
        <w:rPr>
          <w:rFonts w:ascii="Aptos" w:eastAsia="Aptos" w:hAnsi="Aptos" w:cs="Aptos"/>
          <w:szCs w:val="22"/>
        </w:rPr>
        <w:t>PL d</w:t>
      </w:r>
      <w:r w:rsidR="5D03C165" w:rsidRPr="246E7FEB">
        <w:rPr>
          <w:rFonts w:ascii="Aptos" w:eastAsia="Aptos" w:hAnsi="Aptos" w:cs="Aptos"/>
          <w:szCs w:val="22"/>
        </w:rPr>
        <w:t>evelopment and setting up (H</w:t>
      </w:r>
      <w:r>
        <w:rPr>
          <w:rFonts w:ascii="Aptos" w:eastAsia="Aptos" w:hAnsi="Aptos" w:cs="Aptos"/>
          <w:szCs w:val="22"/>
        </w:rPr>
        <w:t xml:space="preserve">orizon </w:t>
      </w:r>
      <w:r w:rsidR="5D03C165" w:rsidRPr="246E7FEB">
        <w:rPr>
          <w:rFonts w:ascii="Aptos" w:eastAsia="Aptos" w:hAnsi="Aptos" w:cs="Aptos"/>
          <w:szCs w:val="22"/>
        </w:rPr>
        <w:t>E</w:t>
      </w:r>
      <w:r>
        <w:rPr>
          <w:rFonts w:ascii="Aptos" w:eastAsia="Aptos" w:hAnsi="Aptos" w:cs="Aptos"/>
          <w:szCs w:val="22"/>
        </w:rPr>
        <w:t>urope</w:t>
      </w:r>
      <w:r w:rsidR="5D03C165" w:rsidRPr="246E7FEB">
        <w:rPr>
          <w:rFonts w:ascii="Aptos" w:eastAsia="Aptos" w:hAnsi="Aptos" w:cs="Aptos"/>
          <w:szCs w:val="22"/>
        </w:rPr>
        <w:t xml:space="preserve">) and Open Access (DEP) </w:t>
      </w:r>
      <w:r>
        <w:rPr>
          <w:rFonts w:ascii="Aptos" w:eastAsia="Aptos" w:hAnsi="Aptos" w:cs="Aptos"/>
          <w:szCs w:val="22"/>
        </w:rPr>
        <w:t xml:space="preserve">- </w:t>
      </w:r>
      <w:r w:rsidR="5D03C165" w:rsidRPr="246E7FEB">
        <w:rPr>
          <w:rFonts w:ascii="Aptos" w:eastAsia="Aptos" w:hAnsi="Aptos" w:cs="Aptos"/>
          <w:szCs w:val="22"/>
        </w:rPr>
        <w:t>are fully functional. The main objectives are:</w:t>
      </w:r>
    </w:p>
    <w:p w14:paraId="51E66A3A" w14:textId="3F647E93" w:rsidR="5D03C165" w:rsidRDefault="5D03C165" w:rsidP="00C131D3">
      <w:pPr>
        <w:pStyle w:val="ListParagraph"/>
        <w:numPr>
          <w:ilvl w:val="0"/>
          <w:numId w:val="14"/>
        </w:numPr>
        <w:spacing w:before="0" w:after="0"/>
        <w:jc w:val="both"/>
        <w:rPr>
          <w:rFonts w:ascii="Aptos" w:eastAsia="Aptos" w:hAnsi="Aptos" w:cs="Aptos"/>
          <w:szCs w:val="22"/>
        </w:rPr>
      </w:pPr>
      <w:r w:rsidRPr="246E7FEB">
        <w:rPr>
          <w:rFonts w:ascii="Aptos" w:eastAsia="Aptos" w:hAnsi="Aptos" w:cs="Aptos"/>
          <w:szCs w:val="22"/>
        </w:rPr>
        <w:t>Establish</w:t>
      </w:r>
      <w:r w:rsidR="0036382E">
        <w:rPr>
          <w:rFonts w:ascii="Aptos" w:eastAsia="Aptos" w:hAnsi="Aptos" w:cs="Aptos"/>
          <w:szCs w:val="22"/>
        </w:rPr>
        <w:t>ing</w:t>
      </w:r>
      <w:r w:rsidRPr="246E7FEB">
        <w:rPr>
          <w:rFonts w:ascii="Aptos" w:eastAsia="Aptos" w:hAnsi="Aptos" w:cs="Aptos"/>
          <w:szCs w:val="22"/>
        </w:rPr>
        <w:t xml:space="preserve"> the operational structures for </w:t>
      </w:r>
      <w:proofErr w:type="spellStart"/>
      <w:r w:rsidRPr="246E7FEB">
        <w:rPr>
          <w:rFonts w:ascii="Aptos" w:eastAsia="Aptos" w:hAnsi="Aptos" w:cs="Aptos"/>
          <w:szCs w:val="22"/>
        </w:rPr>
        <w:t>PIXEurope's</w:t>
      </w:r>
      <w:proofErr w:type="spellEnd"/>
      <w:r w:rsidRPr="246E7FEB">
        <w:rPr>
          <w:rFonts w:ascii="Aptos" w:eastAsia="Aptos" w:hAnsi="Aptos" w:cs="Aptos"/>
          <w:szCs w:val="22"/>
        </w:rPr>
        <w:t xml:space="preserve"> distributed </w:t>
      </w:r>
      <w:r w:rsidR="0036382E">
        <w:rPr>
          <w:rFonts w:ascii="Aptos" w:eastAsia="Aptos" w:hAnsi="Aptos" w:cs="Aptos"/>
          <w:szCs w:val="22"/>
        </w:rPr>
        <w:t>PL</w:t>
      </w:r>
    </w:p>
    <w:p w14:paraId="21188613" w14:textId="0D58A90B" w:rsidR="5D03C165" w:rsidRDefault="5D03C165" w:rsidP="00C131D3">
      <w:pPr>
        <w:pStyle w:val="ListParagraph"/>
        <w:numPr>
          <w:ilvl w:val="0"/>
          <w:numId w:val="14"/>
        </w:numPr>
        <w:spacing w:before="0" w:after="0"/>
        <w:jc w:val="both"/>
        <w:rPr>
          <w:rFonts w:ascii="Aptos" w:eastAsia="Aptos" w:hAnsi="Aptos" w:cs="Aptos"/>
          <w:szCs w:val="22"/>
        </w:rPr>
      </w:pPr>
      <w:r w:rsidRPr="246E7FEB">
        <w:rPr>
          <w:rFonts w:ascii="Aptos" w:eastAsia="Aptos" w:hAnsi="Aptos" w:cs="Aptos"/>
          <w:szCs w:val="22"/>
        </w:rPr>
        <w:t>Establish</w:t>
      </w:r>
      <w:r w:rsidR="0036382E">
        <w:rPr>
          <w:rFonts w:ascii="Aptos" w:eastAsia="Aptos" w:hAnsi="Aptos" w:cs="Aptos"/>
          <w:szCs w:val="22"/>
        </w:rPr>
        <w:t>ing</w:t>
      </w:r>
      <w:r w:rsidRPr="246E7FEB">
        <w:rPr>
          <w:rFonts w:ascii="Aptos" w:eastAsia="Aptos" w:hAnsi="Aptos" w:cs="Aptos"/>
          <w:szCs w:val="22"/>
        </w:rPr>
        <w:t xml:space="preserve"> the </w:t>
      </w:r>
      <w:r w:rsidR="0036382E">
        <w:rPr>
          <w:rFonts w:ascii="Aptos" w:eastAsia="Aptos" w:hAnsi="Aptos" w:cs="Aptos"/>
          <w:szCs w:val="22"/>
        </w:rPr>
        <w:t>PL</w:t>
      </w:r>
      <w:r w:rsidRPr="246E7FEB">
        <w:rPr>
          <w:rFonts w:ascii="Aptos" w:eastAsia="Aptos" w:hAnsi="Aptos" w:cs="Aptos"/>
          <w:szCs w:val="22"/>
        </w:rPr>
        <w:t xml:space="preserve"> Gateway as a single-entry point for all users</w:t>
      </w:r>
    </w:p>
    <w:p w14:paraId="3C2CC377" w14:textId="74DB7F4D" w:rsidR="5D03C165" w:rsidRDefault="5D03C165" w:rsidP="246E7FEB">
      <w:pPr>
        <w:jc w:val="both"/>
      </w:pPr>
      <w:r w:rsidRPr="246E7FEB">
        <w:rPr>
          <w:rFonts w:ascii="Aptos" w:eastAsia="Aptos" w:hAnsi="Aptos" w:cs="Aptos"/>
          <w:szCs w:val="22"/>
        </w:rPr>
        <w:t>Activity in this period has focused on:</w:t>
      </w:r>
    </w:p>
    <w:p w14:paraId="53A18D2B" w14:textId="6AD274AD" w:rsidR="5D03C165" w:rsidRDefault="0036382E" w:rsidP="00C131D3">
      <w:pPr>
        <w:pStyle w:val="ListParagraph"/>
        <w:numPr>
          <w:ilvl w:val="0"/>
          <w:numId w:val="13"/>
        </w:numPr>
        <w:spacing w:before="0" w:after="0"/>
        <w:jc w:val="both"/>
        <w:rPr>
          <w:rFonts w:ascii="Aptos" w:eastAsia="Aptos" w:hAnsi="Aptos" w:cs="Aptos"/>
          <w:szCs w:val="22"/>
        </w:rPr>
      </w:pPr>
      <w:r>
        <w:rPr>
          <w:rFonts w:ascii="Aptos" w:eastAsia="Aptos" w:hAnsi="Aptos" w:cs="Aptos"/>
          <w:szCs w:val="22"/>
        </w:rPr>
        <w:t>E</w:t>
      </w:r>
      <w:r w:rsidR="5D03C165" w:rsidRPr="246E7FEB">
        <w:rPr>
          <w:rFonts w:ascii="Aptos" w:eastAsia="Aptos" w:hAnsi="Aptos" w:cs="Aptos"/>
          <w:szCs w:val="22"/>
        </w:rPr>
        <w:t>stablishing the management structures and their interrelations</w:t>
      </w:r>
    </w:p>
    <w:p w14:paraId="7754268B" w14:textId="5688A0E0" w:rsidR="5D03C165" w:rsidRDefault="0036382E" w:rsidP="00C131D3">
      <w:pPr>
        <w:pStyle w:val="ListParagraph"/>
        <w:numPr>
          <w:ilvl w:val="0"/>
          <w:numId w:val="13"/>
        </w:numPr>
        <w:spacing w:before="0" w:after="0"/>
        <w:jc w:val="both"/>
        <w:rPr>
          <w:rFonts w:ascii="Aptos" w:eastAsia="Aptos" w:hAnsi="Aptos" w:cs="Aptos"/>
          <w:szCs w:val="22"/>
        </w:rPr>
      </w:pPr>
      <w:r>
        <w:rPr>
          <w:rFonts w:ascii="Aptos" w:eastAsia="Aptos" w:hAnsi="Aptos" w:cs="Aptos"/>
          <w:szCs w:val="22"/>
        </w:rPr>
        <w:t>D</w:t>
      </w:r>
      <w:r w:rsidR="5D03C165" w:rsidRPr="246E7FEB">
        <w:rPr>
          <w:rFonts w:ascii="Aptos" w:eastAsia="Aptos" w:hAnsi="Aptos" w:cs="Aptos"/>
          <w:szCs w:val="22"/>
        </w:rPr>
        <w:t xml:space="preserve">efining the entry criteria for </w:t>
      </w:r>
      <w:r>
        <w:rPr>
          <w:rFonts w:ascii="Aptos" w:eastAsia="Aptos" w:hAnsi="Aptos" w:cs="Aptos"/>
          <w:szCs w:val="22"/>
        </w:rPr>
        <w:t>PL</w:t>
      </w:r>
      <w:r w:rsidR="5D03C165" w:rsidRPr="246E7FEB">
        <w:rPr>
          <w:rFonts w:ascii="Aptos" w:eastAsia="Aptos" w:hAnsi="Aptos" w:cs="Aptos"/>
          <w:szCs w:val="22"/>
        </w:rPr>
        <w:t xml:space="preserve"> </w:t>
      </w:r>
      <w:r>
        <w:rPr>
          <w:rFonts w:ascii="Aptos" w:eastAsia="Aptos" w:hAnsi="Aptos" w:cs="Aptos"/>
          <w:szCs w:val="22"/>
        </w:rPr>
        <w:t>Associated Partners</w:t>
      </w:r>
      <w:r w:rsidR="5D03C165" w:rsidRPr="246E7FEB">
        <w:rPr>
          <w:rFonts w:ascii="Aptos" w:eastAsia="Aptos" w:hAnsi="Aptos" w:cs="Aptos"/>
          <w:szCs w:val="22"/>
        </w:rPr>
        <w:t xml:space="preserve"> and End Users, that may engage </w:t>
      </w:r>
      <w:r>
        <w:rPr>
          <w:rFonts w:ascii="Aptos" w:eastAsia="Aptos" w:hAnsi="Aptos" w:cs="Aptos"/>
          <w:szCs w:val="22"/>
        </w:rPr>
        <w:t xml:space="preserve">in </w:t>
      </w:r>
      <w:r w:rsidR="5D03C165" w:rsidRPr="246E7FEB">
        <w:rPr>
          <w:rFonts w:ascii="Aptos" w:eastAsia="Aptos" w:hAnsi="Aptos" w:cs="Aptos"/>
          <w:szCs w:val="22"/>
        </w:rPr>
        <w:t>Collaborative R&amp;D Projects and Open Access, respectively.</w:t>
      </w:r>
    </w:p>
    <w:p w14:paraId="3294F34F" w14:textId="25F82AA5" w:rsidR="5D03C165" w:rsidRDefault="5D03C165" w:rsidP="246E7FEB">
      <w:pPr>
        <w:jc w:val="both"/>
      </w:pPr>
      <w:r w:rsidRPr="246E7FEB">
        <w:rPr>
          <w:rFonts w:ascii="Aptos" w:eastAsia="Aptos" w:hAnsi="Aptos" w:cs="Aptos"/>
          <w:b/>
          <w:bCs/>
          <w:szCs w:val="22"/>
        </w:rPr>
        <w:t>Interoperability</w:t>
      </w:r>
    </w:p>
    <w:p w14:paraId="2AD7C8D6" w14:textId="6B26C2CD" w:rsidR="5D03C165" w:rsidRDefault="5D03C165" w:rsidP="246E7FEB">
      <w:pPr>
        <w:jc w:val="both"/>
        <w:rPr>
          <w:rFonts w:ascii="Aptos" w:eastAsia="Aptos" w:hAnsi="Aptos" w:cs="Aptos"/>
        </w:rPr>
      </w:pPr>
      <w:r w:rsidRPr="4C9403EC">
        <w:rPr>
          <w:rFonts w:ascii="Aptos" w:eastAsia="Aptos" w:hAnsi="Aptos" w:cs="Aptos"/>
        </w:rPr>
        <w:lastRenderedPageBreak/>
        <w:t xml:space="preserve">Interoperability aims to ensure that the </w:t>
      </w:r>
      <w:r w:rsidR="0036382E" w:rsidRPr="4C9403EC">
        <w:rPr>
          <w:rFonts w:ascii="Aptos" w:eastAsia="Aptos" w:hAnsi="Aptos" w:cs="Aptos"/>
        </w:rPr>
        <w:t>PL</w:t>
      </w:r>
      <w:r w:rsidRPr="4C9403EC">
        <w:rPr>
          <w:rFonts w:ascii="Aptos" w:eastAsia="Aptos" w:hAnsi="Aptos" w:cs="Aptos"/>
        </w:rPr>
        <w:t xml:space="preserve"> functions as a connected system across all technical work packages. The main objectives are:</w:t>
      </w:r>
    </w:p>
    <w:p w14:paraId="795E560C" w14:textId="251AD0BB" w:rsidR="5D03C165" w:rsidRDefault="5D03C165" w:rsidP="00C131D3">
      <w:pPr>
        <w:pStyle w:val="ListParagraph"/>
        <w:numPr>
          <w:ilvl w:val="0"/>
          <w:numId w:val="12"/>
        </w:numPr>
        <w:spacing w:before="0" w:after="0"/>
        <w:jc w:val="both"/>
        <w:rPr>
          <w:rFonts w:ascii="Aptos" w:eastAsia="Aptos" w:hAnsi="Aptos" w:cs="Aptos"/>
          <w:szCs w:val="22"/>
        </w:rPr>
      </w:pPr>
      <w:r w:rsidRPr="246E7FEB">
        <w:rPr>
          <w:rFonts w:ascii="Aptos" w:eastAsia="Aptos" w:hAnsi="Aptos" w:cs="Aptos"/>
          <w:szCs w:val="22"/>
        </w:rPr>
        <w:t>Defin</w:t>
      </w:r>
      <w:r w:rsidR="0036382E">
        <w:rPr>
          <w:rFonts w:ascii="Aptos" w:eastAsia="Aptos" w:hAnsi="Aptos" w:cs="Aptos"/>
          <w:szCs w:val="22"/>
        </w:rPr>
        <w:t>ing</w:t>
      </w:r>
      <w:r w:rsidRPr="246E7FEB">
        <w:rPr>
          <w:rFonts w:ascii="Aptos" w:eastAsia="Aptos" w:hAnsi="Aptos" w:cs="Aptos"/>
          <w:szCs w:val="22"/>
        </w:rPr>
        <w:t xml:space="preserve"> the key interfaces and handoffs between design, fabrication, hybrid integration, packaging and test so that activities align and information flows predictably.</w:t>
      </w:r>
    </w:p>
    <w:p w14:paraId="45AA65C8" w14:textId="7B5FB892" w:rsidR="5D03C165" w:rsidRDefault="5D03C165" w:rsidP="00C131D3">
      <w:pPr>
        <w:pStyle w:val="ListParagraph"/>
        <w:numPr>
          <w:ilvl w:val="0"/>
          <w:numId w:val="12"/>
        </w:numPr>
        <w:spacing w:before="0" w:after="0"/>
        <w:jc w:val="both"/>
        <w:rPr>
          <w:rFonts w:ascii="Aptos" w:eastAsia="Aptos" w:hAnsi="Aptos" w:cs="Aptos"/>
          <w:szCs w:val="22"/>
        </w:rPr>
      </w:pPr>
      <w:r w:rsidRPr="246E7FEB">
        <w:rPr>
          <w:rFonts w:ascii="Aptos" w:eastAsia="Aptos" w:hAnsi="Aptos" w:cs="Aptos"/>
          <w:szCs w:val="22"/>
        </w:rPr>
        <w:t>Develop</w:t>
      </w:r>
      <w:r w:rsidR="0036382E">
        <w:rPr>
          <w:rFonts w:ascii="Aptos" w:eastAsia="Aptos" w:hAnsi="Aptos" w:cs="Aptos"/>
          <w:szCs w:val="22"/>
        </w:rPr>
        <w:t>ing</w:t>
      </w:r>
      <w:r w:rsidRPr="246E7FEB">
        <w:rPr>
          <w:rFonts w:ascii="Aptos" w:eastAsia="Aptos" w:hAnsi="Aptos" w:cs="Aptos"/>
          <w:szCs w:val="22"/>
        </w:rPr>
        <w:t xml:space="preserve"> a shared interoperability framework that captures how WPs interact, where dependencies exist and how these links will eventually be validated.</w:t>
      </w:r>
    </w:p>
    <w:p w14:paraId="110408F9" w14:textId="24371915" w:rsidR="5D03C165" w:rsidRDefault="5D03C165" w:rsidP="00C131D3">
      <w:pPr>
        <w:pStyle w:val="ListParagraph"/>
        <w:numPr>
          <w:ilvl w:val="0"/>
          <w:numId w:val="12"/>
        </w:numPr>
        <w:spacing w:before="0" w:after="0"/>
        <w:jc w:val="both"/>
        <w:rPr>
          <w:rFonts w:ascii="Aptos" w:eastAsia="Aptos" w:hAnsi="Aptos" w:cs="Aptos"/>
          <w:szCs w:val="22"/>
        </w:rPr>
      </w:pPr>
      <w:r w:rsidRPr="246E7FEB">
        <w:rPr>
          <w:rFonts w:ascii="Aptos" w:eastAsia="Aptos" w:hAnsi="Aptos" w:cs="Aptos"/>
          <w:szCs w:val="22"/>
        </w:rPr>
        <w:t>Prepar</w:t>
      </w:r>
      <w:r w:rsidR="0036382E">
        <w:rPr>
          <w:rFonts w:ascii="Aptos" w:eastAsia="Aptos" w:hAnsi="Aptos" w:cs="Aptos"/>
          <w:szCs w:val="22"/>
        </w:rPr>
        <w:t>ing</w:t>
      </w:r>
      <w:r w:rsidRPr="246E7FEB">
        <w:rPr>
          <w:rFonts w:ascii="Aptos" w:eastAsia="Aptos" w:hAnsi="Aptos" w:cs="Aptos"/>
          <w:szCs w:val="22"/>
        </w:rPr>
        <w:t xml:space="preserve"> for coordinated </w:t>
      </w:r>
      <w:r w:rsidR="0036382E">
        <w:rPr>
          <w:rFonts w:ascii="Aptos" w:eastAsia="Aptos" w:hAnsi="Aptos" w:cs="Aptos"/>
          <w:szCs w:val="22"/>
        </w:rPr>
        <w:t>PL</w:t>
      </w:r>
      <w:r w:rsidRPr="246E7FEB">
        <w:rPr>
          <w:rFonts w:ascii="Aptos" w:eastAsia="Aptos" w:hAnsi="Aptos" w:cs="Aptos"/>
          <w:szCs w:val="22"/>
        </w:rPr>
        <w:t xml:space="preserve"> operation, including early planning for interface validation and future integration with Gateway and training activities.</w:t>
      </w:r>
    </w:p>
    <w:p w14:paraId="6A64E44B" w14:textId="70CA058E" w:rsidR="5D03C165" w:rsidRDefault="5D03C165" w:rsidP="246E7FEB">
      <w:pPr>
        <w:jc w:val="both"/>
      </w:pPr>
      <w:r w:rsidRPr="246E7FEB">
        <w:rPr>
          <w:rFonts w:ascii="Aptos" w:eastAsia="Aptos" w:hAnsi="Aptos" w:cs="Aptos"/>
          <w:szCs w:val="22"/>
        </w:rPr>
        <w:t>Activity in this period has focused on setting the foundations for later interoperability work. The objectives for this period were:</w:t>
      </w:r>
    </w:p>
    <w:p w14:paraId="756AD8BF" w14:textId="4AE7D44F" w:rsidR="5D03C165" w:rsidRDefault="5D03C165" w:rsidP="00C131D3">
      <w:pPr>
        <w:pStyle w:val="ListParagraph"/>
        <w:numPr>
          <w:ilvl w:val="0"/>
          <w:numId w:val="11"/>
        </w:numPr>
        <w:spacing w:before="0" w:after="0"/>
        <w:jc w:val="both"/>
        <w:rPr>
          <w:rFonts w:ascii="Aptos" w:eastAsia="Aptos" w:hAnsi="Aptos" w:cs="Aptos"/>
          <w:szCs w:val="22"/>
        </w:rPr>
      </w:pPr>
      <w:r w:rsidRPr="246E7FEB">
        <w:rPr>
          <w:rFonts w:ascii="Aptos" w:eastAsia="Aptos" w:hAnsi="Aptos" w:cs="Aptos"/>
          <w:szCs w:val="22"/>
        </w:rPr>
        <w:t>Establish</w:t>
      </w:r>
      <w:r w:rsidR="0036382E">
        <w:rPr>
          <w:rFonts w:ascii="Aptos" w:eastAsia="Aptos" w:hAnsi="Aptos" w:cs="Aptos"/>
          <w:szCs w:val="22"/>
        </w:rPr>
        <w:t>ing</w:t>
      </w:r>
      <w:r w:rsidRPr="246E7FEB">
        <w:rPr>
          <w:rFonts w:ascii="Aptos" w:eastAsia="Aptos" w:hAnsi="Aptos" w:cs="Aptos"/>
          <w:szCs w:val="22"/>
        </w:rPr>
        <w:t xml:space="preserve"> a common understanding of interoperability, clarifying its role within WP3 and how it supports coordination across the technical WPs.</w:t>
      </w:r>
    </w:p>
    <w:p w14:paraId="57F617ED" w14:textId="11440B01" w:rsidR="5D03C165" w:rsidRDefault="5D03C165" w:rsidP="00C131D3">
      <w:pPr>
        <w:pStyle w:val="ListParagraph"/>
        <w:numPr>
          <w:ilvl w:val="0"/>
          <w:numId w:val="11"/>
        </w:numPr>
        <w:spacing w:before="0" w:after="0"/>
        <w:jc w:val="both"/>
        <w:rPr>
          <w:rFonts w:ascii="Aptos" w:eastAsia="Aptos" w:hAnsi="Aptos" w:cs="Aptos"/>
          <w:szCs w:val="22"/>
        </w:rPr>
      </w:pPr>
      <w:r w:rsidRPr="246E7FEB">
        <w:rPr>
          <w:rFonts w:ascii="Aptos" w:eastAsia="Aptos" w:hAnsi="Aptos" w:cs="Aptos"/>
          <w:szCs w:val="22"/>
        </w:rPr>
        <w:t>Outlin</w:t>
      </w:r>
      <w:r w:rsidR="0036382E">
        <w:rPr>
          <w:rFonts w:ascii="Aptos" w:eastAsia="Aptos" w:hAnsi="Aptos" w:cs="Aptos"/>
          <w:szCs w:val="22"/>
        </w:rPr>
        <w:t>ing</w:t>
      </w:r>
      <w:r w:rsidRPr="246E7FEB">
        <w:rPr>
          <w:rFonts w:ascii="Aptos" w:eastAsia="Aptos" w:hAnsi="Aptos" w:cs="Aptos"/>
          <w:szCs w:val="22"/>
        </w:rPr>
        <w:t xml:space="preserve"> high-level WP-to-WP interactions and dependencies, identifying where key handoffs are expected to occur once technical work progresses.</w:t>
      </w:r>
    </w:p>
    <w:p w14:paraId="6B49559A" w14:textId="7A66E6EC" w:rsidR="5D03C165" w:rsidRDefault="5D03C165" w:rsidP="00C131D3">
      <w:pPr>
        <w:pStyle w:val="ListParagraph"/>
        <w:numPr>
          <w:ilvl w:val="0"/>
          <w:numId w:val="11"/>
        </w:numPr>
        <w:spacing w:before="0" w:after="0"/>
        <w:jc w:val="both"/>
        <w:rPr>
          <w:rFonts w:ascii="Aptos" w:eastAsia="Aptos" w:hAnsi="Aptos" w:cs="Aptos"/>
          <w:szCs w:val="22"/>
        </w:rPr>
      </w:pPr>
      <w:r w:rsidRPr="246E7FEB">
        <w:rPr>
          <w:rFonts w:ascii="Aptos" w:eastAsia="Aptos" w:hAnsi="Aptos" w:cs="Aptos"/>
          <w:szCs w:val="22"/>
        </w:rPr>
        <w:t>Prepar</w:t>
      </w:r>
      <w:r w:rsidR="0036382E">
        <w:rPr>
          <w:rFonts w:ascii="Aptos" w:eastAsia="Aptos" w:hAnsi="Aptos" w:cs="Aptos"/>
          <w:szCs w:val="22"/>
        </w:rPr>
        <w:t>ing</w:t>
      </w:r>
      <w:r w:rsidRPr="246E7FEB">
        <w:rPr>
          <w:rFonts w:ascii="Aptos" w:eastAsia="Aptos" w:hAnsi="Aptos" w:cs="Aptos"/>
          <w:szCs w:val="22"/>
        </w:rPr>
        <w:t xml:space="preserve"> for structured coordination, including identifying WP contacts and considering how meetings and communication should be organised in the next period.</w:t>
      </w:r>
    </w:p>
    <w:p w14:paraId="6D3ECC3D" w14:textId="4A1C37A7" w:rsidR="5D03C165" w:rsidRDefault="5D03C165" w:rsidP="246E7FEB">
      <w:pPr>
        <w:jc w:val="both"/>
      </w:pPr>
      <w:r w:rsidRPr="246E7FEB">
        <w:rPr>
          <w:rFonts w:ascii="Aptos" w:eastAsia="Aptos" w:hAnsi="Aptos" w:cs="Aptos"/>
          <w:b/>
          <w:bCs/>
          <w:szCs w:val="22"/>
        </w:rPr>
        <w:t>Open Access</w:t>
      </w:r>
    </w:p>
    <w:p w14:paraId="605C315F" w14:textId="4C6EE423" w:rsidR="5D03C165" w:rsidRDefault="5D03C165" w:rsidP="246E7FEB">
      <w:pPr>
        <w:jc w:val="both"/>
        <w:rPr>
          <w:rFonts w:ascii="Aptos" w:eastAsia="Aptos" w:hAnsi="Aptos" w:cs="Aptos"/>
        </w:rPr>
      </w:pPr>
      <w:r w:rsidRPr="5626B67D">
        <w:rPr>
          <w:rFonts w:ascii="Aptos" w:eastAsia="Aptos" w:hAnsi="Aptos" w:cs="Aptos"/>
        </w:rPr>
        <w:t xml:space="preserve">Open Access aims to ensure that the </w:t>
      </w:r>
      <w:r w:rsidR="0036382E" w:rsidRPr="5626B67D">
        <w:rPr>
          <w:rFonts w:ascii="Aptos" w:eastAsia="Aptos" w:hAnsi="Aptos" w:cs="Aptos"/>
        </w:rPr>
        <w:t>PL</w:t>
      </w:r>
      <w:r w:rsidRPr="5626B67D">
        <w:rPr>
          <w:rFonts w:ascii="Aptos" w:eastAsia="Aptos" w:hAnsi="Aptos" w:cs="Aptos"/>
        </w:rPr>
        <w:t xml:space="preserve"> can be approached and used by </w:t>
      </w:r>
      <w:r w:rsidR="034CFE51" w:rsidRPr="5626B67D">
        <w:rPr>
          <w:rFonts w:ascii="Aptos" w:eastAsia="Aptos" w:hAnsi="Aptos" w:cs="Aptos"/>
        </w:rPr>
        <w:t>end-</w:t>
      </w:r>
      <w:r w:rsidRPr="5626B67D">
        <w:rPr>
          <w:rFonts w:ascii="Aptos" w:eastAsia="Aptos" w:hAnsi="Aptos" w:cs="Aptos"/>
        </w:rPr>
        <w:t>users in a clear and consistent way. The key objectives are:</w:t>
      </w:r>
    </w:p>
    <w:p w14:paraId="5491CABA" w14:textId="5894D460" w:rsidR="5D03C165" w:rsidRDefault="5D03C165" w:rsidP="00C131D3">
      <w:pPr>
        <w:pStyle w:val="ListParagraph"/>
        <w:numPr>
          <w:ilvl w:val="0"/>
          <w:numId w:val="10"/>
        </w:numPr>
        <w:spacing w:before="0" w:after="0"/>
        <w:jc w:val="both"/>
        <w:rPr>
          <w:rFonts w:ascii="Aptos" w:eastAsia="Aptos" w:hAnsi="Aptos" w:cs="Aptos"/>
          <w:szCs w:val="22"/>
        </w:rPr>
      </w:pPr>
      <w:r w:rsidRPr="246E7FEB">
        <w:rPr>
          <w:rFonts w:ascii="Aptos" w:eastAsia="Aptos" w:hAnsi="Aptos" w:cs="Aptos"/>
          <w:szCs w:val="22"/>
        </w:rPr>
        <w:t>Defin</w:t>
      </w:r>
      <w:r w:rsidR="001055EB">
        <w:rPr>
          <w:rFonts w:ascii="Aptos" w:eastAsia="Aptos" w:hAnsi="Aptos" w:cs="Aptos"/>
          <w:szCs w:val="22"/>
        </w:rPr>
        <w:t>ing</w:t>
      </w:r>
      <w:r w:rsidRPr="246E7FEB">
        <w:rPr>
          <w:rFonts w:ascii="Aptos" w:eastAsia="Aptos" w:hAnsi="Aptos" w:cs="Aptos"/>
          <w:szCs w:val="22"/>
        </w:rPr>
        <w:t xml:space="preserve"> the Open Access model, including access types and the basic structure of the user journey</w:t>
      </w:r>
    </w:p>
    <w:p w14:paraId="2A9EAC57" w14:textId="1C3EB105" w:rsidR="5D03C165" w:rsidRDefault="5D03C165" w:rsidP="00C131D3">
      <w:pPr>
        <w:pStyle w:val="ListParagraph"/>
        <w:numPr>
          <w:ilvl w:val="0"/>
          <w:numId w:val="10"/>
        </w:numPr>
        <w:spacing w:before="0" w:after="0"/>
        <w:jc w:val="both"/>
        <w:rPr>
          <w:rFonts w:ascii="Aptos" w:eastAsia="Aptos" w:hAnsi="Aptos" w:cs="Aptos"/>
          <w:szCs w:val="22"/>
        </w:rPr>
      </w:pPr>
      <w:r w:rsidRPr="246E7FEB">
        <w:rPr>
          <w:rFonts w:ascii="Aptos" w:eastAsia="Aptos" w:hAnsi="Aptos" w:cs="Aptos"/>
          <w:szCs w:val="22"/>
        </w:rPr>
        <w:t>Set</w:t>
      </w:r>
      <w:r w:rsidR="001055EB">
        <w:rPr>
          <w:rFonts w:ascii="Aptos" w:eastAsia="Aptos" w:hAnsi="Aptos" w:cs="Aptos"/>
          <w:szCs w:val="22"/>
        </w:rPr>
        <w:t>ting</w:t>
      </w:r>
      <w:r w:rsidRPr="246E7FEB">
        <w:rPr>
          <w:rFonts w:ascii="Aptos" w:eastAsia="Aptos" w:hAnsi="Aptos" w:cs="Aptos"/>
          <w:szCs w:val="22"/>
        </w:rPr>
        <w:t xml:space="preserve"> </w:t>
      </w:r>
      <w:r w:rsidR="001055EB">
        <w:rPr>
          <w:rFonts w:ascii="Aptos" w:eastAsia="Aptos" w:hAnsi="Aptos" w:cs="Aptos"/>
          <w:szCs w:val="22"/>
        </w:rPr>
        <w:t>up</w:t>
      </w:r>
      <w:r w:rsidRPr="246E7FEB">
        <w:rPr>
          <w:rFonts w:ascii="Aptos" w:eastAsia="Aptos" w:hAnsi="Aptos" w:cs="Aptos"/>
          <w:szCs w:val="22"/>
        </w:rPr>
        <w:t xml:space="preserve"> the operational and procedural foundations needed to support external access across partners</w:t>
      </w:r>
    </w:p>
    <w:p w14:paraId="145DF6FD" w14:textId="75CFCDF0" w:rsidR="5D03C165" w:rsidRDefault="5D03C165" w:rsidP="00C131D3">
      <w:pPr>
        <w:pStyle w:val="ListParagraph"/>
        <w:numPr>
          <w:ilvl w:val="0"/>
          <w:numId w:val="10"/>
        </w:numPr>
        <w:spacing w:before="0" w:after="0"/>
        <w:jc w:val="both"/>
        <w:rPr>
          <w:rFonts w:ascii="Aptos" w:eastAsia="Aptos" w:hAnsi="Aptos" w:cs="Aptos"/>
          <w:szCs w:val="22"/>
        </w:rPr>
      </w:pPr>
      <w:r w:rsidRPr="246E7FEB">
        <w:rPr>
          <w:rFonts w:ascii="Aptos" w:eastAsia="Aptos" w:hAnsi="Aptos" w:cs="Aptos"/>
          <w:szCs w:val="22"/>
        </w:rPr>
        <w:t>Ensur</w:t>
      </w:r>
      <w:r w:rsidR="001055EB">
        <w:rPr>
          <w:rFonts w:ascii="Aptos" w:eastAsia="Aptos" w:hAnsi="Aptos" w:cs="Aptos"/>
          <w:szCs w:val="22"/>
        </w:rPr>
        <w:t>ing</w:t>
      </w:r>
      <w:r w:rsidRPr="246E7FEB">
        <w:rPr>
          <w:rFonts w:ascii="Aptos" w:eastAsia="Aptos" w:hAnsi="Aptos" w:cs="Aptos"/>
          <w:szCs w:val="22"/>
        </w:rPr>
        <w:t xml:space="preserve"> a consistent approach to responsibilities, documentation and communication across the </w:t>
      </w:r>
      <w:r w:rsidR="001055EB">
        <w:rPr>
          <w:rFonts w:ascii="Aptos" w:eastAsia="Aptos" w:hAnsi="Aptos" w:cs="Aptos"/>
          <w:szCs w:val="22"/>
        </w:rPr>
        <w:t>PL</w:t>
      </w:r>
    </w:p>
    <w:p w14:paraId="28A15CC4" w14:textId="1BBD78C6" w:rsidR="5D03C165" w:rsidRDefault="5D03C165" w:rsidP="00C131D3">
      <w:pPr>
        <w:pStyle w:val="ListParagraph"/>
        <w:numPr>
          <w:ilvl w:val="0"/>
          <w:numId w:val="10"/>
        </w:numPr>
        <w:spacing w:before="0" w:after="0"/>
        <w:jc w:val="both"/>
        <w:rPr>
          <w:rFonts w:ascii="Aptos" w:eastAsia="Aptos" w:hAnsi="Aptos" w:cs="Aptos"/>
          <w:szCs w:val="22"/>
        </w:rPr>
      </w:pPr>
      <w:r w:rsidRPr="246E7FEB">
        <w:rPr>
          <w:rFonts w:ascii="Aptos" w:eastAsia="Aptos" w:hAnsi="Aptos" w:cs="Aptos"/>
          <w:szCs w:val="22"/>
        </w:rPr>
        <w:t>Prepar</w:t>
      </w:r>
      <w:r w:rsidR="001055EB">
        <w:rPr>
          <w:rFonts w:ascii="Aptos" w:eastAsia="Aptos" w:hAnsi="Aptos" w:cs="Aptos"/>
          <w:szCs w:val="22"/>
        </w:rPr>
        <w:t>ing</w:t>
      </w:r>
      <w:r w:rsidRPr="246E7FEB">
        <w:rPr>
          <w:rFonts w:ascii="Aptos" w:eastAsia="Aptos" w:hAnsi="Aptos" w:cs="Aptos"/>
          <w:szCs w:val="22"/>
        </w:rPr>
        <w:t xml:space="preserve"> the early outline of the user workflow through the Gateway, including required steps and information</w:t>
      </w:r>
    </w:p>
    <w:p w14:paraId="2408F906" w14:textId="4ECF0006" w:rsidR="5D03C165" w:rsidRDefault="5D03C165" w:rsidP="246E7FEB">
      <w:pPr>
        <w:jc w:val="both"/>
      </w:pPr>
      <w:r w:rsidRPr="246E7FEB">
        <w:rPr>
          <w:rFonts w:ascii="Aptos" w:eastAsia="Aptos" w:hAnsi="Aptos" w:cs="Aptos"/>
          <w:szCs w:val="22"/>
        </w:rPr>
        <w:t>These objectives provide the basis for a unified approach to Open Access that will be refined as technical and operational work progresses.</w:t>
      </w:r>
    </w:p>
    <w:p w14:paraId="04919E4F" w14:textId="578157F3" w:rsidR="5D03C165" w:rsidRDefault="5D03C165" w:rsidP="246E7FEB">
      <w:pPr>
        <w:jc w:val="both"/>
      </w:pPr>
      <w:r w:rsidRPr="246E7FEB">
        <w:rPr>
          <w:rFonts w:ascii="Aptos" w:eastAsia="Aptos" w:hAnsi="Aptos" w:cs="Aptos"/>
          <w:szCs w:val="22"/>
        </w:rPr>
        <w:t xml:space="preserve">Activity in this period has focused on the early preparation </w:t>
      </w:r>
      <w:r w:rsidR="001055EB">
        <w:rPr>
          <w:rFonts w:ascii="Aptos" w:eastAsia="Aptos" w:hAnsi="Aptos" w:cs="Aptos"/>
          <w:szCs w:val="22"/>
        </w:rPr>
        <w:t>required</w:t>
      </w:r>
      <w:r w:rsidR="001055EB" w:rsidRPr="246E7FEB">
        <w:rPr>
          <w:rFonts w:ascii="Aptos" w:eastAsia="Aptos" w:hAnsi="Aptos" w:cs="Aptos"/>
          <w:szCs w:val="22"/>
        </w:rPr>
        <w:t xml:space="preserve"> </w:t>
      </w:r>
      <w:r w:rsidRPr="246E7FEB">
        <w:rPr>
          <w:rFonts w:ascii="Aptos" w:eastAsia="Aptos" w:hAnsi="Aptos" w:cs="Aptos"/>
          <w:szCs w:val="22"/>
        </w:rPr>
        <w:t xml:space="preserve">to establish </w:t>
      </w:r>
      <w:r w:rsidR="001055EB">
        <w:rPr>
          <w:rFonts w:ascii="Aptos" w:eastAsia="Aptos" w:hAnsi="Aptos" w:cs="Aptos"/>
          <w:szCs w:val="22"/>
        </w:rPr>
        <w:t xml:space="preserve">the PL’s </w:t>
      </w:r>
      <w:r w:rsidRPr="246E7FEB">
        <w:rPr>
          <w:rFonts w:ascii="Aptos" w:eastAsia="Aptos" w:hAnsi="Aptos" w:cs="Aptos"/>
          <w:szCs w:val="22"/>
        </w:rPr>
        <w:t>Open Access</w:t>
      </w:r>
      <w:r w:rsidR="001055EB">
        <w:rPr>
          <w:rFonts w:ascii="Aptos" w:eastAsia="Aptos" w:hAnsi="Aptos" w:cs="Aptos"/>
          <w:szCs w:val="22"/>
        </w:rPr>
        <w:t xml:space="preserve"> model, with the following objectives:</w:t>
      </w:r>
    </w:p>
    <w:p w14:paraId="0A6DA93F" w14:textId="1817E20B" w:rsidR="5D03C165" w:rsidRDefault="5D03C165" w:rsidP="00C131D3">
      <w:pPr>
        <w:pStyle w:val="ListParagraph"/>
        <w:numPr>
          <w:ilvl w:val="0"/>
          <w:numId w:val="9"/>
        </w:numPr>
        <w:spacing w:before="0" w:after="0"/>
        <w:jc w:val="both"/>
        <w:rPr>
          <w:rFonts w:ascii="Aptos" w:eastAsia="Aptos" w:hAnsi="Aptos" w:cs="Aptos"/>
          <w:szCs w:val="22"/>
        </w:rPr>
      </w:pPr>
      <w:r w:rsidRPr="246E7FEB">
        <w:rPr>
          <w:rFonts w:ascii="Aptos" w:eastAsia="Aptos" w:hAnsi="Aptos" w:cs="Aptos"/>
          <w:szCs w:val="22"/>
        </w:rPr>
        <w:t>Identify</w:t>
      </w:r>
      <w:r w:rsidR="001055EB">
        <w:rPr>
          <w:rFonts w:ascii="Aptos" w:eastAsia="Aptos" w:hAnsi="Aptos" w:cs="Aptos"/>
          <w:szCs w:val="22"/>
        </w:rPr>
        <w:t>ing</w:t>
      </w:r>
      <w:r w:rsidRPr="246E7FEB">
        <w:rPr>
          <w:rFonts w:ascii="Aptos" w:eastAsia="Aptos" w:hAnsi="Aptos" w:cs="Aptos"/>
          <w:szCs w:val="22"/>
        </w:rPr>
        <w:t xml:space="preserve"> the responsible contact points for Open Access across the partner</w:t>
      </w:r>
      <w:r w:rsidR="001055EB">
        <w:rPr>
          <w:rFonts w:ascii="Aptos" w:eastAsia="Aptos" w:hAnsi="Aptos" w:cs="Aptos"/>
          <w:szCs w:val="22"/>
        </w:rPr>
        <w:t xml:space="preserve"> institutions</w:t>
      </w:r>
    </w:p>
    <w:p w14:paraId="44124706" w14:textId="67476E86" w:rsidR="5D03C165" w:rsidRDefault="5D03C165" w:rsidP="00C131D3">
      <w:pPr>
        <w:pStyle w:val="ListParagraph"/>
        <w:numPr>
          <w:ilvl w:val="0"/>
          <w:numId w:val="9"/>
        </w:numPr>
        <w:spacing w:before="0" w:after="0"/>
        <w:jc w:val="both"/>
        <w:rPr>
          <w:rFonts w:ascii="Aptos" w:eastAsia="Aptos" w:hAnsi="Aptos" w:cs="Aptos"/>
          <w:szCs w:val="22"/>
        </w:rPr>
      </w:pPr>
      <w:r w:rsidRPr="246E7FEB">
        <w:rPr>
          <w:rFonts w:ascii="Aptos" w:eastAsia="Aptos" w:hAnsi="Aptos" w:cs="Aptos"/>
          <w:szCs w:val="22"/>
        </w:rPr>
        <w:t>Collect</w:t>
      </w:r>
      <w:r w:rsidR="001055EB">
        <w:rPr>
          <w:rFonts w:ascii="Aptos" w:eastAsia="Aptos" w:hAnsi="Aptos" w:cs="Aptos"/>
          <w:szCs w:val="22"/>
        </w:rPr>
        <w:t>ing</w:t>
      </w:r>
      <w:r w:rsidRPr="246E7FEB">
        <w:rPr>
          <w:rFonts w:ascii="Aptos" w:eastAsia="Aptos" w:hAnsi="Aptos" w:cs="Aptos"/>
          <w:szCs w:val="22"/>
        </w:rPr>
        <w:t xml:space="preserve"> partner input on Open Access experience, needs and expectations through an initial survey</w:t>
      </w:r>
    </w:p>
    <w:p w14:paraId="728F66A4" w14:textId="434E3F18" w:rsidR="5D03C165" w:rsidRDefault="5D03C165" w:rsidP="00C131D3">
      <w:pPr>
        <w:pStyle w:val="ListParagraph"/>
        <w:numPr>
          <w:ilvl w:val="0"/>
          <w:numId w:val="9"/>
        </w:numPr>
        <w:spacing w:before="0" w:after="0"/>
        <w:jc w:val="both"/>
        <w:rPr>
          <w:rFonts w:ascii="Aptos" w:eastAsia="Aptos" w:hAnsi="Aptos" w:cs="Aptos"/>
          <w:szCs w:val="22"/>
        </w:rPr>
      </w:pPr>
      <w:r w:rsidRPr="246E7FEB">
        <w:rPr>
          <w:rFonts w:ascii="Aptos" w:eastAsia="Aptos" w:hAnsi="Aptos" w:cs="Aptos"/>
          <w:szCs w:val="22"/>
        </w:rPr>
        <w:t>Outlin</w:t>
      </w:r>
      <w:r w:rsidR="001055EB">
        <w:rPr>
          <w:rFonts w:ascii="Aptos" w:eastAsia="Aptos" w:hAnsi="Aptos" w:cs="Aptos"/>
          <w:szCs w:val="22"/>
        </w:rPr>
        <w:t>ing</w:t>
      </w:r>
      <w:r w:rsidRPr="246E7FEB">
        <w:rPr>
          <w:rFonts w:ascii="Aptos" w:eastAsia="Aptos" w:hAnsi="Aptos" w:cs="Aptos"/>
          <w:szCs w:val="22"/>
        </w:rPr>
        <w:t xml:space="preserve"> the Open Access types that will be supported within PIXEurope</w:t>
      </w:r>
    </w:p>
    <w:p w14:paraId="2D4D04EB" w14:textId="7F47BD20" w:rsidR="5D03C165" w:rsidRDefault="001055EB" w:rsidP="00C131D3">
      <w:pPr>
        <w:pStyle w:val="ListParagraph"/>
        <w:numPr>
          <w:ilvl w:val="0"/>
          <w:numId w:val="9"/>
        </w:numPr>
        <w:spacing w:before="0" w:after="0"/>
        <w:jc w:val="both"/>
        <w:rPr>
          <w:rFonts w:ascii="Aptos" w:eastAsia="Aptos" w:hAnsi="Aptos" w:cs="Aptos"/>
          <w:szCs w:val="22"/>
        </w:rPr>
      </w:pPr>
      <w:r>
        <w:rPr>
          <w:rFonts w:ascii="Aptos" w:eastAsia="Aptos" w:hAnsi="Aptos" w:cs="Aptos"/>
          <w:szCs w:val="22"/>
        </w:rPr>
        <w:t>Establishing</w:t>
      </w:r>
      <w:r w:rsidR="5D03C165" w:rsidRPr="246E7FEB">
        <w:rPr>
          <w:rFonts w:ascii="Aptos" w:eastAsia="Aptos" w:hAnsi="Aptos" w:cs="Aptos"/>
          <w:szCs w:val="22"/>
        </w:rPr>
        <w:t xml:space="preserve"> regular WP3 meetings to coordinate the development of Open Access procedures and workflows</w:t>
      </w:r>
    </w:p>
    <w:p w14:paraId="1B199F13" w14:textId="3A232125" w:rsidR="5D03C165" w:rsidRDefault="001055EB" w:rsidP="00C131D3">
      <w:pPr>
        <w:pStyle w:val="ListParagraph"/>
        <w:numPr>
          <w:ilvl w:val="0"/>
          <w:numId w:val="9"/>
        </w:numPr>
        <w:spacing w:before="0" w:after="0"/>
        <w:jc w:val="both"/>
        <w:rPr>
          <w:rFonts w:ascii="Aptos" w:eastAsia="Aptos" w:hAnsi="Aptos" w:cs="Aptos"/>
          <w:szCs w:val="22"/>
        </w:rPr>
      </w:pPr>
      <w:r>
        <w:rPr>
          <w:rFonts w:ascii="Aptos" w:eastAsia="Aptos" w:hAnsi="Aptos" w:cs="Aptos"/>
          <w:szCs w:val="22"/>
        </w:rPr>
        <w:t>Describing</w:t>
      </w:r>
      <w:r w:rsidR="5D03C165" w:rsidRPr="246E7FEB">
        <w:rPr>
          <w:rFonts w:ascii="Aptos" w:eastAsia="Aptos" w:hAnsi="Aptos" w:cs="Aptos"/>
          <w:szCs w:val="22"/>
        </w:rPr>
        <w:t xml:space="preserve"> </w:t>
      </w:r>
      <w:r>
        <w:rPr>
          <w:rFonts w:ascii="Aptos" w:eastAsia="Aptos" w:hAnsi="Aptos" w:cs="Aptos"/>
          <w:szCs w:val="22"/>
        </w:rPr>
        <w:t>the</w:t>
      </w:r>
      <w:r w:rsidR="5D03C165" w:rsidRPr="246E7FEB">
        <w:rPr>
          <w:rFonts w:ascii="Aptos" w:eastAsia="Aptos" w:hAnsi="Aptos" w:cs="Aptos"/>
          <w:szCs w:val="22"/>
        </w:rPr>
        <w:t xml:space="preserve"> required operational procedures, recognising these will evolve as technical work progresses</w:t>
      </w:r>
    </w:p>
    <w:p w14:paraId="632412D4" w14:textId="5C189F78" w:rsidR="5D03C165" w:rsidRDefault="5D03C165" w:rsidP="00C131D3">
      <w:pPr>
        <w:pStyle w:val="ListParagraph"/>
        <w:numPr>
          <w:ilvl w:val="0"/>
          <w:numId w:val="9"/>
        </w:numPr>
        <w:spacing w:before="0" w:after="0"/>
        <w:jc w:val="both"/>
        <w:rPr>
          <w:rFonts w:ascii="Aptos" w:eastAsia="Aptos" w:hAnsi="Aptos" w:cs="Aptos"/>
          <w:szCs w:val="22"/>
        </w:rPr>
      </w:pPr>
      <w:r w:rsidRPr="246E7FEB">
        <w:rPr>
          <w:rFonts w:ascii="Aptos" w:eastAsia="Aptos" w:hAnsi="Aptos" w:cs="Aptos"/>
          <w:szCs w:val="22"/>
        </w:rPr>
        <w:t>Initiat</w:t>
      </w:r>
      <w:r w:rsidR="001055EB">
        <w:rPr>
          <w:rFonts w:ascii="Aptos" w:eastAsia="Aptos" w:hAnsi="Aptos" w:cs="Aptos"/>
          <w:szCs w:val="22"/>
        </w:rPr>
        <w:t>ing</w:t>
      </w:r>
      <w:r w:rsidRPr="246E7FEB">
        <w:rPr>
          <w:rFonts w:ascii="Aptos" w:eastAsia="Aptos" w:hAnsi="Aptos" w:cs="Aptos"/>
          <w:szCs w:val="22"/>
        </w:rPr>
        <w:t xml:space="preserve"> expert discussions on legal processes, documentation and the structure of the end-user journey through the Gateway</w:t>
      </w:r>
    </w:p>
    <w:p w14:paraId="1FD1CC38" w14:textId="5B52A9C9" w:rsidR="5D03C165" w:rsidRDefault="5D03C165" w:rsidP="00C131D3">
      <w:pPr>
        <w:pStyle w:val="ListParagraph"/>
        <w:numPr>
          <w:ilvl w:val="0"/>
          <w:numId w:val="9"/>
        </w:numPr>
        <w:spacing w:before="0" w:after="0"/>
        <w:jc w:val="both"/>
        <w:rPr>
          <w:rFonts w:ascii="Aptos" w:eastAsia="Aptos" w:hAnsi="Aptos" w:cs="Aptos"/>
          <w:szCs w:val="22"/>
        </w:rPr>
      </w:pPr>
      <w:r w:rsidRPr="246E7FEB">
        <w:rPr>
          <w:rFonts w:ascii="Aptos" w:eastAsia="Aptos" w:hAnsi="Aptos" w:cs="Aptos"/>
          <w:szCs w:val="22"/>
        </w:rPr>
        <w:t>Updat</w:t>
      </w:r>
      <w:r w:rsidR="001055EB">
        <w:rPr>
          <w:rFonts w:ascii="Aptos" w:eastAsia="Aptos" w:hAnsi="Aptos" w:cs="Aptos"/>
          <w:szCs w:val="22"/>
        </w:rPr>
        <w:t>ing</w:t>
      </w:r>
      <w:r w:rsidRPr="246E7FEB">
        <w:rPr>
          <w:rFonts w:ascii="Aptos" w:eastAsia="Aptos" w:hAnsi="Aptos" w:cs="Aptos"/>
          <w:szCs w:val="22"/>
        </w:rPr>
        <w:t xml:space="preserve"> the early O</w:t>
      </w:r>
      <w:r w:rsidR="001055EB">
        <w:rPr>
          <w:rFonts w:ascii="Aptos" w:eastAsia="Aptos" w:hAnsi="Aptos" w:cs="Aptos"/>
          <w:szCs w:val="22"/>
        </w:rPr>
        <w:t>pen Access</w:t>
      </w:r>
      <w:r w:rsidRPr="246E7FEB">
        <w:rPr>
          <w:rFonts w:ascii="Aptos" w:eastAsia="Aptos" w:hAnsi="Aptos" w:cs="Aptos"/>
          <w:szCs w:val="22"/>
        </w:rPr>
        <w:t xml:space="preserve"> framework based on partner feedback</w:t>
      </w:r>
    </w:p>
    <w:p w14:paraId="769E7BFB" w14:textId="77777777" w:rsidR="002E2164" w:rsidRPr="00CC1F2C" w:rsidRDefault="002E2164" w:rsidP="002E2164">
      <w:pPr>
        <w:pStyle w:val="Heading4"/>
      </w:pPr>
      <w:r w:rsidRPr="00CC1F2C">
        <w:lastRenderedPageBreak/>
        <w:t>Progress towards objectives</w:t>
      </w:r>
    </w:p>
    <w:p w14:paraId="6A3F8CCF" w14:textId="752F4A7C" w:rsidR="00433625" w:rsidRDefault="008344D0" w:rsidP="008344D0">
      <w:pPr>
        <w:pStyle w:val="Heading5"/>
      </w:pPr>
      <w:r>
        <w:t>T 3.1: Pilot Line Operations and Interoperability (ICFO, all DEP partners) (M1-M60)</w:t>
      </w:r>
    </w:p>
    <w:p w14:paraId="2ED6A28B" w14:textId="39932A25" w:rsidR="1156F014" w:rsidRDefault="1156F014" w:rsidP="246E7FEB">
      <w:pPr>
        <w:spacing w:before="0" w:after="0"/>
        <w:jc w:val="both"/>
      </w:pPr>
      <w:r w:rsidRPr="246E7FEB">
        <w:rPr>
          <w:rFonts w:ascii="Aptos" w:eastAsia="Aptos" w:hAnsi="Aptos" w:cs="Aptos"/>
          <w:szCs w:val="22"/>
        </w:rPr>
        <w:t>Activity in operations has focused on defining the different management structures, their responsibility and relations</w:t>
      </w:r>
      <w:r w:rsidR="009355EA">
        <w:rPr>
          <w:rFonts w:ascii="Aptos" w:eastAsia="Aptos" w:hAnsi="Aptos" w:cs="Aptos"/>
          <w:szCs w:val="22"/>
        </w:rPr>
        <w:t xml:space="preserve">, which include those describe in </w:t>
      </w:r>
      <w:r w:rsidR="00857FD6">
        <w:rPr>
          <w:rFonts w:ascii="Aptos" w:eastAsia="Aptos" w:hAnsi="Aptos" w:cs="Aptos"/>
          <w:szCs w:val="22"/>
        </w:rPr>
        <w:t xml:space="preserve">WP1, </w:t>
      </w:r>
      <w:r w:rsidR="00857FD6" w:rsidRPr="701B405C">
        <w:rPr>
          <w:rFonts w:ascii="Segoe UI" w:eastAsia="Segoe UI" w:hAnsi="Segoe UI" w:cs="Segoe UI"/>
          <w:color w:val="000000" w:themeColor="text1"/>
        </w:rPr>
        <w:t>T1.2</w:t>
      </w:r>
      <w:r w:rsidR="009355EA">
        <w:rPr>
          <w:rFonts w:ascii="Segoe UI" w:eastAsia="Segoe UI" w:hAnsi="Segoe UI" w:cs="Segoe UI"/>
          <w:color w:val="000000" w:themeColor="text1"/>
        </w:rPr>
        <w:t xml:space="preserve"> (see above), and the following:</w:t>
      </w:r>
    </w:p>
    <w:p w14:paraId="35533671" w14:textId="2EEBF413" w:rsidR="1156F014" w:rsidRDefault="1156F014" w:rsidP="00C131D3">
      <w:pPr>
        <w:pStyle w:val="ListParagraph"/>
        <w:numPr>
          <w:ilvl w:val="0"/>
          <w:numId w:val="8"/>
        </w:numPr>
        <w:spacing w:before="0" w:after="0"/>
        <w:jc w:val="both"/>
        <w:rPr>
          <w:rFonts w:ascii="Aptos" w:eastAsia="Aptos" w:hAnsi="Aptos" w:cs="Aptos"/>
          <w:szCs w:val="22"/>
        </w:rPr>
      </w:pPr>
      <w:r w:rsidRPr="246E7FEB">
        <w:rPr>
          <w:rFonts w:ascii="Aptos" w:eastAsia="Aptos" w:hAnsi="Aptos" w:cs="Aptos"/>
          <w:szCs w:val="22"/>
        </w:rPr>
        <w:t xml:space="preserve">Pilot Line Open Access Team (OAT) supervises the eligibility of </w:t>
      </w:r>
      <w:r w:rsidR="001055EB">
        <w:rPr>
          <w:rFonts w:ascii="Aptos" w:eastAsia="Aptos" w:hAnsi="Aptos" w:cs="Aptos"/>
          <w:szCs w:val="22"/>
        </w:rPr>
        <w:t>Associated Partners</w:t>
      </w:r>
      <w:r w:rsidRPr="246E7FEB">
        <w:rPr>
          <w:rFonts w:ascii="Aptos" w:eastAsia="Aptos" w:hAnsi="Aptos" w:cs="Aptos"/>
          <w:szCs w:val="22"/>
        </w:rPr>
        <w:t xml:space="preserve"> and End-Users and the work-plan for External Activities (Collaborative R&amp;D Projects and Open Access Services). Members are a subset of the MCT and the Open Access Officers at each site of the 16 partners involved. Currently</w:t>
      </w:r>
      <w:r w:rsidR="001055EB">
        <w:rPr>
          <w:rFonts w:ascii="Aptos" w:eastAsia="Aptos" w:hAnsi="Aptos" w:cs="Aptos"/>
          <w:szCs w:val="22"/>
        </w:rPr>
        <w:t>,</w:t>
      </w:r>
      <w:r w:rsidRPr="246E7FEB">
        <w:rPr>
          <w:rFonts w:ascii="Aptos" w:eastAsia="Aptos" w:hAnsi="Aptos" w:cs="Aptos"/>
          <w:szCs w:val="22"/>
        </w:rPr>
        <w:t xml:space="preserve"> meetings are part of the MCT monthly </w:t>
      </w:r>
      <w:r w:rsidR="001055EB">
        <w:rPr>
          <w:rFonts w:ascii="Aptos" w:eastAsia="Aptos" w:hAnsi="Aptos" w:cs="Aptos"/>
          <w:szCs w:val="22"/>
        </w:rPr>
        <w:t>online meetings</w:t>
      </w:r>
      <w:r w:rsidR="001055EB" w:rsidRPr="246E7FEB">
        <w:rPr>
          <w:rFonts w:ascii="Aptos" w:eastAsia="Aptos" w:hAnsi="Aptos" w:cs="Aptos"/>
          <w:szCs w:val="22"/>
        </w:rPr>
        <w:t xml:space="preserve"> </w:t>
      </w:r>
      <w:r w:rsidRPr="246E7FEB">
        <w:rPr>
          <w:rFonts w:ascii="Aptos" w:eastAsia="Aptos" w:hAnsi="Aptos" w:cs="Aptos"/>
          <w:szCs w:val="22"/>
        </w:rPr>
        <w:t>and in person gathering</w:t>
      </w:r>
      <w:r w:rsidR="001055EB">
        <w:rPr>
          <w:rFonts w:ascii="Aptos" w:eastAsia="Aptos" w:hAnsi="Aptos" w:cs="Aptos"/>
          <w:szCs w:val="22"/>
        </w:rPr>
        <w:t>s</w:t>
      </w:r>
      <w:r w:rsidRPr="246E7FEB">
        <w:rPr>
          <w:rFonts w:ascii="Aptos" w:eastAsia="Aptos" w:hAnsi="Aptos" w:cs="Aptos"/>
          <w:szCs w:val="22"/>
        </w:rPr>
        <w:t>.</w:t>
      </w:r>
    </w:p>
    <w:p w14:paraId="367A4078" w14:textId="7E5F0DEE" w:rsidR="1156F014" w:rsidRDefault="001055EB" w:rsidP="00C131D3">
      <w:pPr>
        <w:pStyle w:val="ListParagraph"/>
        <w:numPr>
          <w:ilvl w:val="0"/>
          <w:numId w:val="8"/>
        </w:numPr>
        <w:spacing w:before="0" w:after="0"/>
        <w:jc w:val="both"/>
        <w:rPr>
          <w:rFonts w:ascii="Aptos" w:eastAsia="Aptos" w:hAnsi="Aptos" w:cs="Aptos"/>
          <w:szCs w:val="22"/>
        </w:rPr>
      </w:pPr>
      <w:r>
        <w:rPr>
          <w:rFonts w:ascii="Aptos" w:eastAsia="Aptos" w:hAnsi="Aptos" w:cs="Aptos"/>
          <w:szCs w:val="22"/>
        </w:rPr>
        <w:t>PL</w:t>
      </w:r>
      <w:r w:rsidR="1156F014" w:rsidRPr="246E7FEB">
        <w:rPr>
          <w:rFonts w:ascii="Aptos" w:eastAsia="Aptos" w:hAnsi="Aptos" w:cs="Aptos"/>
          <w:szCs w:val="22"/>
        </w:rPr>
        <w:t xml:space="preserve"> Gateway is central to coordinate the operation of the </w:t>
      </w:r>
      <w:r>
        <w:rPr>
          <w:rFonts w:ascii="Aptos" w:eastAsia="Aptos" w:hAnsi="Aptos" w:cs="Aptos"/>
          <w:szCs w:val="22"/>
        </w:rPr>
        <w:t>PL</w:t>
      </w:r>
      <w:r w:rsidR="1156F014" w:rsidRPr="246E7FEB">
        <w:rPr>
          <w:rFonts w:ascii="Aptos" w:eastAsia="Aptos" w:hAnsi="Aptos" w:cs="Aptos"/>
          <w:szCs w:val="22"/>
        </w:rPr>
        <w:t xml:space="preserve">. This is being built in collaboration with the MCT, OAT and SC. The Gateway is the first entry point for the </w:t>
      </w:r>
      <w:r>
        <w:rPr>
          <w:rFonts w:ascii="Aptos" w:eastAsia="Aptos" w:hAnsi="Aptos" w:cs="Aptos"/>
          <w:szCs w:val="22"/>
        </w:rPr>
        <w:t>Associated Partners</w:t>
      </w:r>
      <w:r w:rsidR="1156F014" w:rsidRPr="246E7FEB">
        <w:rPr>
          <w:rFonts w:ascii="Aptos" w:eastAsia="Aptos" w:hAnsi="Aptos" w:cs="Aptos"/>
          <w:szCs w:val="22"/>
        </w:rPr>
        <w:t xml:space="preserve"> and End-Users of the </w:t>
      </w:r>
      <w:r>
        <w:rPr>
          <w:rFonts w:ascii="Aptos" w:eastAsia="Aptos" w:hAnsi="Aptos" w:cs="Aptos"/>
          <w:szCs w:val="22"/>
        </w:rPr>
        <w:t>PL</w:t>
      </w:r>
      <w:r w:rsidR="1156F014" w:rsidRPr="246E7FEB">
        <w:rPr>
          <w:rFonts w:ascii="Aptos" w:eastAsia="Aptos" w:hAnsi="Aptos" w:cs="Aptos"/>
          <w:szCs w:val="22"/>
        </w:rPr>
        <w:t xml:space="preserve">. The Gateway Manager at ICFO will be coordinating the Open Access </w:t>
      </w:r>
      <w:r>
        <w:rPr>
          <w:rFonts w:ascii="Aptos" w:eastAsia="Aptos" w:hAnsi="Aptos" w:cs="Aptos"/>
          <w:szCs w:val="22"/>
        </w:rPr>
        <w:t>o</w:t>
      </w:r>
      <w:r w:rsidR="1156F014" w:rsidRPr="246E7FEB">
        <w:rPr>
          <w:rFonts w:ascii="Aptos" w:eastAsia="Aptos" w:hAnsi="Aptos" w:cs="Aptos"/>
          <w:szCs w:val="22"/>
        </w:rPr>
        <w:t xml:space="preserve">fficers to make sure that the </w:t>
      </w:r>
      <w:r>
        <w:rPr>
          <w:rFonts w:ascii="Aptos" w:eastAsia="Aptos" w:hAnsi="Aptos" w:cs="Aptos"/>
          <w:szCs w:val="22"/>
        </w:rPr>
        <w:t>e</w:t>
      </w:r>
      <w:r w:rsidR="1156F014" w:rsidRPr="246E7FEB">
        <w:rPr>
          <w:rFonts w:ascii="Aptos" w:eastAsia="Aptos" w:hAnsi="Aptos" w:cs="Aptos"/>
          <w:szCs w:val="22"/>
        </w:rPr>
        <w:t xml:space="preserve">xternal </w:t>
      </w:r>
      <w:r>
        <w:rPr>
          <w:rFonts w:ascii="Aptos" w:eastAsia="Aptos" w:hAnsi="Aptos" w:cs="Aptos"/>
          <w:szCs w:val="22"/>
        </w:rPr>
        <w:t>a</w:t>
      </w:r>
      <w:r w:rsidR="1156F014" w:rsidRPr="246E7FEB">
        <w:rPr>
          <w:rFonts w:ascii="Aptos" w:eastAsia="Aptos" w:hAnsi="Aptos" w:cs="Aptos"/>
          <w:szCs w:val="22"/>
        </w:rPr>
        <w:t>ctivities (Collaborative R&amp;D Projects and Open Access Services</w:t>
      </w:r>
      <w:r>
        <w:rPr>
          <w:rFonts w:ascii="Aptos" w:eastAsia="Aptos" w:hAnsi="Aptos" w:cs="Aptos"/>
          <w:szCs w:val="22"/>
        </w:rPr>
        <w:t>)</w:t>
      </w:r>
      <w:r w:rsidR="1156F014" w:rsidRPr="246E7FEB">
        <w:rPr>
          <w:rFonts w:ascii="Aptos" w:eastAsia="Aptos" w:hAnsi="Aptos" w:cs="Aptos"/>
          <w:szCs w:val="22"/>
        </w:rPr>
        <w:t xml:space="preserve">, once approved, are properly executed. </w:t>
      </w:r>
      <w:r>
        <w:rPr>
          <w:rFonts w:ascii="Aptos" w:eastAsia="Aptos" w:hAnsi="Aptos" w:cs="Aptos"/>
          <w:szCs w:val="22"/>
        </w:rPr>
        <w:t>T</w:t>
      </w:r>
      <w:r w:rsidR="1156F014" w:rsidRPr="246E7FEB">
        <w:rPr>
          <w:rFonts w:ascii="Aptos" w:eastAsia="Aptos" w:hAnsi="Aptos" w:cs="Aptos"/>
          <w:szCs w:val="22"/>
        </w:rPr>
        <w:t xml:space="preserve">he proper implementation of the data management related to </w:t>
      </w:r>
      <w:r>
        <w:rPr>
          <w:rFonts w:ascii="Aptos" w:eastAsia="Aptos" w:hAnsi="Aptos" w:cs="Aptos"/>
          <w:szCs w:val="22"/>
        </w:rPr>
        <w:t>e</w:t>
      </w:r>
      <w:r w:rsidR="1156F014" w:rsidRPr="246E7FEB">
        <w:rPr>
          <w:rFonts w:ascii="Aptos" w:eastAsia="Aptos" w:hAnsi="Aptos" w:cs="Aptos"/>
          <w:szCs w:val="22"/>
        </w:rPr>
        <w:t xml:space="preserve">xternal </w:t>
      </w:r>
      <w:r>
        <w:rPr>
          <w:rFonts w:ascii="Aptos" w:eastAsia="Aptos" w:hAnsi="Aptos" w:cs="Aptos"/>
          <w:szCs w:val="22"/>
        </w:rPr>
        <w:t>a</w:t>
      </w:r>
      <w:r w:rsidR="1156F014" w:rsidRPr="246E7FEB">
        <w:rPr>
          <w:rFonts w:ascii="Aptos" w:eastAsia="Aptos" w:hAnsi="Aptos" w:cs="Aptos"/>
          <w:szCs w:val="22"/>
        </w:rPr>
        <w:t>ctivities</w:t>
      </w:r>
      <w:r>
        <w:rPr>
          <w:rFonts w:ascii="Aptos" w:eastAsia="Aptos" w:hAnsi="Aptos" w:cs="Aptos"/>
          <w:szCs w:val="22"/>
        </w:rPr>
        <w:t xml:space="preserve"> will also be critical.</w:t>
      </w:r>
      <w:r w:rsidR="1156F014" w:rsidRPr="246E7FEB">
        <w:rPr>
          <w:rFonts w:ascii="Aptos" w:eastAsia="Aptos" w:hAnsi="Aptos" w:cs="Aptos"/>
          <w:szCs w:val="22"/>
        </w:rPr>
        <w:t xml:space="preserve"> </w:t>
      </w:r>
    </w:p>
    <w:p w14:paraId="1F660534" w14:textId="1FA65BA6" w:rsidR="1156F014" w:rsidRDefault="1156F014" w:rsidP="246E7FEB">
      <w:pPr>
        <w:jc w:val="both"/>
      </w:pPr>
      <w:r w:rsidRPr="246E7FEB">
        <w:rPr>
          <w:rFonts w:ascii="Aptos" w:eastAsia="Aptos" w:hAnsi="Aptos" w:cs="Aptos"/>
          <w:szCs w:val="22"/>
        </w:rPr>
        <w:t xml:space="preserve">Activity in interoperability during the first six months has centred on preparation and early planning. The priority has been to build a shared understanding of what interoperability means within WP3 and how it will link activities across the </w:t>
      </w:r>
      <w:r w:rsidR="001055EB">
        <w:rPr>
          <w:rFonts w:ascii="Aptos" w:eastAsia="Aptos" w:hAnsi="Aptos" w:cs="Aptos"/>
          <w:szCs w:val="22"/>
        </w:rPr>
        <w:t>PL</w:t>
      </w:r>
      <w:r w:rsidRPr="246E7FEB">
        <w:rPr>
          <w:rFonts w:ascii="Aptos" w:eastAsia="Aptos" w:hAnsi="Aptos" w:cs="Aptos"/>
          <w:szCs w:val="22"/>
        </w:rPr>
        <w:t>. Work so far has focused on clarifying purpose and scope, placing emphasis on coordination across design, fabrication, hybrid integration, packaging and test, and on framing interoperability as an activity that connects these areas through interfaces, handoffs and shared information rather than as a technical development task of its own.</w:t>
      </w:r>
    </w:p>
    <w:p w14:paraId="5B0AA5A5" w14:textId="4C16B044" w:rsidR="1156F014" w:rsidRDefault="1156F014" w:rsidP="246E7FEB">
      <w:pPr>
        <w:jc w:val="both"/>
      </w:pPr>
      <w:r w:rsidRPr="246E7FEB">
        <w:rPr>
          <w:rFonts w:ascii="Aptos" w:eastAsia="Aptos" w:hAnsi="Aptos" w:cs="Aptos"/>
          <w:szCs w:val="22"/>
        </w:rPr>
        <w:t xml:space="preserve">Alongside this, a first high-level view of expected relationships between </w:t>
      </w:r>
      <w:r w:rsidR="001055EB">
        <w:rPr>
          <w:rFonts w:ascii="Aptos" w:eastAsia="Aptos" w:hAnsi="Aptos" w:cs="Aptos"/>
          <w:szCs w:val="22"/>
        </w:rPr>
        <w:t>WPs</w:t>
      </w:r>
      <w:r w:rsidRPr="246E7FEB">
        <w:rPr>
          <w:rFonts w:ascii="Aptos" w:eastAsia="Aptos" w:hAnsi="Aptos" w:cs="Aptos"/>
          <w:szCs w:val="22"/>
        </w:rPr>
        <w:t xml:space="preserve"> has been outlined, giving an initial picture of where key interactions are likely to emerge once technical work accelerates. This has also involved early preparation for coordination activities, such as identifying contacts across WPs, shaping a suitable meeting structure and outlining how alignment with demonstrator work from ICFO will be maintained. These steps are aimed at setting up clear communication paths as activity scales up. Early thinking has also gone into how a future interoperability framework might be structured, limited for now to identifying the types of information that will eventually need to be captured, such as dependencies, WP inputs and outputs, and likely interface points.</w:t>
      </w:r>
    </w:p>
    <w:p w14:paraId="22B6845B" w14:textId="193E42A2" w:rsidR="1156F014" w:rsidRDefault="1156F014" w:rsidP="246E7FEB">
      <w:pPr>
        <w:jc w:val="both"/>
      </w:pPr>
      <w:r w:rsidRPr="246E7FEB">
        <w:rPr>
          <w:rFonts w:ascii="Aptos" w:eastAsia="Aptos" w:hAnsi="Aptos" w:cs="Aptos"/>
          <w:szCs w:val="22"/>
        </w:rPr>
        <w:t>There have also been initial discussions on future interface validation and how Integration Test Vehicles might later be used to check critical handoffs. These ideas remain at a conceptual stage. Overall, progress in this period has been preparatory, establishing shared terminology, identifying initial WP connections and shaping the foundations for a more structured approach. More detailed activity, including defining interfaces, drafting the framework and planning validation work, will follow as technical inputs from the WPs become available.</w:t>
      </w:r>
    </w:p>
    <w:p w14:paraId="1782B2C8" w14:textId="38E0C1B1" w:rsidR="758AA78D" w:rsidRDefault="758AA78D" w:rsidP="246E7FEB">
      <w:pPr>
        <w:jc w:val="both"/>
        <w:rPr>
          <w:rFonts w:ascii="Aptos" w:eastAsia="Aptos" w:hAnsi="Aptos" w:cs="Aptos"/>
        </w:rPr>
      </w:pPr>
      <w:r w:rsidRPr="4C9403EC">
        <w:rPr>
          <w:rFonts w:ascii="Aptos" w:eastAsia="Aptos" w:hAnsi="Aptos" w:cs="Aptos"/>
        </w:rPr>
        <w:t>TRAINING</w:t>
      </w:r>
    </w:p>
    <w:p w14:paraId="43A8EB61" w14:textId="7ACA8994" w:rsidR="758AA78D" w:rsidRDefault="758AA78D" w:rsidP="00F1387A">
      <w:pPr>
        <w:jc w:val="both"/>
        <w:rPr>
          <w:lang w:val="en-IE"/>
        </w:rPr>
      </w:pPr>
      <w:r w:rsidRPr="246E7FEB">
        <w:rPr>
          <w:lang w:val="en-IE"/>
        </w:rPr>
        <w:t xml:space="preserve">Empowering a new generation of European technologists and engineers with world-class expertise in PIC </w:t>
      </w:r>
      <w:r w:rsidR="008C1400">
        <w:rPr>
          <w:lang w:val="en-IE"/>
        </w:rPr>
        <w:t>m</w:t>
      </w:r>
      <w:r w:rsidRPr="246E7FEB">
        <w:rPr>
          <w:lang w:val="en-IE"/>
        </w:rPr>
        <w:t xml:space="preserve">anufacturing is the goal of training in PIXEurope. We </w:t>
      </w:r>
      <w:r w:rsidR="008C1400">
        <w:rPr>
          <w:lang w:val="en-IE"/>
        </w:rPr>
        <w:t xml:space="preserve">will </w:t>
      </w:r>
      <w:r w:rsidRPr="246E7FEB">
        <w:rPr>
          <w:lang w:val="en-IE"/>
        </w:rPr>
        <w:t xml:space="preserve">achieve this by implementing a comprehensive training programme for both consortium members of the </w:t>
      </w:r>
      <w:r w:rsidR="008C1400">
        <w:rPr>
          <w:lang w:val="en-IE"/>
        </w:rPr>
        <w:t>PL</w:t>
      </w:r>
      <w:r w:rsidRPr="246E7FEB">
        <w:rPr>
          <w:lang w:val="en-IE"/>
        </w:rPr>
        <w:t xml:space="preserve"> through an internal training programme, and for </w:t>
      </w:r>
      <w:r w:rsidR="008C1400">
        <w:rPr>
          <w:lang w:val="en-IE"/>
        </w:rPr>
        <w:t>E</w:t>
      </w:r>
      <w:r w:rsidRPr="246E7FEB">
        <w:rPr>
          <w:lang w:val="en-IE"/>
        </w:rPr>
        <w:t xml:space="preserve">nd </w:t>
      </w:r>
      <w:r w:rsidR="008C1400">
        <w:rPr>
          <w:lang w:val="en-IE"/>
        </w:rPr>
        <w:t>U</w:t>
      </w:r>
      <w:r w:rsidRPr="246E7FEB">
        <w:rPr>
          <w:lang w:val="en-IE"/>
        </w:rPr>
        <w:t>sers through an external training programme. At M06, we are on track with the planning and implementation of the internal training programme and related initial actions which are vital to achieve our first milestone due in M22, PIXEurope training syllabus ready. Major accomplishments in the first six months have been:</w:t>
      </w:r>
    </w:p>
    <w:p w14:paraId="00D0B7C2" w14:textId="77777777" w:rsidR="00A97A11" w:rsidRDefault="00A97A11" w:rsidP="00F1387A">
      <w:pPr>
        <w:jc w:val="both"/>
      </w:pPr>
    </w:p>
    <w:p w14:paraId="3C0990B7" w14:textId="4ED538D2" w:rsidR="758AA78D" w:rsidRPr="00A97A11" w:rsidRDefault="758AA78D" w:rsidP="00F1387A">
      <w:pPr>
        <w:jc w:val="both"/>
        <w:rPr>
          <w:b/>
          <w:bCs/>
        </w:rPr>
      </w:pPr>
      <w:r w:rsidRPr="00A97A11">
        <w:rPr>
          <w:b/>
          <w:bCs/>
          <w:lang w:val="en-IE"/>
        </w:rPr>
        <w:lastRenderedPageBreak/>
        <w:t xml:space="preserve">Governance: </w:t>
      </w:r>
    </w:p>
    <w:p w14:paraId="717715B6" w14:textId="470CE45B" w:rsidR="758AA78D" w:rsidRDefault="758AA78D" w:rsidP="00C131D3">
      <w:pPr>
        <w:pStyle w:val="ListParagraph"/>
        <w:numPr>
          <w:ilvl w:val="0"/>
          <w:numId w:val="6"/>
        </w:numPr>
        <w:jc w:val="both"/>
        <w:rPr>
          <w:rFonts w:ascii="Aptos" w:eastAsia="Aptos" w:hAnsi="Aptos" w:cs="Aptos"/>
          <w:sz w:val="24"/>
          <w:szCs w:val="24"/>
          <w:lang w:val="en-IE"/>
        </w:rPr>
      </w:pPr>
      <w:r w:rsidRPr="246E7FEB">
        <w:rPr>
          <w:lang w:val="en-IE"/>
        </w:rPr>
        <w:t>Identified training contacts within all consortium members, who are establishing the PIXEurope training committee, 15 contacts have been nominated</w:t>
      </w:r>
    </w:p>
    <w:p w14:paraId="1E42B7D0" w14:textId="16567C1D" w:rsidR="758AA78D" w:rsidRPr="00A97A11" w:rsidRDefault="758AA78D" w:rsidP="00F1387A">
      <w:pPr>
        <w:jc w:val="both"/>
        <w:rPr>
          <w:b/>
          <w:bCs/>
        </w:rPr>
      </w:pPr>
      <w:r w:rsidRPr="00A97A11">
        <w:rPr>
          <w:b/>
          <w:bCs/>
          <w:lang w:val="en-IE"/>
        </w:rPr>
        <w:t xml:space="preserve">Implementation: </w:t>
      </w:r>
    </w:p>
    <w:p w14:paraId="7245A4F8" w14:textId="54A15EFC" w:rsidR="758AA78D" w:rsidRDefault="758AA78D" w:rsidP="00C131D3">
      <w:pPr>
        <w:pStyle w:val="ListParagraph"/>
        <w:numPr>
          <w:ilvl w:val="0"/>
          <w:numId w:val="7"/>
        </w:numPr>
        <w:jc w:val="both"/>
        <w:rPr>
          <w:rFonts w:ascii="Aptos" w:eastAsia="Aptos" w:hAnsi="Aptos" w:cs="Aptos"/>
          <w:sz w:val="24"/>
          <w:szCs w:val="24"/>
          <w:lang w:val="en-IE"/>
        </w:rPr>
      </w:pPr>
      <w:r w:rsidRPr="246E7FEB">
        <w:rPr>
          <w:lang w:val="en-IE"/>
        </w:rPr>
        <w:t>Issued a survey to assess partners’ training capacities and capabilities</w:t>
      </w:r>
    </w:p>
    <w:p w14:paraId="65ECB337" w14:textId="4DC5C0EA" w:rsidR="758AA78D" w:rsidRDefault="758AA78D" w:rsidP="00C131D3">
      <w:pPr>
        <w:pStyle w:val="ListParagraph"/>
        <w:numPr>
          <w:ilvl w:val="0"/>
          <w:numId w:val="7"/>
        </w:numPr>
        <w:jc w:val="both"/>
        <w:rPr>
          <w:rFonts w:ascii="Aptos" w:eastAsia="Aptos" w:hAnsi="Aptos" w:cs="Aptos"/>
          <w:sz w:val="24"/>
          <w:szCs w:val="24"/>
          <w:lang w:val="en-IE"/>
        </w:rPr>
      </w:pPr>
      <w:r w:rsidRPr="246E7FEB">
        <w:rPr>
          <w:lang w:val="en-IE"/>
        </w:rPr>
        <w:t>Coordinate</w:t>
      </w:r>
      <w:r w:rsidR="008C1400">
        <w:rPr>
          <w:lang w:val="en-IE"/>
        </w:rPr>
        <w:t>d</w:t>
      </w:r>
      <w:r w:rsidRPr="246E7FEB">
        <w:rPr>
          <w:lang w:val="en-IE"/>
        </w:rPr>
        <w:t xml:space="preserve"> the roll-out of 3-4 courses by M12, with the number of courses increasing every 6 months</w:t>
      </w:r>
    </w:p>
    <w:p w14:paraId="3D812427" w14:textId="3686A2E8" w:rsidR="758AA78D" w:rsidRDefault="758AA78D" w:rsidP="00F1387A">
      <w:pPr>
        <w:jc w:val="both"/>
      </w:pPr>
      <w:r w:rsidRPr="246E7FEB">
        <w:rPr>
          <w:lang w:val="en-IE"/>
        </w:rPr>
        <w:t xml:space="preserve">One online training on Design Kit Creation has been created by TU/e, targeting consortium members in WP4, and is available since November 2025. In addition, one-on-one training sessions through visits to partner sites have already taken place to support learning about key PIXEurope manufacturing capabilities. To date, three such trainings have been recorded from ICFO going to TU/e. </w:t>
      </w:r>
    </w:p>
    <w:p w14:paraId="5B92B89C" w14:textId="68EC4B5D" w:rsidR="758AA78D" w:rsidRDefault="758AA78D" w:rsidP="00F1387A">
      <w:pPr>
        <w:jc w:val="both"/>
      </w:pPr>
      <w:r w:rsidRPr="246E7FEB">
        <w:rPr>
          <w:lang w:val="en-IE"/>
        </w:rPr>
        <w:t xml:space="preserve">Key activities planned for the next six months include but are not limited to: coordinating the implementation of the training infrastructure implementation via the </w:t>
      </w:r>
      <w:proofErr w:type="spellStart"/>
      <w:r w:rsidRPr="246E7FEB">
        <w:rPr>
          <w:lang w:val="en-IE"/>
        </w:rPr>
        <w:t>PIXEurope</w:t>
      </w:r>
      <w:proofErr w:type="spellEnd"/>
      <w:r w:rsidRPr="246E7FEB">
        <w:rPr>
          <w:lang w:val="en-IE"/>
        </w:rPr>
        <w:t xml:space="preserve"> website and Gateway and completing the initial draft of the training syllabus.</w:t>
      </w:r>
    </w:p>
    <w:p w14:paraId="199FC08E" w14:textId="501C4EE4" w:rsidR="00BB17EC" w:rsidRDefault="00BB17EC" w:rsidP="00BB17EC">
      <w:pPr>
        <w:pStyle w:val="Heading5"/>
      </w:pPr>
      <w:r>
        <w:t>Task 3.2: Cost Models, Sustainability and Life Cycle Analysis (TNI, all DEP partners) (M12-M50)</w:t>
      </w:r>
    </w:p>
    <w:p w14:paraId="5E382C79" w14:textId="3071E20E" w:rsidR="00BB17EC" w:rsidRDefault="00BB17EC">
      <w:r w:rsidRPr="00A97A11">
        <w:t>Not applicable to this period</w:t>
      </w:r>
    </w:p>
    <w:p w14:paraId="55B2C9BA" w14:textId="4362B2DB" w:rsidR="00BC01F8" w:rsidRDefault="00BC01F8" w:rsidP="00BC01F8">
      <w:pPr>
        <w:pStyle w:val="Heading5"/>
      </w:pPr>
      <w:r>
        <w:t>Task 3.3: Open Access (TU/e, ICFO, TNI) (M1-M60)</w:t>
      </w:r>
    </w:p>
    <w:p w14:paraId="36EE15D2" w14:textId="7BA5C7D0" w:rsidR="00BC01F8" w:rsidRDefault="01D9F9A7" w:rsidP="246E7FEB">
      <w:pPr>
        <w:jc w:val="both"/>
      </w:pPr>
      <w:r w:rsidRPr="246E7FEB">
        <w:rPr>
          <w:rFonts w:ascii="Aptos" w:eastAsia="Aptos" w:hAnsi="Aptos" w:cs="Aptos"/>
          <w:szCs w:val="22"/>
        </w:rPr>
        <w:t xml:space="preserve">Activity in Open Access during the first six months has focused on initial preparation and information gathering to establish the foundations for how </w:t>
      </w:r>
      <w:r w:rsidR="001E1879">
        <w:rPr>
          <w:rFonts w:ascii="Aptos" w:eastAsia="Aptos" w:hAnsi="Aptos" w:cs="Aptos"/>
          <w:szCs w:val="22"/>
        </w:rPr>
        <w:t>end-</w:t>
      </w:r>
      <w:r w:rsidRPr="246E7FEB">
        <w:rPr>
          <w:rFonts w:ascii="Aptos" w:eastAsia="Aptos" w:hAnsi="Aptos" w:cs="Aptos"/>
          <w:szCs w:val="22"/>
        </w:rPr>
        <w:t xml:space="preserve">users will eventually engage with the </w:t>
      </w:r>
      <w:r w:rsidR="008C1400">
        <w:rPr>
          <w:rFonts w:ascii="Aptos" w:eastAsia="Aptos" w:hAnsi="Aptos" w:cs="Aptos"/>
          <w:szCs w:val="22"/>
        </w:rPr>
        <w:t>PL</w:t>
      </w:r>
      <w:r w:rsidRPr="246E7FEB">
        <w:rPr>
          <w:rFonts w:ascii="Aptos" w:eastAsia="Aptos" w:hAnsi="Aptos" w:cs="Aptos"/>
          <w:szCs w:val="22"/>
        </w:rPr>
        <w:t xml:space="preserve">. Work in this period has </w:t>
      </w:r>
      <w:r w:rsidR="008C1400">
        <w:rPr>
          <w:rFonts w:ascii="Aptos" w:eastAsia="Aptos" w:hAnsi="Aptos" w:cs="Aptos"/>
          <w:szCs w:val="22"/>
        </w:rPr>
        <w:t xml:space="preserve">revolve </w:t>
      </w:r>
      <w:proofErr w:type="gramStart"/>
      <w:r w:rsidR="008C1400">
        <w:rPr>
          <w:rFonts w:ascii="Aptos" w:eastAsia="Aptos" w:hAnsi="Aptos" w:cs="Aptos"/>
          <w:szCs w:val="22"/>
        </w:rPr>
        <w:t>around</w:t>
      </w:r>
      <w:r w:rsidRPr="246E7FEB">
        <w:rPr>
          <w:rFonts w:ascii="Aptos" w:eastAsia="Aptos" w:hAnsi="Aptos" w:cs="Aptos"/>
          <w:szCs w:val="22"/>
        </w:rPr>
        <w:t xml:space="preserve">  identifying</w:t>
      </w:r>
      <w:proofErr w:type="gramEnd"/>
      <w:r w:rsidRPr="246E7FEB">
        <w:rPr>
          <w:rFonts w:ascii="Aptos" w:eastAsia="Aptos" w:hAnsi="Aptos" w:cs="Aptos"/>
          <w:szCs w:val="22"/>
        </w:rPr>
        <w:t xml:space="preserve"> the responsible personnel at each partner</w:t>
      </w:r>
      <w:r w:rsidR="008C1400">
        <w:rPr>
          <w:rFonts w:ascii="Aptos" w:eastAsia="Aptos" w:hAnsi="Aptos" w:cs="Aptos"/>
          <w:szCs w:val="22"/>
        </w:rPr>
        <w:t xml:space="preserve"> institution</w:t>
      </w:r>
      <w:r w:rsidRPr="246E7FEB">
        <w:rPr>
          <w:rFonts w:ascii="Aptos" w:eastAsia="Aptos" w:hAnsi="Aptos" w:cs="Aptos"/>
          <w:szCs w:val="22"/>
        </w:rPr>
        <w:t>, gathering their experience and expectations through a structured survey. This early work has supported the development of a shared understanding of access types, responsibilities and operational considerations.</w:t>
      </w:r>
    </w:p>
    <w:p w14:paraId="577E2A65" w14:textId="6EE00832" w:rsidR="00BC01F8" w:rsidRDefault="01D9F9A7" w:rsidP="007400CF">
      <w:pPr>
        <w:jc w:val="both"/>
      </w:pPr>
      <w:r w:rsidRPr="246E7FEB">
        <w:rPr>
          <w:rFonts w:ascii="Aptos" w:eastAsia="Aptos" w:hAnsi="Aptos" w:cs="Aptos"/>
          <w:szCs w:val="22"/>
        </w:rPr>
        <w:t xml:space="preserve">A significant part of the activity has involved mapping the administrative and procedural landscape across partners. Most partners have now identified key contact points for costing, contracting and multi-party industry projects, and Open Access officers have been assigned. In parallel, partner experience with Open Access models and user journeys has been collected, including detailed input from </w:t>
      </w:r>
      <w:r w:rsidR="008C1400">
        <w:rPr>
          <w:rFonts w:ascii="Aptos" w:eastAsia="Aptos" w:hAnsi="Aptos" w:cs="Aptos"/>
          <w:szCs w:val="22"/>
        </w:rPr>
        <w:t>TNI</w:t>
      </w:r>
      <w:r w:rsidR="008C1400" w:rsidRPr="246E7FEB">
        <w:rPr>
          <w:rFonts w:ascii="Aptos" w:eastAsia="Aptos" w:hAnsi="Aptos" w:cs="Aptos"/>
          <w:szCs w:val="22"/>
        </w:rPr>
        <w:t xml:space="preserve"> </w:t>
      </w:r>
      <w:r w:rsidRPr="246E7FEB">
        <w:rPr>
          <w:rFonts w:ascii="Aptos" w:eastAsia="Aptos" w:hAnsi="Aptos" w:cs="Aptos"/>
          <w:szCs w:val="22"/>
        </w:rPr>
        <w:t xml:space="preserve">and WUT, helping to build a clearer picture of existing practices that may inform the PIXEurope approach. Early engagement has also taken place with </w:t>
      </w:r>
      <w:r w:rsidR="008C1400">
        <w:rPr>
          <w:rFonts w:ascii="Aptos" w:eastAsia="Aptos" w:hAnsi="Aptos" w:cs="Aptos"/>
          <w:szCs w:val="22"/>
        </w:rPr>
        <w:t>CCCs</w:t>
      </w:r>
      <w:r w:rsidRPr="246E7FEB">
        <w:rPr>
          <w:rFonts w:ascii="Aptos" w:eastAsia="Aptos" w:hAnsi="Aptos" w:cs="Aptos"/>
          <w:szCs w:val="22"/>
        </w:rPr>
        <w:t xml:space="preserve"> and other European </w:t>
      </w:r>
      <w:r w:rsidR="008C1400">
        <w:rPr>
          <w:rFonts w:ascii="Aptos" w:eastAsia="Aptos" w:hAnsi="Aptos" w:cs="Aptos"/>
          <w:szCs w:val="22"/>
        </w:rPr>
        <w:t>PLs</w:t>
      </w:r>
      <w:r w:rsidRPr="246E7FEB">
        <w:rPr>
          <w:rFonts w:ascii="Aptos" w:eastAsia="Aptos" w:hAnsi="Aptos" w:cs="Aptos"/>
          <w:szCs w:val="22"/>
        </w:rPr>
        <w:t xml:space="preserve"> to gather external insights and align with broader best practices.</w:t>
      </w:r>
    </w:p>
    <w:p w14:paraId="37BAAD07" w14:textId="1CFF72E4" w:rsidR="001C2143" w:rsidRPr="00CC1F2C" w:rsidRDefault="001C2143" w:rsidP="001C2143">
      <w:pPr>
        <w:pStyle w:val="Heading4"/>
      </w:pPr>
      <w:r>
        <w:t>Significant results &amp; Conclusions for WP</w:t>
      </w:r>
      <w:r w:rsidR="1CBFD234">
        <w:t>3</w:t>
      </w:r>
    </w:p>
    <w:p w14:paraId="524CA86A" w14:textId="25466F1B" w:rsidR="001C2143" w:rsidRPr="00CC1F2C" w:rsidRDefault="3F0E8834" w:rsidP="00C131D3">
      <w:pPr>
        <w:pStyle w:val="ListParagraph"/>
        <w:numPr>
          <w:ilvl w:val="0"/>
          <w:numId w:val="16"/>
        </w:numPr>
        <w:spacing w:after="0" w:line="259" w:lineRule="auto"/>
        <w:jc w:val="both"/>
      </w:pPr>
      <w:r>
        <w:t xml:space="preserve">Core operational governance for the PIXEurope </w:t>
      </w:r>
      <w:r w:rsidR="008C1400">
        <w:t>PL</w:t>
      </w:r>
      <w:r>
        <w:t xml:space="preserve"> has been established, with management structures defined, key roles </w:t>
      </w:r>
      <w:r w:rsidR="008C1400">
        <w:t xml:space="preserve">assigned </w:t>
      </w:r>
      <w:r>
        <w:t>and day-to-day coordination in place</w:t>
      </w:r>
    </w:p>
    <w:p w14:paraId="3FB85C3B" w14:textId="1BEE76FD" w:rsidR="001C2143" w:rsidRPr="00CC1F2C" w:rsidRDefault="3F0E8834" w:rsidP="00C131D3">
      <w:pPr>
        <w:pStyle w:val="ListParagraph"/>
        <w:numPr>
          <w:ilvl w:val="0"/>
          <w:numId w:val="16"/>
        </w:numPr>
        <w:spacing w:after="0" w:line="259" w:lineRule="auto"/>
        <w:rPr>
          <w:szCs w:val="22"/>
        </w:rPr>
      </w:pPr>
      <w:r>
        <w:t xml:space="preserve">The </w:t>
      </w:r>
      <w:r w:rsidR="008C1400">
        <w:t>PL</w:t>
      </w:r>
      <w:r>
        <w:t xml:space="preserve"> Gateway has been </w:t>
      </w:r>
      <w:r w:rsidR="008C1400">
        <w:t xml:space="preserve">established </w:t>
      </w:r>
      <w:r>
        <w:t xml:space="preserve">as the </w:t>
      </w:r>
      <w:r w:rsidR="4BD41408">
        <w:t>single-entry</w:t>
      </w:r>
      <w:r>
        <w:t xml:space="preserve"> point for external users, with early alignment between operations and Open Access teams supporting future execution</w:t>
      </w:r>
    </w:p>
    <w:p w14:paraId="537A2472" w14:textId="26578D4C" w:rsidR="001C2143" w:rsidRPr="00CC1F2C" w:rsidRDefault="3F0E8834" w:rsidP="00C131D3">
      <w:pPr>
        <w:pStyle w:val="ListParagraph"/>
        <w:numPr>
          <w:ilvl w:val="0"/>
          <w:numId w:val="16"/>
        </w:numPr>
        <w:spacing w:after="0" w:line="259" w:lineRule="auto"/>
        <w:rPr>
          <w:szCs w:val="22"/>
        </w:rPr>
      </w:pPr>
      <w:r>
        <w:t>A shared foundation for interoperability has been created, clarifying WP interactions, interfaces and coordination mechanisms ahead of technical integration</w:t>
      </w:r>
    </w:p>
    <w:p w14:paraId="0F8CC3FD" w14:textId="7A3506F6" w:rsidR="001C2143" w:rsidRPr="0042371C" w:rsidRDefault="4AE1E6E3" w:rsidP="0042371C">
      <w:pPr>
        <w:pStyle w:val="ListParagraph"/>
        <w:numPr>
          <w:ilvl w:val="0"/>
          <w:numId w:val="16"/>
        </w:numPr>
        <w:spacing w:after="0" w:line="259" w:lineRule="auto"/>
        <w:rPr>
          <w:szCs w:val="22"/>
        </w:rPr>
      </w:pPr>
      <w:r w:rsidRPr="228C8250">
        <w:rPr>
          <w:szCs w:val="22"/>
        </w:rPr>
        <w:t>Open access responsible team's efforts concentrated on laying the groundwork for Open Access implementation</w:t>
      </w:r>
      <w:r w:rsidR="0CF46627" w:rsidRPr="228C8250">
        <w:rPr>
          <w:szCs w:val="22"/>
        </w:rPr>
        <w:t xml:space="preserve"> as well as a</w:t>
      </w:r>
      <w:r w:rsidRPr="228C8250">
        <w:rPr>
          <w:szCs w:val="22"/>
        </w:rPr>
        <w:t>dministrative and procedural mapping</w:t>
      </w:r>
      <w:r w:rsidR="0042371C">
        <w:rPr>
          <w:szCs w:val="22"/>
        </w:rPr>
        <w:t>.</w:t>
      </w:r>
    </w:p>
    <w:p w14:paraId="26477E5A" w14:textId="77777777" w:rsidR="001C2143" w:rsidRPr="00CC1F2C" w:rsidRDefault="001C2143" w:rsidP="228C8250">
      <w:pPr>
        <w:pStyle w:val="ListParagraph"/>
        <w:spacing w:after="0" w:line="259" w:lineRule="auto"/>
        <w:jc w:val="both"/>
      </w:pPr>
    </w:p>
    <w:p w14:paraId="1FC71A70" w14:textId="77777777" w:rsidR="001C2143" w:rsidRPr="00DB45A9" w:rsidRDefault="001C2143" w:rsidP="001C2143">
      <w:pPr>
        <w:pStyle w:val="Heading4"/>
        <w:spacing w:after="240"/>
      </w:pPr>
      <w:r w:rsidRPr="00CC1F2C">
        <w:lastRenderedPageBreak/>
        <w:t>Overview of achieved deliverables and milestones</w:t>
      </w:r>
    </w:p>
    <w:tbl>
      <w:tblPr>
        <w:tblStyle w:val="ListTable2"/>
        <w:tblW w:w="9498" w:type="dxa"/>
        <w:tblLook w:val="04A0" w:firstRow="1" w:lastRow="0" w:firstColumn="1" w:lastColumn="0" w:noHBand="0" w:noVBand="1"/>
      </w:tblPr>
      <w:tblGrid>
        <w:gridCol w:w="1391"/>
        <w:gridCol w:w="2960"/>
        <w:gridCol w:w="974"/>
        <w:gridCol w:w="1318"/>
        <w:gridCol w:w="1463"/>
        <w:gridCol w:w="1392"/>
      </w:tblGrid>
      <w:tr w:rsidR="001C2143" w:rsidRPr="00CC1F2C" w14:paraId="66DCE1CC" w14:textId="77777777" w:rsidTr="002E2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auto"/>
              <w:left w:val="single" w:sz="4" w:space="0" w:color="auto"/>
              <w:bottom w:val="single" w:sz="4" w:space="0" w:color="auto"/>
            </w:tcBorders>
            <w:shd w:val="clear" w:color="auto" w:fill="132953"/>
          </w:tcPr>
          <w:p w14:paraId="344E0910" w14:textId="77777777" w:rsidR="001C2143" w:rsidRPr="00CC1F2C" w:rsidRDefault="001C2143" w:rsidP="002E24E0">
            <w:pPr>
              <w:spacing w:before="0"/>
              <w:jc w:val="center"/>
              <w:rPr>
                <w:color w:val="FFFFFF" w:themeColor="background1"/>
              </w:rPr>
            </w:pPr>
            <w:r w:rsidRPr="00CC1F2C">
              <w:rPr>
                <w:color w:val="FFFFFF" w:themeColor="background1"/>
              </w:rPr>
              <w:t>Deliverable number</w:t>
            </w:r>
          </w:p>
        </w:tc>
        <w:tc>
          <w:tcPr>
            <w:tcW w:w="2960" w:type="dxa"/>
            <w:tcBorders>
              <w:top w:val="single" w:sz="4" w:space="0" w:color="auto"/>
              <w:bottom w:val="single" w:sz="4" w:space="0" w:color="auto"/>
            </w:tcBorders>
            <w:shd w:val="clear" w:color="auto" w:fill="132953"/>
          </w:tcPr>
          <w:p w14:paraId="30BE8481" w14:textId="77777777" w:rsidR="001C2143" w:rsidRPr="00CC1F2C" w:rsidRDefault="001C2143" w:rsidP="002E24E0">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Deliverable name</w:t>
            </w:r>
          </w:p>
        </w:tc>
        <w:tc>
          <w:tcPr>
            <w:tcW w:w="974" w:type="dxa"/>
            <w:tcBorders>
              <w:top w:val="single" w:sz="4" w:space="0" w:color="auto"/>
              <w:bottom w:val="single" w:sz="4" w:space="0" w:color="auto"/>
            </w:tcBorders>
            <w:shd w:val="clear" w:color="auto" w:fill="132953"/>
          </w:tcPr>
          <w:p w14:paraId="17EE0C9A" w14:textId="77777777" w:rsidR="001C2143" w:rsidRPr="00CC1F2C" w:rsidRDefault="001C2143" w:rsidP="002E24E0">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Lead partner</w:t>
            </w:r>
          </w:p>
        </w:tc>
        <w:tc>
          <w:tcPr>
            <w:tcW w:w="1318" w:type="dxa"/>
            <w:tcBorders>
              <w:top w:val="single" w:sz="4" w:space="0" w:color="auto"/>
              <w:bottom w:val="single" w:sz="4" w:space="0" w:color="auto"/>
            </w:tcBorders>
            <w:shd w:val="clear" w:color="auto" w:fill="132953"/>
          </w:tcPr>
          <w:p w14:paraId="22662B37" w14:textId="77777777" w:rsidR="001C2143" w:rsidRPr="00CC1F2C" w:rsidRDefault="001C2143" w:rsidP="002E24E0">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Due date as per Annex 1</w:t>
            </w:r>
          </w:p>
        </w:tc>
        <w:tc>
          <w:tcPr>
            <w:tcW w:w="1463" w:type="dxa"/>
            <w:tcBorders>
              <w:top w:val="single" w:sz="4" w:space="0" w:color="auto"/>
              <w:bottom w:val="single" w:sz="4" w:space="0" w:color="auto"/>
            </w:tcBorders>
            <w:shd w:val="clear" w:color="auto" w:fill="132953"/>
          </w:tcPr>
          <w:p w14:paraId="4494AA75" w14:textId="77777777" w:rsidR="001C2143" w:rsidRPr="00CC1F2C" w:rsidRDefault="001C2143" w:rsidP="002E24E0">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Submission date</w:t>
            </w:r>
          </w:p>
        </w:tc>
        <w:tc>
          <w:tcPr>
            <w:tcW w:w="1392" w:type="dxa"/>
            <w:tcBorders>
              <w:top w:val="single" w:sz="4" w:space="0" w:color="auto"/>
              <w:bottom w:val="single" w:sz="4" w:space="0" w:color="auto"/>
              <w:right w:val="single" w:sz="4" w:space="0" w:color="auto"/>
            </w:tcBorders>
            <w:shd w:val="clear" w:color="auto" w:fill="132953"/>
          </w:tcPr>
          <w:p w14:paraId="165C1D4D" w14:textId="77777777" w:rsidR="001C2143" w:rsidRPr="00CC1F2C" w:rsidRDefault="001C2143" w:rsidP="002E24E0">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Comments</w:t>
            </w:r>
          </w:p>
        </w:tc>
      </w:tr>
      <w:tr w:rsidR="001C2143" w:rsidRPr="00CC1F2C" w14:paraId="15237EC6" w14:textId="77777777" w:rsidTr="00423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42CF2C3F" w14:textId="77777777" w:rsidR="001C2143" w:rsidRPr="00CC1F2C" w:rsidRDefault="001C2143" w:rsidP="002E24E0">
            <w:pPr>
              <w:spacing w:before="0"/>
            </w:pPr>
          </w:p>
        </w:tc>
        <w:tc>
          <w:tcPr>
            <w:tcW w:w="2960"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20E13E43" w14:textId="77777777" w:rsidR="001C2143" w:rsidRPr="00CC1F2C" w:rsidRDefault="001C2143" w:rsidP="002E24E0">
            <w:pPr>
              <w:spacing w:before="0"/>
              <w:cnfStyle w:val="000000100000" w:firstRow="0" w:lastRow="0" w:firstColumn="0" w:lastColumn="0" w:oddVBand="0" w:evenVBand="0" w:oddHBand="1" w:evenHBand="0" w:firstRowFirstColumn="0" w:firstRowLastColumn="0" w:lastRowFirstColumn="0" w:lastRowLastColumn="0"/>
            </w:pPr>
          </w:p>
        </w:tc>
        <w:tc>
          <w:tcPr>
            <w:tcW w:w="974"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7C1E4DDA" w14:textId="77777777" w:rsidR="001C2143" w:rsidRPr="00CC1F2C" w:rsidRDefault="001C2143" w:rsidP="002E24E0">
            <w:pPr>
              <w:spacing w:before="0"/>
              <w:cnfStyle w:val="000000100000" w:firstRow="0" w:lastRow="0" w:firstColumn="0" w:lastColumn="0" w:oddVBand="0" w:evenVBand="0" w:oddHBand="1" w:evenHBand="0" w:firstRowFirstColumn="0" w:firstRowLastColumn="0" w:lastRowFirstColumn="0" w:lastRowLastColumn="0"/>
            </w:pPr>
          </w:p>
        </w:tc>
        <w:tc>
          <w:tcPr>
            <w:tcW w:w="1318"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319DA945" w14:textId="77777777" w:rsidR="001C2143" w:rsidRPr="00CC1F2C" w:rsidRDefault="001C2143" w:rsidP="002E24E0">
            <w:pPr>
              <w:spacing w:before="0"/>
              <w:cnfStyle w:val="000000100000" w:firstRow="0" w:lastRow="0" w:firstColumn="0" w:lastColumn="0" w:oddVBand="0" w:evenVBand="0" w:oddHBand="1" w:evenHBand="0" w:firstRowFirstColumn="0" w:firstRowLastColumn="0" w:lastRowFirstColumn="0" w:lastRowLastColumn="0"/>
            </w:pPr>
          </w:p>
        </w:tc>
        <w:tc>
          <w:tcPr>
            <w:tcW w:w="1463"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08738653" w14:textId="77777777" w:rsidR="001C2143" w:rsidRPr="00CC1F2C" w:rsidRDefault="001C2143" w:rsidP="002E24E0">
            <w:pPr>
              <w:spacing w:before="0"/>
              <w:cnfStyle w:val="000000100000" w:firstRow="0" w:lastRow="0" w:firstColumn="0" w:lastColumn="0" w:oddVBand="0" w:evenVBand="0" w:oddHBand="1" w:evenHBand="0" w:firstRowFirstColumn="0" w:firstRowLastColumn="0" w:lastRowFirstColumn="0" w:lastRowLastColumn="0"/>
            </w:pPr>
          </w:p>
        </w:tc>
        <w:tc>
          <w:tcPr>
            <w:tcW w:w="1392"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52F4D1DA" w14:textId="77777777" w:rsidR="001C2143" w:rsidRPr="00CC1F2C" w:rsidRDefault="001C2143" w:rsidP="002E24E0">
            <w:pPr>
              <w:spacing w:before="0"/>
              <w:cnfStyle w:val="000000100000" w:firstRow="0" w:lastRow="0" w:firstColumn="0" w:lastColumn="0" w:oddVBand="0" w:evenVBand="0" w:oddHBand="1" w:evenHBand="0" w:firstRowFirstColumn="0" w:firstRowLastColumn="0" w:lastRowFirstColumn="0" w:lastRowLastColumn="0"/>
            </w:pPr>
          </w:p>
        </w:tc>
      </w:tr>
    </w:tbl>
    <w:p w14:paraId="5460FC6F" w14:textId="199A8F56" w:rsidR="00E02B6C" w:rsidRDefault="00E02B6C" w:rsidP="00C131D3">
      <w:pPr>
        <w:pStyle w:val="Heading2"/>
        <w:numPr>
          <w:ilvl w:val="1"/>
          <w:numId w:val="15"/>
        </w:numPr>
      </w:pPr>
      <w:bookmarkStart w:id="14" w:name="_Toc219296199"/>
      <w:commentRangeStart w:id="15"/>
      <w:r>
        <w:t>Impact</w:t>
      </w:r>
      <w:commentRangeEnd w:id="15"/>
      <w:r>
        <w:rPr>
          <w:rStyle w:val="CommentReference"/>
          <w:sz w:val="36"/>
          <w:szCs w:val="36"/>
        </w:rPr>
        <w:commentReference w:id="15"/>
      </w:r>
      <w:bookmarkEnd w:id="14"/>
    </w:p>
    <w:p w14:paraId="5128CC1A" w14:textId="6FE5D342" w:rsidR="00E02B6C" w:rsidRDefault="0059499D" w:rsidP="005752D4">
      <w:pPr>
        <w:jc w:val="both"/>
      </w:pPr>
      <w:r>
        <w:t xml:space="preserve">PIXEurope is already having impact in the European ecosystem and worldwide through the different dissemination and communication activities described in the current deliverables, especially in WP2. Many companies and RTOs contacted and had initial discussion with </w:t>
      </w:r>
      <w:proofErr w:type="spellStart"/>
      <w:r>
        <w:t>PIXEurope’s</w:t>
      </w:r>
      <w:proofErr w:type="spellEnd"/>
      <w:r>
        <w:t xml:space="preserve"> partners. These range from designers to equipment suppliers, manufacturers and vertical integrators. Once the Collaborative R&amp;D Projects and Open Access cost procedures, including cost and IP models, are in place, we foresee a strong engagement of external collaborators (including associated partners) and end-users.</w:t>
      </w:r>
    </w:p>
    <w:p w14:paraId="4A7888D7" w14:textId="58FF9EDD" w:rsidR="00564494" w:rsidRDefault="00564494" w:rsidP="005752D4">
      <w:pPr>
        <w:jc w:val="both"/>
      </w:pPr>
      <w:r>
        <w:t>In addition to Collaborative R&amp;D Projects and Open Access, in the next period we will focus on evaluating the potential of the technologies and processes we will develop within PIXEurope. All these activities leading to industry and societal impacts will be fostered and potentiated by an increasing interaction with European companies and stakeholders.</w:t>
      </w:r>
    </w:p>
    <w:p w14:paraId="71031BE3" w14:textId="77777777" w:rsidR="0059499D" w:rsidRDefault="0059499D" w:rsidP="00E02B6C"/>
    <w:p w14:paraId="26DC5156" w14:textId="77777777" w:rsidR="0059499D" w:rsidRDefault="0059499D" w:rsidP="00E02B6C"/>
    <w:p w14:paraId="680961B0" w14:textId="77777777" w:rsidR="00E02B6C" w:rsidRDefault="00E02B6C" w:rsidP="00E02B6C"/>
    <w:p w14:paraId="4813A85C" w14:textId="77777777" w:rsidR="00E02B6C" w:rsidRDefault="00E02B6C" w:rsidP="00E02B6C"/>
    <w:p w14:paraId="58CF0DA2" w14:textId="77777777" w:rsidR="00E02B6C" w:rsidRDefault="00E02B6C" w:rsidP="00E02B6C"/>
    <w:p w14:paraId="472ECEB6" w14:textId="77777777" w:rsidR="00E02B6C" w:rsidRDefault="00E02B6C" w:rsidP="00E02B6C"/>
    <w:p w14:paraId="105A1382" w14:textId="77777777" w:rsidR="00E02B6C" w:rsidRDefault="00E02B6C" w:rsidP="00E02B6C"/>
    <w:p w14:paraId="414CA1FA" w14:textId="77777777" w:rsidR="00E02B6C" w:rsidRDefault="00E02B6C" w:rsidP="00E02B6C"/>
    <w:p w14:paraId="6915B7EE" w14:textId="77777777" w:rsidR="00E02B6C" w:rsidRDefault="00E02B6C" w:rsidP="00E02B6C"/>
    <w:p w14:paraId="452F9F59" w14:textId="77777777" w:rsidR="00E02B6C" w:rsidRDefault="00E02B6C" w:rsidP="00E02B6C"/>
    <w:p w14:paraId="72723CA3" w14:textId="77777777" w:rsidR="00E02B6C" w:rsidRDefault="00E02B6C" w:rsidP="00E02B6C"/>
    <w:p w14:paraId="77546411" w14:textId="77777777" w:rsidR="00E02B6C" w:rsidRDefault="00E02B6C" w:rsidP="00E02B6C"/>
    <w:p w14:paraId="58CDE480" w14:textId="77777777" w:rsidR="00E02B6C" w:rsidRDefault="00E02B6C" w:rsidP="00E02B6C"/>
    <w:p w14:paraId="0F083A59" w14:textId="77777777" w:rsidR="00E02B6C" w:rsidRDefault="00E02B6C" w:rsidP="00E02B6C"/>
    <w:p w14:paraId="78AE9550" w14:textId="77777777" w:rsidR="00E02B6C" w:rsidRDefault="00E02B6C" w:rsidP="00E02B6C"/>
    <w:p w14:paraId="7A2B98AB" w14:textId="77777777" w:rsidR="00E02B6C" w:rsidRDefault="00E02B6C" w:rsidP="00E02B6C"/>
    <w:p w14:paraId="37B2958F" w14:textId="77777777" w:rsidR="00E02B6C" w:rsidRDefault="00E02B6C" w:rsidP="00E02B6C"/>
    <w:p w14:paraId="483083C8" w14:textId="77777777" w:rsidR="00E02B6C" w:rsidRDefault="00E02B6C" w:rsidP="00E02B6C"/>
    <w:p w14:paraId="5F2B1695" w14:textId="77777777" w:rsidR="00E02B6C" w:rsidRDefault="00E02B6C" w:rsidP="00E02B6C"/>
    <w:p w14:paraId="238B5CD2" w14:textId="54A6CBFE" w:rsidR="00E02B6C" w:rsidRDefault="006234EA" w:rsidP="00C131D3">
      <w:pPr>
        <w:pStyle w:val="Heading1"/>
        <w:numPr>
          <w:ilvl w:val="0"/>
          <w:numId w:val="15"/>
        </w:numPr>
      </w:pPr>
      <w:bookmarkStart w:id="16" w:name="_Toc219296200"/>
      <w:r>
        <w:t>Update of the plan for exploitation and dissemination of results</w:t>
      </w:r>
      <w:bookmarkEnd w:id="16"/>
    </w:p>
    <w:p w14:paraId="1D43E1CC" w14:textId="38EA9DC8" w:rsidR="006234EA" w:rsidRDefault="007312F9" w:rsidP="006234EA">
      <w:r>
        <w:t>N/a</w:t>
      </w:r>
    </w:p>
    <w:p w14:paraId="2C2CA8F4" w14:textId="77777777" w:rsidR="006C41A7" w:rsidRDefault="006C41A7" w:rsidP="006234EA"/>
    <w:p w14:paraId="4D183632" w14:textId="77777777" w:rsidR="006C41A7" w:rsidRDefault="006C41A7" w:rsidP="006234EA"/>
    <w:p w14:paraId="2AB45B44" w14:textId="77777777" w:rsidR="006C41A7" w:rsidRDefault="006C41A7" w:rsidP="006234EA"/>
    <w:p w14:paraId="7059AB97" w14:textId="77777777" w:rsidR="006C41A7" w:rsidRDefault="006C41A7" w:rsidP="006234EA"/>
    <w:p w14:paraId="3D6D89B7" w14:textId="77777777" w:rsidR="006C41A7" w:rsidRDefault="006C41A7" w:rsidP="006234EA"/>
    <w:p w14:paraId="4147515A" w14:textId="77777777" w:rsidR="006C41A7" w:rsidRDefault="006C41A7" w:rsidP="006234EA"/>
    <w:p w14:paraId="33451050" w14:textId="77777777" w:rsidR="006C41A7" w:rsidRDefault="006C41A7" w:rsidP="006234EA"/>
    <w:p w14:paraId="5053657A" w14:textId="77777777" w:rsidR="006C41A7" w:rsidRDefault="006C41A7" w:rsidP="006234EA"/>
    <w:p w14:paraId="1598B99E" w14:textId="77777777" w:rsidR="006C41A7" w:rsidRDefault="006C41A7" w:rsidP="006234EA"/>
    <w:p w14:paraId="1ADB7BC6" w14:textId="77777777" w:rsidR="006C41A7" w:rsidRDefault="006C41A7" w:rsidP="006234EA"/>
    <w:p w14:paraId="296435F4" w14:textId="77777777" w:rsidR="006C41A7" w:rsidRDefault="006C41A7" w:rsidP="006234EA"/>
    <w:p w14:paraId="5638EF64" w14:textId="77777777" w:rsidR="006C41A7" w:rsidRDefault="006C41A7" w:rsidP="006234EA"/>
    <w:p w14:paraId="23E0D3DD" w14:textId="77777777" w:rsidR="006C41A7" w:rsidRDefault="006C41A7" w:rsidP="006234EA"/>
    <w:p w14:paraId="5C38A17A" w14:textId="77777777" w:rsidR="006C41A7" w:rsidRDefault="006C41A7" w:rsidP="006234EA"/>
    <w:p w14:paraId="6B7F8808" w14:textId="77777777" w:rsidR="006C41A7" w:rsidRDefault="006C41A7" w:rsidP="006234EA"/>
    <w:p w14:paraId="0F64095F" w14:textId="77777777" w:rsidR="006C41A7" w:rsidRDefault="006C41A7" w:rsidP="006234EA"/>
    <w:p w14:paraId="1A46C3DA" w14:textId="77777777" w:rsidR="006C41A7" w:rsidRDefault="006C41A7" w:rsidP="006234EA"/>
    <w:p w14:paraId="162C95DA" w14:textId="77777777" w:rsidR="006C41A7" w:rsidRDefault="006C41A7" w:rsidP="006234EA"/>
    <w:p w14:paraId="38662F51" w14:textId="77777777" w:rsidR="006C41A7" w:rsidRDefault="006C41A7" w:rsidP="006234EA"/>
    <w:p w14:paraId="70314EB2" w14:textId="77777777" w:rsidR="006C41A7" w:rsidRDefault="006C41A7" w:rsidP="006234EA"/>
    <w:p w14:paraId="08A010AD" w14:textId="77777777" w:rsidR="006C41A7" w:rsidRDefault="006C41A7" w:rsidP="006234EA"/>
    <w:p w14:paraId="0D928A47" w14:textId="77777777" w:rsidR="006C41A7" w:rsidRDefault="006C41A7" w:rsidP="006234EA"/>
    <w:p w14:paraId="3ACA76F1" w14:textId="77777777" w:rsidR="006C41A7" w:rsidRDefault="006C41A7" w:rsidP="006234EA"/>
    <w:p w14:paraId="7BFEDC5E" w14:textId="495B2BA7" w:rsidR="006C41A7" w:rsidRDefault="006C41A7" w:rsidP="00C131D3">
      <w:pPr>
        <w:pStyle w:val="Heading1"/>
        <w:numPr>
          <w:ilvl w:val="0"/>
          <w:numId w:val="15"/>
        </w:numPr>
      </w:pPr>
      <w:bookmarkStart w:id="17" w:name="_Toc219296201"/>
      <w:r>
        <w:lastRenderedPageBreak/>
        <w:t>Update of the data management plan</w:t>
      </w:r>
      <w:bookmarkEnd w:id="17"/>
    </w:p>
    <w:p w14:paraId="593A4DE4" w14:textId="1BD3A56C" w:rsidR="006C41A7" w:rsidRDefault="007312F9" w:rsidP="006234EA">
      <w:r>
        <w:t>N/a</w:t>
      </w:r>
    </w:p>
    <w:p w14:paraId="5F4E5D18" w14:textId="77777777" w:rsidR="00BE14ED" w:rsidRDefault="00BE14ED" w:rsidP="006234EA"/>
    <w:p w14:paraId="73882AFF" w14:textId="77777777" w:rsidR="00BE14ED" w:rsidRDefault="00BE14ED" w:rsidP="006234EA"/>
    <w:p w14:paraId="2999E326" w14:textId="77777777" w:rsidR="00BE14ED" w:rsidRDefault="00BE14ED" w:rsidP="006234EA"/>
    <w:p w14:paraId="5095D7A9" w14:textId="77777777" w:rsidR="00BE14ED" w:rsidRDefault="00BE14ED" w:rsidP="006234EA"/>
    <w:p w14:paraId="743BF259" w14:textId="77777777" w:rsidR="00BE14ED" w:rsidRDefault="00BE14ED" w:rsidP="006234EA"/>
    <w:p w14:paraId="701A6EF7" w14:textId="77777777" w:rsidR="00BE14ED" w:rsidRDefault="00BE14ED" w:rsidP="006234EA"/>
    <w:p w14:paraId="7EAAE6D9" w14:textId="77777777" w:rsidR="00BE14ED" w:rsidRDefault="00BE14ED" w:rsidP="006234EA"/>
    <w:p w14:paraId="73CB4F30" w14:textId="77777777" w:rsidR="00BE14ED" w:rsidRDefault="00BE14ED" w:rsidP="006234EA"/>
    <w:p w14:paraId="62F7D8E1" w14:textId="77777777" w:rsidR="00BE14ED" w:rsidRDefault="00BE14ED" w:rsidP="006234EA"/>
    <w:p w14:paraId="3DD4CB38" w14:textId="77777777" w:rsidR="00BE14ED" w:rsidRDefault="00BE14ED" w:rsidP="006234EA"/>
    <w:p w14:paraId="342E2308" w14:textId="77777777" w:rsidR="00BE14ED" w:rsidRDefault="00BE14ED" w:rsidP="006234EA"/>
    <w:p w14:paraId="289279C7" w14:textId="77777777" w:rsidR="00BE14ED" w:rsidRDefault="00BE14ED" w:rsidP="006234EA"/>
    <w:p w14:paraId="12BE5A8E" w14:textId="77777777" w:rsidR="00BE14ED" w:rsidRDefault="00BE14ED" w:rsidP="006234EA"/>
    <w:p w14:paraId="68C3A2A5" w14:textId="77777777" w:rsidR="00BE14ED" w:rsidRDefault="00BE14ED" w:rsidP="006234EA"/>
    <w:p w14:paraId="1CAEA29C" w14:textId="77777777" w:rsidR="00BE14ED" w:rsidRDefault="00BE14ED" w:rsidP="006234EA"/>
    <w:p w14:paraId="2785E3CF" w14:textId="77777777" w:rsidR="00BE14ED" w:rsidRDefault="00BE14ED" w:rsidP="006234EA"/>
    <w:p w14:paraId="376A765D" w14:textId="77777777" w:rsidR="00BE14ED" w:rsidRDefault="00BE14ED" w:rsidP="006234EA"/>
    <w:p w14:paraId="10231C90" w14:textId="77777777" w:rsidR="00BE14ED" w:rsidRDefault="00BE14ED" w:rsidP="006234EA"/>
    <w:p w14:paraId="0A710685" w14:textId="77777777" w:rsidR="00BE14ED" w:rsidRDefault="00BE14ED" w:rsidP="006234EA"/>
    <w:p w14:paraId="6E9B5372" w14:textId="77777777" w:rsidR="00BE14ED" w:rsidRDefault="00BE14ED" w:rsidP="006234EA"/>
    <w:p w14:paraId="5CFE100F" w14:textId="77777777" w:rsidR="00BE14ED" w:rsidRDefault="00BE14ED" w:rsidP="006234EA"/>
    <w:p w14:paraId="34075CDF" w14:textId="77777777" w:rsidR="00BE14ED" w:rsidRDefault="00BE14ED" w:rsidP="006234EA"/>
    <w:p w14:paraId="46880434" w14:textId="77777777" w:rsidR="00BE14ED" w:rsidRDefault="00BE14ED" w:rsidP="006234EA"/>
    <w:p w14:paraId="488BFD71" w14:textId="77777777" w:rsidR="00BE14ED" w:rsidRDefault="00BE14ED" w:rsidP="006234EA"/>
    <w:p w14:paraId="762C296D" w14:textId="77777777" w:rsidR="00BE14ED" w:rsidRDefault="00BE14ED" w:rsidP="006234EA"/>
    <w:p w14:paraId="45A2876A" w14:textId="77777777" w:rsidR="00BE14ED" w:rsidRDefault="00BE14ED" w:rsidP="006234EA"/>
    <w:p w14:paraId="1C014FC6" w14:textId="77777777" w:rsidR="00BE14ED" w:rsidRDefault="00BE14ED" w:rsidP="006234EA"/>
    <w:p w14:paraId="713083B5" w14:textId="27FE7E0B" w:rsidR="00BE14ED" w:rsidRDefault="00BE14ED" w:rsidP="00C131D3">
      <w:pPr>
        <w:pStyle w:val="Heading1"/>
        <w:numPr>
          <w:ilvl w:val="0"/>
          <w:numId w:val="15"/>
        </w:numPr>
      </w:pPr>
      <w:bookmarkStart w:id="18" w:name="_Toc219296202"/>
      <w:commentRangeStart w:id="19"/>
      <w:r>
        <w:lastRenderedPageBreak/>
        <w:t>Deviations from Annex 1 and Annex 2</w:t>
      </w:r>
      <w:commentRangeEnd w:id="19"/>
      <w:r>
        <w:rPr>
          <w:rStyle w:val="CommentReference"/>
          <w:sz w:val="36"/>
          <w:szCs w:val="36"/>
        </w:rPr>
        <w:commentReference w:id="19"/>
      </w:r>
      <w:bookmarkEnd w:id="18"/>
    </w:p>
    <w:p w14:paraId="3E5446EE" w14:textId="77777777" w:rsidR="00BE14ED" w:rsidRPr="006234EA" w:rsidRDefault="00BE14ED" w:rsidP="006234EA"/>
    <w:sectPr w:rsidR="00BE14ED" w:rsidRPr="006234EA" w:rsidSect="00CC36CA">
      <w:headerReference w:type="default" r:id="rId29"/>
      <w:footerReference w:type="default" r:id="rId30"/>
      <w:pgSz w:w="11906" w:h="16838"/>
      <w:pgMar w:top="1588" w:right="1440" w:bottom="1440" w:left="1440"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Ana Aguarod Franco" w:date="2025-10-30T15:09:00Z" w:initials="AAF">
    <w:p w14:paraId="2F6219F8" w14:textId="5355FB94" w:rsidR="00B112AB" w:rsidRDefault="00B112AB">
      <w:pPr>
        <w:pStyle w:val="CommentText"/>
      </w:pPr>
      <w:r>
        <w:rPr>
          <w:rStyle w:val="CommentReference"/>
        </w:rPr>
        <w:annotationRef/>
      </w:r>
      <w:r>
        <w:t>To be completed by ICFO</w:t>
      </w:r>
      <w:r w:rsidR="00BE14ED">
        <w:t xml:space="preserve"> (Valerio)</w:t>
      </w:r>
    </w:p>
  </w:comment>
  <w:comment w:id="4" w:author="Valerio Pruneri" w:date="2025-12-22T16:12:00Z" w:initials="VP">
    <w:p w14:paraId="179387ED" w14:textId="4335511C" w:rsidR="00517D73" w:rsidRPr="00187CCD" w:rsidRDefault="00517D73">
      <w:pPr>
        <w:pStyle w:val="CommentText"/>
        <w:rPr>
          <w:lang w:val="es-ES"/>
        </w:rPr>
      </w:pPr>
      <w:r>
        <w:rPr>
          <w:rStyle w:val="CommentReference"/>
        </w:rPr>
        <w:annotationRef/>
      </w:r>
      <w:r w:rsidRPr="00187CCD">
        <w:rPr>
          <w:lang w:val="es-ES"/>
        </w:rPr>
        <w:t xml:space="preserve">Hecho pero las cosas no estaban bien en su sitio y las he recolocado. </w:t>
      </w:r>
      <w:proofErr w:type="spellStart"/>
      <w:r w:rsidRPr="00187CCD">
        <w:rPr>
          <w:lang w:val="es-ES"/>
        </w:rPr>
        <w:t>Deberias</w:t>
      </w:r>
      <w:proofErr w:type="spellEnd"/>
      <w:r w:rsidRPr="00187CCD">
        <w:rPr>
          <w:lang w:val="es-ES"/>
        </w:rPr>
        <w:t xml:space="preserve"> controlar que </w:t>
      </w:r>
      <w:proofErr w:type="spellStart"/>
      <w:r w:rsidRPr="00187CCD">
        <w:rPr>
          <w:lang w:val="es-ES"/>
        </w:rPr>
        <w:t>està</w:t>
      </w:r>
      <w:proofErr w:type="spellEnd"/>
      <w:r w:rsidRPr="00187CCD">
        <w:rPr>
          <w:lang w:val="es-ES"/>
        </w:rPr>
        <w:t xml:space="preserve"> en </w:t>
      </w:r>
      <w:proofErr w:type="spellStart"/>
      <w:r w:rsidRPr="00187CCD">
        <w:rPr>
          <w:lang w:val="es-ES"/>
        </w:rPr>
        <w:t>linea</w:t>
      </w:r>
      <w:proofErr w:type="spellEnd"/>
      <w:r w:rsidRPr="00187CCD">
        <w:rPr>
          <w:lang w:val="es-ES"/>
        </w:rPr>
        <w:t xml:space="preserve"> con lo que </w:t>
      </w:r>
      <w:proofErr w:type="spellStart"/>
      <w:r w:rsidRPr="00187CCD">
        <w:rPr>
          <w:lang w:val="es-ES"/>
        </w:rPr>
        <w:t>esta</w:t>
      </w:r>
      <w:proofErr w:type="spellEnd"/>
      <w:r w:rsidRPr="00187CCD">
        <w:rPr>
          <w:lang w:val="es-ES"/>
        </w:rPr>
        <w:t xml:space="preserve"> en GA</w:t>
      </w:r>
    </w:p>
  </w:comment>
  <w:comment w:id="5" w:author="Marina Santana" w:date="2026-01-14T12:19:00Z" w:initials="MS">
    <w:p w14:paraId="629563C5" w14:textId="49D1499A" w:rsidR="1509E831" w:rsidRPr="00543A50" w:rsidRDefault="008153B7">
      <w:pPr>
        <w:rPr>
          <w:lang w:val="es-ES"/>
        </w:rPr>
      </w:pPr>
      <w:r>
        <w:annotationRef/>
      </w:r>
      <w:r w:rsidRPr="00543A50">
        <w:rPr>
          <w:lang w:val="es-ES"/>
        </w:rPr>
        <w:t xml:space="preserve">Revisar que los </w:t>
      </w:r>
      <w:proofErr w:type="spellStart"/>
      <w:r w:rsidRPr="00543A50">
        <w:rPr>
          <w:lang w:val="es-ES"/>
        </w:rPr>
        <w:t>objectives</w:t>
      </w:r>
      <w:proofErr w:type="spellEnd"/>
      <w:r w:rsidRPr="00543A50">
        <w:rPr>
          <w:lang w:val="es-ES"/>
        </w:rPr>
        <w:t xml:space="preserve"> en </w:t>
      </w:r>
      <w:proofErr w:type="spellStart"/>
      <w:r w:rsidRPr="00543A50">
        <w:rPr>
          <w:lang w:val="es-ES"/>
        </w:rPr>
        <w:t>bold</w:t>
      </w:r>
      <w:proofErr w:type="spellEnd"/>
      <w:r w:rsidRPr="00543A50">
        <w:rPr>
          <w:lang w:val="es-ES"/>
        </w:rPr>
        <w:t xml:space="preserve"> son los adecuados  </w:t>
      </w:r>
      <w:r>
        <w:fldChar w:fldCharType="begin"/>
      </w:r>
      <w:r w:rsidRPr="00543A50">
        <w:rPr>
          <w:lang w:val="es-ES"/>
        </w:rPr>
        <w:instrText xml:space="preserve"> HYPERLINK "mailto:aaguarod@icfo.net"</w:instrText>
      </w:r>
      <w:bookmarkStart w:id="6" w:name="_@_2BA1AC12F8C747C38C9085079F474EE9Z"/>
      <w:r>
        <w:fldChar w:fldCharType="separate"/>
      </w:r>
      <w:bookmarkEnd w:id="6"/>
      <w:r w:rsidRPr="00543A50">
        <w:rPr>
          <w:noProof/>
          <w:lang w:val="es-ES"/>
        </w:rPr>
        <w:t>@Ana Aguarod Franco</w:t>
      </w:r>
      <w:r>
        <w:fldChar w:fldCharType="end"/>
      </w:r>
      <w:r w:rsidRPr="00543A50">
        <w:rPr>
          <w:lang w:val="es-ES"/>
        </w:rPr>
        <w:t xml:space="preserve"> </w:t>
      </w:r>
    </w:p>
  </w:comment>
  <w:comment w:id="10" w:author="Marina Santana" w:date="2026-01-14T12:21:00Z" w:initials="MS">
    <w:p w14:paraId="056A4EDA" w14:textId="6B643AD4" w:rsidR="03A30456" w:rsidRDefault="008153B7">
      <w:r>
        <w:annotationRef/>
      </w:r>
      <w:r w:rsidRPr="65D71508">
        <w:t>DEP only</w:t>
      </w:r>
    </w:p>
  </w:comment>
  <w:comment w:id="11" w:author="Sabine Runge" w:date="2026-01-12T16:12:00Z" w:initials="SR">
    <w:p w14:paraId="3458AACA" w14:textId="6F49C197" w:rsidR="00BC513A" w:rsidRDefault="00BC513A">
      <w:pPr>
        <w:pStyle w:val="CommentText"/>
      </w:pPr>
      <w:r>
        <w:rPr>
          <w:rStyle w:val="CommentReference"/>
        </w:rPr>
        <w:annotationRef/>
      </w:r>
      <w:r>
        <w:t xml:space="preserve">Please do not change to list of HE </w:t>
      </w:r>
      <w:proofErr w:type="gramStart"/>
      <w:r>
        <w:t>report</w:t>
      </w:r>
      <w:proofErr w:type="gramEnd"/>
      <w:r>
        <w:t>, since I specifically excluded event participations from partners who do not belong to DEP – only 14 instead of 16 for DEP</w:t>
      </w:r>
    </w:p>
  </w:comment>
  <w:comment w:id="12" w:author="Sabine Runge" w:date="2026-01-12T16:12:00Z" w:initials="SR">
    <w:p w14:paraId="57BD3299" w14:textId="104B00A2" w:rsidR="00BC513A" w:rsidRDefault="00BC513A">
      <w:pPr>
        <w:pStyle w:val="CommentText"/>
      </w:pPr>
      <w:r>
        <w:rPr>
          <w:rStyle w:val="CommentReference"/>
        </w:rPr>
        <w:annotationRef/>
      </w:r>
    </w:p>
  </w:comment>
  <w:comment w:id="15" w:author="Ana Aguarod Franco" w:date="2025-10-30T15:42:00Z" w:initials="AAF">
    <w:p w14:paraId="597990D6" w14:textId="312CA2E9" w:rsidR="00E02B6C" w:rsidRDefault="00E02B6C">
      <w:pPr>
        <w:pStyle w:val="CommentText"/>
      </w:pPr>
      <w:r>
        <w:rPr>
          <w:rStyle w:val="CommentReference"/>
        </w:rPr>
        <w:annotationRef/>
      </w:r>
      <w:r>
        <w:t>To be completed by ICFO</w:t>
      </w:r>
      <w:r w:rsidR="00BE14ED">
        <w:t xml:space="preserve"> (Valerio)</w:t>
      </w:r>
    </w:p>
  </w:comment>
  <w:comment w:id="19" w:author="Ana Aguarod Franco" w:date="2025-10-30T15:44:00Z" w:initials="AAF">
    <w:p w14:paraId="6EB747FD" w14:textId="3033EB68" w:rsidR="00BE14ED" w:rsidRDefault="00BE14ED">
      <w:pPr>
        <w:pStyle w:val="CommentText"/>
      </w:pPr>
      <w:r>
        <w:rPr>
          <w:rStyle w:val="CommentReference"/>
        </w:rPr>
        <w:annotationRef/>
      </w:r>
      <w:r>
        <w:t>To be completed by ICFO (Ana)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F6219F8" w15:done="0"/>
  <w15:commentEx w15:paraId="179387ED" w15:paraIdParent="2F6219F8" w15:done="0"/>
  <w15:commentEx w15:paraId="629563C5" w15:paraIdParent="2F6219F8" w15:done="0"/>
  <w15:commentEx w15:paraId="056A4EDA" w15:done="0"/>
  <w15:commentEx w15:paraId="3458AACA" w15:done="0"/>
  <w15:commentEx w15:paraId="57BD3299" w15:paraIdParent="3458AACA" w15:done="0"/>
  <w15:commentEx w15:paraId="597990D6" w15:done="0"/>
  <w15:commentEx w15:paraId="6EB747F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ADFE26" w16cex:dateUtc="2025-10-30T14:09:00Z"/>
  <w16cex:commentExtensible w16cex:durableId="62A20405" w16cex:dateUtc="2025-12-22T15:12:00Z"/>
  <w16cex:commentExtensible w16cex:durableId="4BBCB472" w16cex:dateUtc="2026-01-14T11:19:00Z"/>
  <w16cex:commentExtensible w16cex:durableId="634F61A6" w16cex:dateUtc="2026-01-14T11:21:00Z"/>
  <w16cex:commentExtensible w16cex:durableId="1462DDE2" w16cex:dateUtc="2026-01-12T15:12:00Z"/>
  <w16cex:commentExtensible w16cex:durableId="23F370A3" w16cex:dateUtc="2026-01-12T15:12:00Z"/>
  <w16cex:commentExtensible w16cex:durableId="2CAE0603" w16cex:dateUtc="2025-10-30T14:42:00Z"/>
  <w16cex:commentExtensible w16cex:durableId="2CAE0658" w16cex:dateUtc="2025-10-30T14: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6219F8" w16cid:durableId="2CADFE26"/>
  <w16cid:commentId w16cid:paraId="179387ED" w16cid:durableId="62A20405"/>
  <w16cid:commentId w16cid:paraId="629563C5" w16cid:durableId="4BBCB472"/>
  <w16cid:commentId w16cid:paraId="056A4EDA" w16cid:durableId="634F61A6"/>
  <w16cid:commentId w16cid:paraId="3458AACA" w16cid:durableId="1462DDE2"/>
  <w16cid:commentId w16cid:paraId="57BD3299" w16cid:durableId="23F370A3"/>
  <w16cid:commentId w16cid:paraId="597990D6" w16cid:durableId="2CAE0603"/>
  <w16cid:commentId w16cid:paraId="6EB747FD" w16cid:durableId="2CAE06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541F5" w14:textId="77777777" w:rsidR="00486D73" w:rsidRDefault="00486D73" w:rsidP="00CC36CA">
      <w:pPr>
        <w:spacing w:after="0"/>
      </w:pPr>
      <w:r>
        <w:separator/>
      </w:r>
    </w:p>
  </w:endnote>
  <w:endnote w:type="continuationSeparator" w:id="0">
    <w:p w14:paraId="70443D8E" w14:textId="77777777" w:rsidR="00486D73" w:rsidRDefault="00486D73" w:rsidP="00CC36CA">
      <w:pPr>
        <w:spacing w:after="0"/>
      </w:pPr>
      <w:r>
        <w:continuationSeparator/>
      </w:r>
    </w:p>
  </w:endnote>
  <w:endnote w:type="continuationNotice" w:id="1">
    <w:p w14:paraId="158C754E" w14:textId="77777777" w:rsidR="00CD6770" w:rsidRDefault="00CD677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quot;Aptos&quot;,sans-serif">
    <w:altName w:val="Cambria"/>
    <w:panose1 w:val="00000000000000000000"/>
    <w:charset w:val="00"/>
    <w:family w:val="roman"/>
    <w:notTrueType/>
    <w:pitch w:val="default"/>
  </w:font>
  <w:font w:name="Eurostile">
    <w:altName w:val="Agency FB"/>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8568420"/>
      <w:docPartObj>
        <w:docPartGallery w:val="Page Numbers (Bottom of Page)"/>
        <w:docPartUnique/>
      </w:docPartObj>
    </w:sdtPr>
    <w:sdtEndPr/>
    <w:sdtContent>
      <w:p w14:paraId="27D70733" w14:textId="77777777" w:rsidR="00CC36CA" w:rsidRDefault="00CC36CA">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8240" behindDoc="0" locked="0" layoutInCell="1" allowOverlap="1" wp14:anchorId="7A25FE3D" wp14:editId="1E976006">
                  <wp:simplePos x="0" y="0"/>
                  <wp:positionH relativeFrom="rightMargin">
                    <wp:align>center</wp:align>
                  </wp:positionH>
                  <wp:positionV relativeFrom="bottomMargin">
                    <wp:align>center</wp:align>
                  </wp:positionV>
                  <wp:extent cx="512445" cy="441325"/>
                  <wp:effectExtent l="0" t="0" r="1905" b="0"/>
                  <wp:wrapNone/>
                  <wp:docPr id="7" name="Flowchart: Alternate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628C48D" w14:textId="77777777" w:rsidR="00CC36CA" w:rsidRPr="00F35552" w:rsidRDefault="00CC36CA">
                              <w:pPr>
                                <w:pStyle w:val="Footer"/>
                                <w:pBdr>
                                  <w:top w:val="single" w:sz="12" w:space="1" w:color="A5A5A5" w:themeColor="accent3"/>
                                  <w:bottom w:val="single" w:sz="48" w:space="1" w:color="A5A5A5" w:themeColor="accent3"/>
                                </w:pBdr>
                                <w:jc w:val="center"/>
                                <w:rPr>
                                  <w:rFonts w:asciiTheme="majorHAnsi" w:hAnsiTheme="majorHAnsi"/>
                                  <w:szCs w:val="18"/>
                                </w:rPr>
                              </w:pPr>
                              <w:r w:rsidRPr="00F35552">
                                <w:rPr>
                                  <w:rFonts w:asciiTheme="majorHAnsi" w:hAnsiTheme="majorHAnsi"/>
                                  <w:szCs w:val="18"/>
                                </w:rPr>
                                <w:fldChar w:fldCharType="begin"/>
                              </w:r>
                              <w:r w:rsidRPr="00F35552">
                                <w:rPr>
                                  <w:rFonts w:asciiTheme="majorHAnsi" w:hAnsiTheme="majorHAnsi"/>
                                  <w:szCs w:val="18"/>
                                </w:rPr>
                                <w:instrText xml:space="preserve"> PAGE    \* MERGEFORMAT </w:instrText>
                              </w:r>
                              <w:r w:rsidRPr="00F35552">
                                <w:rPr>
                                  <w:rFonts w:asciiTheme="majorHAnsi" w:hAnsiTheme="majorHAnsi"/>
                                  <w:szCs w:val="18"/>
                                </w:rPr>
                                <w:fldChar w:fldCharType="separate"/>
                              </w:r>
                              <w:r w:rsidRPr="00F35552">
                                <w:rPr>
                                  <w:rFonts w:asciiTheme="majorHAnsi" w:hAnsiTheme="majorHAnsi"/>
                                  <w:noProof/>
                                  <w:szCs w:val="18"/>
                                </w:rPr>
                                <w:t>2</w:t>
                              </w:r>
                              <w:r w:rsidRPr="00F35552">
                                <w:rPr>
                                  <w:rFonts w:asciiTheme="majorHAnsi" w:hAnsiTheme="majorHAnsi"/>
                                  <w:noProof/>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5FE3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 o:spid="_x0000_s1033" type="#_x0000_t176" style="position:absolute;margin-left:0;margin-top:0;width:40.35pt;height:34.7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" filled="f" fillcolor="#5c83b4" stroked="f" strokecolor="#737373">
                  <v:textbox>
                    <w:txbxContent>
                      <w:p w14:paraId="4628C48D" w14:textId="77777777" w:rsidR="00CC36CA" w:rsidRPr="00F35552" w:rsidRDefault="00CC36CA">
                        <w:pPr>
                          <w:pStyle w:val="Footer"/>
                          <w:pBdr>
                            <w:top w:val="single" w:sz="12" w:space="1" w:color="A5A5A5" w:themeColor="accent3"/>
                            <w:bottom w:val="single" w:sz="48" w:space="1" w:color="A5A5A5" w:themeColor="accent3"/>
                          </w:pBdr>
                          <w:jc w:val="center"/>
                          <w:rPr>
                            <w:rFonts w:asciiTheme="majorHAnsi" w:hAnsiTheme="majorHAnsi"/>
                            <w:szCs w:val="18"/>
                          </w:rPr>
                        </w:pPr>
                        <w:r w:rsidRPr="00F35552">
                          <w:rPr>
                            <w:rFonts w:asciiTheme="majorHAnsi" w:hAnsiTheme="majorHAnsi"/>
                            <w:szCs w:val="18"/>
                          </w:rPr>
                          <w:fldChar w:fldCharType="begin"/>
                        </w:r>
                        <w:r w:rsidRPr="00F35552">
                          <w:rPr>
                            <w:rFonts w:asciiTheme="majorHAnsi" w:hAnsiTheme="majorHAnsi"/>
                            <w:szCs w:val="18"/>
                          </w:rPr>
                          <w:instrText xml:space="preserve"> PAGE    \* MERGEFORMAT </w:instrText>
                        </w:r>
                        <w:r w:rsidRPr="00F35552">
                          <w:rPr>
                            <w:rFonts w:asciiTheme="majorHAnsi" w:hAnsiTheme="majorHAnsi"/>
                            <w:szCs w:val="18"/>
                          </w:rPr>
                          <w:fldChar w:fldCharType="separate"/>
                        </w:r>
                        <w:r w:rsidRPr="00F35552">
                          <w:rPr>
                            <w:rFonts w:asciiTheme="majorHAnsi" w:hAnsiTheme="majorHAnsi"/>
                            <w:noProof/>
                            <w:szCs w:val="18"/>
                          </w:rPr>
                          <w:t>2</w:t>
                        </w:r>
                        <w:r w:rsidRPr="00F35552">
                          <w:rPr>
                            <w:rFonts w:asciiTheme="majorHAnsi" w:hAnsiTheme="majorHAnsi"/>
                            <w:noProof/>
                            <w:szCs w:val="1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92DDF" w14:textId="77777777" w:rsidR="00486D73" w:rsidRDefault="00486D73" w:rsidP="00CC36CA">
      <w:pPr>
        <w:spacing w:after="0"/>
      </w:pPr>
      <w:r>
        <w:separator/>
      </w:r>
    </w:p>
  </w:footnote>
  <w:footnote w:type="continuationSeparator" w:id="0">
    <w:p w14:paraId="3B06B287" w14:textId="77777777" w:rsidR="00486D73" w:rsidRDefault="00486D73" w:rsidP="00CC36CA">
      <w:pPr>
        <w:spacing w:after="0"/>
      </w:pPr>
      <w:r>
        <w:continuationSeparator/>
      </w:r>
    </w:p>
  </w:footnote>
  <w:footnote w:type="continuationNotice" w:id="1">
    <w:p w14:paraId="7310E139" w14:textId="77777777" w:rsidR="00CD6770" w:rsidRDefault="00CD677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0A83F" w14:textId="2A2B7812" w:rsidR="00BD375F" w:rsidRDefault="008153B7">
    <w:pPr>
      <w:pStyle w:val="Header"/>
    </w:pPr>
    <w:r w:rsidRPr="008153B7">
      <w:t>D1.2 Intermediate progress report M7</w:t>
    </w:r>
    <w:r w:rsidR="005E547C">
      <w:rPr>
        <w:noProof/>
      </w:rPr>
      <w:drawing>
        <wp:anchor distT="0" distB="0" distL="114300" distR="114300" simplePos="0" relativeHeight="251658241" behindDoc="1" locked="0" layoutInCell="1" allowOverlap="1" wp14:anchorId="5AC614D1" wp14:editId="7C198591">
          <wp:simplePos x="0" y="0"/>
          <wp:positionH relativeFrom="margin">
            <wp:posOffset>4130040</wp:posOffset>
          </wp:positionH>
          <wp:positionV relativeFrom="paragraph">
            <wp:posOffset>-114300</wp:posOffset>
          </wp:positionV>
          <wp:extent cx="1676400" cy="4387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823" t="24390" r="10951" b="23744"/>
                  <a:stretch/>
                </pic:blipFill>
                <pic:spPr bwMode="auto">
                  <a:xfrm>
                    <a:off x="0" y="0"/>
                    <a:ext cx="1676400" cy="438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B88"/>
    <w:multiLevelType w:val="multilevel"/>
    <w:tmpl w:val="987429D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840773"/>
    <w:multiLevelType w:val="multilevel"/>
    <w:tmpl w:val="F0522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0402F2"/>
    <w:multiLevelType w:val="multilevel"/>
    <w:tmpl w:val="3A541E90"/>
    <w:lvl w:ilvl="0">
      <w:start w:val="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3661DD7"/>
    <w:multiLevelType w:val="multilevel"/>
    <w:tmpl w:val="CC9C2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7F57B4"/>
    <w:multiLevelType w:val="multilevel"/>
    <w:tmpl w:val="9E98B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CF5B6D"/>
    <w:multiLevelType w:val="multilevel"/>
    <w:tmpl w:val="57BE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073C10"/>
    <w:multiLevelType w:val="multilevel"/>
    <w:tmpl w:val="CD06E0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BB13AE"/>
    <w:multiLevelType w:val="multilevel"/>
    <w:tmpl w:val="6F2C480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07266590"/>
    <w:multiLevelType w:val="multilevel"/>
    <w:tmpl w:val="3866E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79F1060"/>
    <w:multiLevelType w:val="multilevel"/>
    <w:tmpl w:val="AF0CD54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5239C6"/>
    <w:multiLevelType w:val="multilevel"/>
    <w:tmpl w:val="34FE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A772F4"/>
    <w:multiLevelType w:val="multilevel"/>
    <w:tmpl w:val="BC80FF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6F591D"/>
    <w:multiLevelType w:val="multilevel"/>
    <w:tmpl w:val="EB98C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C5E2CB0"/>
    <w:multiLevelType w:val="multilevel"/>
    <w:tmpl w:val="1656273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C671074"/>
    <w:multiLevelType w:val="multilevel"/>
    <w:tmpl w:val="CBDAE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D42451E"/>
    <w:multiLevelType w:val="multilevel"/>
    <w:tmpl w:val="A8EE603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E894BB6"/>
    <w:multiLevelType w:val="multilevel"/>
    <w:tmpl w:val="A7A88A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F5F511B"/>
    <w:multiLevelType w:val="multilevel"/>
    <w:tmpl w:val="AB4CFF24"/>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15:restartNumberingAfterBreak="0">
    <w:nsid w:val="127A7336"/>
    <w:multiLevelType w:val="multilevel"/>
    <w:tmpl w:val="78C6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29E6316"/>
    <w:multiLevelType w:val="multilevel"/>
    <w:tmpl w:val="690C5C34"/>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13217CA4"/>
    <w:multiLevelType w:val="multilevel"/>
    <w:tmpl w:val="F852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4000335"/>
    <w:multiLevelType w:val="multilevel"/>
    <w:tmpl w:val="7EFC2B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4425B99"/>
    <w:multiLevelType w:val="hybridMultilevel"/>
    <w:tmpl w:val="A2A08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4997009"/>
    <w:multiLevelType w:val="multilevel"/>
    <w:tmpl w:val="BA76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5422E6A"/>
    <w:multiLevelType w:val="multilevel"/>
    <w:tmpl w:val="9B8E4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7455790"/>
    <w:multiLevelType w:val="multilevel"/>
    <w:tmpl w:val="00C00E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A5031BD"/>
    <w:multiLevelType w:val="multilevel"/>
    <w:tmpl w:val="CC00B5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C24409A"/>
    <w:multiLevelType w:val="multilevel"/>
    <w:tmpl w:val="4F5ABB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DE404D3"/>
    <w:multiLevelType w:val="hybridMultilevel"/>
    <w:tmpl w:val="BDD4F8F8"/>
    <w:lvl w:ilvl="0" w:tplc="F94C7252">
      <w:start w:val="1"/>
      <w:numFmt w:val="bullet"/>
      <w:lvlText w:val=""/>
      <w:lvlJc w:val="left"/>
      <w:pPr>
        <w:ind w:left="720" w:hanging="360"/>
      </w:pPr>
      <w:rPr>
        <w:rFonts w:ascii="Symbol" w:hAnsi="Symbol" w:hint="default"/>
      </w:rPr>
    </w:lvl>
    <w:lvl w:ilvl="1" w:tplc="3A6CA63A">
      <w:start w:val="1"/>
      <w:numFmt w:val="bullet"/>
      <w:lvlText w:val="o"/>
      <w:lvlJc w:val="left"/>
      <w:pPr>
        <w:ind w:left="1440" w:hanging="360"/>
      </w:pPr>
      <w:rPr>
        <w:rFonts w:ascii="Courier New" w:hAnsi="Courier New" w:hint="default"/>
      </w:rPr>
    </w:lvl>
    <w:lvl w:ilvl="2" w:tplc="6E926EC6">
      <w:start w:val="1"/>
      <w:numFmt w:val="bullet"/>
      <w:lvlText w:val=""/>
      <w:lvlJc w:val="left"/>
      <w:pPr>
        <w:ind w:left="2160" w:hanging="360"/>
      </w:pPr>
      <w:rPr>
        <w:rFonts w:ascii="Wingdings" w:hAnsi="Wingdings" w:hint="default"/>
      </w:rPr>
    </w:lvl>
    <w:lvl w:ilvl="3" w:tplc="26F83D6E">
      <w:start w:val="1"/>
      <w:numFmt w:val="bullet"/>
      <w:lvlText w:val=""/>
      <w:lvlJc w:val="left"/>
      <w:pPr>
        <w:ind w:left="2880" w:hanging="360"/>
      </w:pPr>
      <w:rPr>
        <w:rFonts w:ascii="Symbol" w:hAnsi="Symbol" w:hint="default"/>
      </w:rPr>
    </w:lvl>
    <w:lvl w:ilvl="4" w:tplc="2CA40F78">
      <w:start w:val="1"/>
      <w:numFmt w:val="bullet"/>
      <w:lvlText w:val="o"/>
      <w:lvlJc w:val="left"/>
      <w:pPr>
        <w:ind w:left="3600" w:hanging="360"/>
      </w:pPr>
      <w:rPr>
        <w:rFonts w:ascii="Courier New" w:hAnsi="Courier New" w:hint="default"/>
      </w:rPr>
    </w:lvl>
    <w:lvl w:ilvl="5" w:tplc="AD1EDC72">
      <w:start w:val="1"/>
      <w:numFmt w:val="bullet"/>
      <w:lvlText w:val=""/>
      <w:lvlJc w:val="left"/>
      <w:pPr>
        <w:ind w:left="4320" w:hanging="360"/>
      </w:pPr>
      <w:rPr>
        <w:rFonts w:ascii="Wingdings" w:hAnsi="Wingdings" w:hint="default"/>
      </w:rPr>
    </w:lvl>
    <w:lvl w:ilvl="6" w:tplc="82543390">
      <w:start w:val="1"/>
      <w:numFmt w:val="bullet"/>
      <w:lvlText w:val=""/>
      <w:lvlJc w:val="left"/>
      <w:pPr>
        <w:ind w:left="5040" w:hanging="360"/>
      </w:pPr>
      <w:rPr>
        <w:rFonts w:ascii="Symbol" w:hAnsi="Symbol" w:hint="default"/>
      </w:rPr>
    </w:lvl>
    <w:lvl w:ilvl="7" w:tplc="9BE4129E">
      <w:start w:val="1"/>
      <w:numFmt w:val="bullet"/>
      <w:lvlText w:val="o"/>
      <w:lvlJc w:val="left"/>
      <w:pPr>
        <w:ind w:left="5760" w:hanging="360"/>
      </w:pPr>
      <w:rPr>
        <w:rFonts w:ascii="Courier New" w:hAnsi="Courier New" w:hint="default"/>
      </w:rPr>
    </w:lvl>
    <w:lvl w:ilvl="8" w:tplc="75829E7A">
      <w:start w:val="1"/>
      <w:numFmt w:val="bullet"/>
      <w:lvlText w:val=""/>
      <w:lvlJc w:val="left"/>
      <w:pPr>
        <w:ind w:left="6480" w:hanging="360"/>
      </w:pPr>
      <w:rPr>
        <w:rFonts w:ascii="Wingdings" w:hAnsi="Wingdings" w:hint="default"/>
      </w:rPr>
    </w:lvl>
  </w:abstractNum>
  <w:abstractNum w:abstractNumId="29" w15:restartNumberingAfterBreak="0">
    <w:nsid w:val="1F0C4726"/>
    <w:multiLevelType w:val="multilevel"/>
    <w:tmpl w:val="930CD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1E16318"/>
    <w:multiLevelType w:val="multilevel"/>
    <w:tmpl w:val="BA222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2CC2F48"/>
    <w:multiLevelType w:val="multilevel"/>
    <w:tmpl w:val="1A7C5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4E23291"/>
    <w:multiLevelType w:val="multilevel"/>
    <w:tmpl w:val="2996E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6BE732E"/>
    <w:multiLevelType w:val="multilevel"/>
    <w:tmpl w:val="E384EB9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73F6691"/>
    <w:multiLevelType w:val="multilevel"/>
    <w:tmpl w:val="152A4CD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759BF6F"/>
    <w:multiLevelType w:val="hybridMultilevel"/>
    <w:tmpl w:val="7550F40E"/>
    <w:lvl w:ilvl="0" w:tplc="623CEE80">
      <w:start w:val="1"/>
      <w:numFmt w:val="decimal"/>
      <w:lvlText w:val="%1."/>
      <w:lvlJc w:val="left"/>
      <w:pPr>
        <w:ind w:left="720" w:hanging="360"/>
      </w:pPr>
    </w:lvl>
    <w:lvl w:ilvl="1" w:tplc="5D9819C2">
      <w:start w:val="1"/>
      <w:numFmt w:val="lowerLetter"/>
      <w:lvlText w:val="%2."/>
      <w:lvlJc w:val="left"/>
      <w:pPr>
        <w:ind w:left="1440" w:hanging="360"/>
      </w:pPr>
    </w:lvl>
    <w:lvl w:ilvl="2" w:tplc="8B7239D4">
      <w:start w:val="1"/>
      <w:numFmt w:val="lowerRoman"/>
      <w:lvlText w:val="%3."/>
      <w:lvlJc w:val="right"/>
      <w:pPr>
        <w:ind w:left="2160" w:hanging="180"/>
      </w:pPr>
    </w:lvl>
    <w:lvl w:ilvl="3" w:tplc="F6548E82">
      <w:start w:val="1"/>
      <w:numFmt w:val="decimal"/>
      <w:lvlText w:val="%4."/>
      <w:lvlJc w:val="left"/>
      <w:pPr>
        <w:ind w:left="2880" w:hanging="360"/>
      </w:pPr>
    </w:lvl>
    <w:lvl w:ilvl="4" w:tplc="7EA03310">
      <w:start w:val="1"/>
      <w:numFmt w:val="lowerLetter"/>
      <w:lvlText w:val="%5."/>
      <w:lvlJc w:val="left"/>
      <w:pPr>
        <w:ind w:left="3600" w:hanging="360"/>
      </w:pPr>
    </w:lvl>
    <w:lvl w:ilvl="5" w:tplc="7B169EB4">
      <w:start w:val="1"/>
      <w:numFmt w:val="lowerRoman"/>
      <w:lvlText w:val="%6."/>
      <w:lvlJc w:val="right"/>
      <w:pPr>
        <w:ind w:left="4320" w:hanging="180"/>
      </w:pPr>
    </w:lvl>
    <w:lvl w:ilvl="6" w:tplc="D3EEF094">
      <w:start w:val="1"/>
      <w:numFmt w:val="decimal"/>
      <w:lvlText w:val="%7."/>
      <w:lvlJc w:val="left"/>
      <w:pPr>
        <w:ind w:left="5040" w:hanging="360"/>
      </w:pPr>
    </w:lvl>
    <w:lvl w:ilvl="7" w:tplc="E7EE3FFE">
      <w:start w:val="1"/>
      <w:numFmt w:val="lowerLetter"/>
      <w:lvlText w:val="%8."/>
      <w:lvlJc w:val="left"/>
      <w:pPr>
        <w:ind w:left="5760" w:hanging="360"/>
      </w:pPr>
    </w:lvl>
    <w:lvl w:ilvl="8" w:tplc="78BAD962">
      <w:start w:val="1"/>
      <w:numFmt w:val="lowerRoman"/>
      <w:lvlText w:val="%9."/>
      <w:lvlJc w:val="right"/>
      <w:pPr>
        <w:ind w:left="6480" w:hanging="180"/>
      </w:pPr>
    </w:lvl>
  </w:abstractNum>
  <w:abstractNum w:abstractNumId="36" w15:restartNumberingAfterBreak="0">
    <w:nsid w:val="29166039"/>
    <w:multiLevelType w:val="multilevel"/>
    <w:tmpl w:val="79B0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9500E4F"/>
    <w:multiLevelType w:val="multilevel"/>
    <w:tmpl w:val="32BA8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A2C15A0"/>
    <w:multiLevelType w:val="multilevel"/>
    <w:tmpl w:val="80BC2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C197FB2"/>
    <w:multiLevelType w:val="multilevel"/>
    <w:tmpl w:val="3C0E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D542E7B"/>
    <w:multiLevelType w:val="multilevel"/>
    <w:tmpl w:val="DF1A9D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D7F1933"/>
    <w:multiLevelType w:val="multilevel"/>
    <w:tmpl w:val="FFBC8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DBE0B69"/>
    <w:multiLevelType w:val="multilevel"/>
    <w:tmpl w:val="FCC83F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DCC1DEF"/>
    <w:multiLevelType w:val="multilevel"/>
    <w:tmpl w:val="051EC66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E9D4F17"/>
    <w:multiLevelType w:val="hybridMultilevel"/>
    <w:tmpl w:val="6D6AD858"/>
    <w:lvl w:ilvl="0" w:tplc="3E0019B2">
      <w:numFmt w:val="bullet"/>
      <w:lvlText w:val="•"/>
      <w:lvlJc w:val="left"/>
      <w:pPr>
        <w:ind w:left="720" w:hanging="360"/>
      </w:pPr>
      <w:rPr>
        <w:rFonts w:ascii="Aptos" w:hAnsi="Aptos" w:hint="default"/>
      </w:rPr>
    </w:lvl>
    <w:lvl w:ilvl="1" w:tplc="3BBAB74E">
      <w:start w:val="1"/>
      <w:numFmt w:val="bullet"/>
      <w:lvlText w:val="o"/>
      <w:lvlJc w:val="left"/>
      <w:pPr>
        <w:ind w:left="1440" w:hanging="360"/>
      </w:pPr>
      <w:rPr>
        <w:rFonts w:ascii="Courier New" w:hAnsi="Courier New" w:hint="default"/>
      </w:rPr>
    </w:lvl>
    <w:lvl w:ilvl="2" w:tplc="E13422B8">
      <w:start w:val="1"/>
      <w:numFmt w:val="bullet"/>
      <w:lvlText w:val=""/>
      <w:lvlJc w:val="left"/>
      <w:pPr>
        <w:ind w:left="2160" w:hanging="360"/>
      </w:pPr>
      <w:rPr>
        <w:rFonts w:ascii="Wingdings" w:hAnsi="Wingdings" w:hint="default"/>
      </w:rPr>
    </w:lvl>
    <w:lvl w:ilvl="3" w:tplc="5FE655D0">
      <w:start w:val="1"/>
      <w:numFmt w:val="bullet"/>
      <w:lvlText w:val=""/>
      <w:lvlJc w:val="left"/>
      <w:pPr>
        <w:ind w:left="2880" w:hanging="360"/>
      </w:pPr>
      <w:rPr>
        <w:rFonts w:ascii="Symbol" w:hAnsi="Symbol" w:hint="default"/>
      </w:rPr>
    </w:lvl>
    <w:lvl w:ilvl="4" w:tplc="6DBE6980">
      <w:start w:val="1"/>
      <w:numFmt w:val="bullet"/>
      <w:lvlText w:val="o"/>
      <w:lvlJc w:val="left"/>
      <w:pPr>
        <w:ind w:left="3600" w:hanging="360"/>
      </w:pPr>
      <w:rPr>
        <w:rFonts w:ascii="Courier New" w:hAnsi="Courier New" w:hint="default"/>
      </w:rPr>
    </w:lvl>
    <w:lvl w:ilvl="5" w:tplc="ADF4D6D2">
      <w:start w:val="1"/>
      <w:numFmt w:val="bullet"/>
      <w:lvlText w:val=""/>
      <w:lvlJc w:val="left"/>
      <w:pPr>
        <w:ind w:left="4320" w:hanging="360"/>
      </w:pPr>
      <w:rPr>
        <w:rFonts w:ascii="Wingdings" w:hAnsi="Wingdings" w:hint="default"/>
      </w:rPr>
    </w:lvl>
    <w:lvl w:ilvl="6" w:tplc="F7D2CFBE">
      <w:start w:val="1"/>
      <w:numFmt w:val="bullet"/>
      <w:lvlText w:val=""/>
      <w:lvlJc w:val="left"/>
      <w:pPr>
        <w:ind w:left="5040" w:hanging="360"/>
      </w:pPr>
      <w:rPr>
        <w:rFonts w:ascii="Symbol" w:hAnsi="Symbol" w:hint="default"/>
      </w:rPr>
    </w:lvl>
    <w:lvl w:ilvl="7" w:tplc="663EE508">
      <w:start w:val="1"/>
      <w:numFmt w:val="bullet"/>
      <w:lvlText w:val="o"/>
      <w:lvlJc w:val="left"/>
      <w:pPr>
        <w:ind w:left="5760" w:hanging="360"/>
      </w:pPr>
      <w:rPr>
        <w:rFonts w:ascii="Courier New" w:hAnsi="Courier New" w:hint="default"/>
      </w:rPr>
    </w:lvl>
    <w:lvl w:ilvl="8" w:tplc="15B292E4">
      <w:start w:val="1"/>
      <w:numFmt w:val="bullet"/>
      <w:lvlText w:val=""/>
      <w:lvlJc w:val="left"/>
      <w:pPr>
        <w:ind w:left="6480" w:hanging="360"/>
      </w:pPr>
      <w:rPr>
        <w:rFonts w:ascii="Wingdings" w:hAnsi="Wingdings" w:hint="default"/>
      </w:rPr>
    </w:lvl>
  </w:abstractNum>
  <w:abstractNum w:abstractNumId="45" w15:restartNumberingAfterBreak="0">
    <w:nsid w:val="2F8F47BD"/>
    <w:multiLevelType w:val="multilevel"/>
    <w:tmpl w:val="A38CDC3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08D4E71"/>
    <w:multiLevelType w:val="multilevel"/>
    <w:tmpl w:val="13A8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1BD6B7D"/>
    <w:multiLevelType w:val="multilevel"/>
    <w:tmpl w:val="D706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2077D94"/>
    <w:multiLevelType w:val="multilevel"/>
    <w:tmpl w:val="DD38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31E33E7"/>
    <w:multiLevelType w:val="multilevel"/>
    <w:tmpl w:val="BBA2E7E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38B16D9"/>
    <w:multiLevelType w:val="multilevel"/>
    <w:tmpl w:val="8B54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4DB01C6"/>
    <w:multiLevelType w:val="multilevel"/>
    <w:tmpl w:val="8740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58A25B1"/>
    <w:multiLevelType w:val="multilevel"/>
    <w:tmpl w:val="4A50532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5A126BC"/>
    <w:multiLevelType w:val="multilevel"/>
    <w:tmpl w:val="864EEF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67573B9"/>
    <w:multiLevelType w:val="multilevel"/>
    <w:tmpl w:val="830C07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68C4B92"/>
    <w:multiLevelType w:val="multilevel"/>
    <w:tmpl w:val="B5FAD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8BE0611"/>
    <w:multiLevelType w:val="multilevel"/>
    <w:tmpl w:val="DB9A2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937EE3F"/>
    <w:multiLevelType w:val="hybridMultilevel"/>
    <w:tmpl w:val="15C809AA"/>
    <w:lvl w:ilvl="0" w:tplc="0AF851D6">
      <w:numFmt w:val="bullet"/>
      <w:lvlText w:val="-"/>
      <w:lvlJc w:val="left"/>
      <w:pPr>
        <w:ind w:left="720" w:hanging="360"/>
      </w:pPr>
      <w:rPr>
        <w:rFonts w:ascii="Aptos" w:hAnsi="Aptos" w:hint="default"/>
      </w:rPr>
    </w:lvl>
    <w:lvl w:ilvl="1" w:tplc="F8509B9E">
      <w:start w:val="1"/>
      <w:numFmt w:val="bullet"/>
      <w:lvlText w:val="o"/>
      <w:lvlJc w:val="left"/>
      <w:pPr>
        <w:ind w:left="1440" w:hanging="360"/>
      </w:pPr>
      <w:rPr>
        <w:rFonts w:ascii="Courier New" w:hAnsi="Courier New" w:hint="default"/>
      </w:rPr>
    </w:lvl>
    <w:lvl w:ilvl="2" w:tplc="A4388EBC">
      <w:start w:val="1"/>
      <w:numFmt w:val="bullet"/>
      <w:lvlText w:val=""/>
      <w:lvlJc w:val="left"/>
      <w:pPr>
        <w:ind w:left="2160" w:hanging="360"/>
      </w:pPr>
      <w:rPr>
        <w:rFonts w:ascii="Wingdings" w:hAnsi="Wingdings" w:hint="default"/>
      </w:rPr>
    </w:lvl>
    <w:lvl w:ilvl="3" w:tplc="3A4AA136">
      <w:start w:val="1"/>
      <w:numFmt w:val="bullet"/>
      <w:lvlText w:val=""/>
      <w:lvlJc w:val="left"/>
      <w:pPr>
        <w:ind w:left="2880" w:hanging="360"/>
      </w:pPr>
      <w:rPr>
        <w:rFonts w:ascii="Symbol" w:hAnsi="Symbol" w:hint="default"/>
      </w:rPr>
    </w:lvl>
    <w:lvl w:ilvl="4" w:tplc="0A48B8F0">
      <w:start w:val="1"/>
      <w:numFmt w:val="bullet"/>
      <w:lvlText w:val="o"/>
      <w:lvlJc w:val="left"/>
      <w:pPr>
        <w:ind w:left="3600" w:hanging="360"/>
      </w:pPr>
      <w:rPr>
        <w:rFonts w:ascii="Courier New" w:hAnsi="Courier New" w:hint="default"/>
      </w:rPr>
    </w:lvl>
    <w:lvl w:ilvl="5" w:tplc="4AB2F3B8">
      <w:start w:val="1"/>
      <w:numFmt w:val="bullet"/>
      <w:lvlText w:val=""/>
      <w:lvlJc w:val="left"/>
      <w:pPr>
        <w:ind w:left="4320" w:hanging="360"/>
      </w:pPr>
      <w:rPr>
        <w:rFonts w:ascii="Wingdings" w:hAnsi="Wingdings" w:hint="default"/>
      </w:rPr>
    </w:lvl>
    <w:lvl w:ilvl="6" w:tplc="61960DC6">
      <w:start w:val="1"/>
      <w:numFmt w:val="bullet"/>
      <w:lvlText w:val=""/>
      <w:lvlJc w:val="left"/>
      <w:pPr>
        <w:ind w:left="5040" w:hanging="360"/>
      </w:pPr>
      <w:rPr>
        <w:rFonts w:ascii="Symbol" w:hAnsi="Symbol" w:hint="default"/>
      </w:rPr>
    </w:lvl>
    <w:lvl w:ilvl="7" w:tplc="AD4CD886">
      <w:start w:val="1"/>
      <w:numFmt w:val="bullet"/>
      <w:lvlText w:val="o"/>
      <w:lvlJc w:val="left"/>
      <w:pPr>
        <w:ind w:left="5760" w:hanging="360"/>
      </w:pPr>
      <w:rPr>
        <w:rFonts w:ascii="Courier New" w:hAnsi="Courier New" w:hint="default"/>
      </w:rPr>
    </w:lvl>
    <w:lvl w:ilvl="8" w:tplc="14E63272">
      <w:start w:val="1"/>
      <w:numFmt w:val="bullet"/>
      <w:lvlText w:val=""/>
      <w:lvlJc w:val="left"/>
      <w:pPr>
        <w:ind w:left="6480" w:hanging="360"/>
      </w:pPr>
      <w:rPr>
        <w:rFonts w:ascii="Wingdings" w:hAnsi="Wingdings" w:hint="default"/>
      </w:rPr>
    </w:lvl>
  </w:abstractNum>
  <w:abstractNum w:abstractNumId="58" w15:restartNumberingAfterBreak="0">
    <w:nsid w:val="3AEBF343"/>
    <w:multiLevelType w:val="hybridMultilevel"/>
    <w:tmpl w:val="37FC2492"/>
    <w:lvl w:ilvl="0" w:tplc="45DC8C3C">
      <w:start w:val="1"/>
      <w:numFmt w:val="decimal"/>
      <w:lvlText w:val="%1."/>
      <w:lvlJc w:val="left"/>
      <w:pPr>
        <w:ind w:left="720" w:hanging="360"/>
      </w:pPr>
    </w:lvl>
    <w:lvl w:ilvl="1" w:tplc="50DEE22C">
      <w:start w:val="1"/>
      <w:numFmt w:val="lowerLetter"/>
      <w:lvlText w:val="%2."/>
      <w:lvlJc w:val="left"/>
      <w:pPr>
        <w:ind w:left="1440" w:hanging="360"/>
      </w:pPr>
    </w:lvl>
    <w:lvl w:ilvl="2" w:tplc="2CAE8CD2">
      <w:start w:val="1"/>
      <w:numFmt w:val="lowerRoman"/>
      <w:lvlText w:val="%3."/>
      <w:lvlJc w:val="right"/>
      <w:pPr>
        <w:ind w:left="2160" w:hanging="180"/>
      </w:pPr>
    </w:lvl>
    <w:lvl w:ilvl="3" w:tplc="E1DE8CE4">
      <w:start w:val="1"/>
      <w:numFmt w:val="decimal"/>
      <w:lvlText w:val="%4."/>
      <w:lvlJc w:val="left"/>
      <w:pPr>
        <w:ind w:left="2880" w:hanging="360"/>
      </w:pPr>
    </w:lvl>
    <w:lvl w:ilvl="4" w:tplc="7E5E3828">
      <w:start w:val="1"/>
      <w:numFmt w:val="lowerLetter"/>
      <w:lvlText w:val="%5."/>
      <w:lvlJc w:val="left"/>
      <w:pPr>
        <w:ind w:left="3600" w:hanging="360"/>
      </w:pPr>
    </w:lvl>
    <w:lvl w:ilvl="5" w:tplc="B89CDF7C">
      <w:start w:val="1"/>
      <w:numFmt w:val="lowerRoman"/>
      <w:lvlText w:val="%6."/>
      <w:lvlJc w:val="right"/>
      <w:pPr>
        <w:ind w:left="4320" w:hanging="180"/>
      </w:pPr>
    </w:lvl>
    <w:lvl w:ilvl="6" w:tplc="1702EA70">
      <w:start w:val="1"/>
      <w:numFmt w:val="decimal"/>
      <w:lvlText w:val="%7."/>
      <w:lvlJc w:val="left"/>
      <w:pPr>
        <w:ind w:left="5040" w:hanging="360"/>
      </w:pPr>
    </w:lvl>
    <w:lvl w:ilvl="7" w:tplc="49721B14">
      <w:start w:val="1"/>
      <w:numFmt w:val="lowerLetter"/>
      <w:lvlText w:val="%8."/>
      <w:lvlJc w:val="left"/>
      <w:pPr>
        <w:ind w:left="5760" w:hanging="360"/>
      </w:pPr>
    </w:lvl>
    <w:lvl w:ilvl="8" w:tplc="2EE09136">
      <w:start w:val="1"/>
      <w:numFmt w:val="lowerRoman"/>
      <w:lvlText w:val="%9."/>
      <w:lvlJc w:val="right"/>
      <w:pPr>
        <w:ind w:left="6480" w:hanging="180"/>
      </w:pPr>
    </w:lvl>
  </w:abstractNum>
  <w:abstractNum w:abstractNumId="59" w15:restartNumberingAfterBreak="0">
    <w:nsid w:val="3AF7A006"/>
    <w:multiLevelType w:val="hybridMultilevel"/>
    <w:tmpl w:val="C8700280"/>
    <w:lvl w:ilvl="0" w:tplc="6A7692DE">
      <w:start w:val="1"/>
      <w:numFmt w:val="bullet"/>
      <w:lvlText w:val=""/>
      <w:lvlJc w:val="left"/>
      <w:pPr>
        <w:ind w:left="720" w:hanging="360"/>
      </w:pPr>
      <w:rPr>
        <w:rFonts w:ascii="Symbol" w:hAnsi="Symbol" w:hint="default"/>
      </w:rPr>
    </w:lvl>
    <w:lvl w:ilvl="1" w:tplc="F4CE3714">
      <w:start w:val="1"/>
      <w:numFmt w:val="bullet"/>
      <w:lvlText w:val="o"/>
      <w:lvlJc w:val="left"/>
      <w:pPr>
        <w:ind w:left="1440" w:hanging="360"/>
      </w:pPr>
      <w:rPr>
        <w:rFonts w:ascii="Courier New" w:hAnsi="Courier New" w:hint="default"/>
      </w:rPr>
    </w:lvl>
    <w:lvl w:ilvl="2" w:tplc="879849FA">
      <w:start w:val="1"/>
      <w:numFmt w:val="bullet"/>
      <w:lvlText w:val=""/>
      <w:lvlJc w:val="left"/>
      <w:pPr>
        <w:ind w:left="2160" w:hanging="360"/>
      </w:pPr>
      <w:rPr>
        <w:rFonts w:ascii="Wingdings" w:hAnsi="Wingdings" w:hint="default"/>
      </w:rPr>
    </w:lvl>
    <w:lvl w:ilvl="3" w:tplc="507657A2">
      <w:start w:val="1"/>
      <w:numFmt w:val="bullet"/>
      <w:lvlText w:val=""/>
      <w:lvlJc w:val="left"/>
      <w:pPr>
        <w:ind w:left="2880" w:hanging="360"/>
      </w:pPr>
      <w:rPr>
        <w:rFonts w:ascii="Symbol" w:hAnsi="Symbol" w:hint="default"/>
      </w:rPr>
    </w:lvl>
    <w:lvl w:ilvl="4" w:tplc="76204180">
      <w:start w:val="1"/>
      <w:numFmt w:val="bullet"/>
      <w:lvlText w:val="o"/>
      <w:lvlJc w:val="left"/>
      <w:pPr>
        <w:ind w:left="3600" w:hanging="360"/>
      </w:pPr>
      <w:rPr>
        <w:rFonts w:ascii="Courier New" w:hAnsi="Courier New" w:hint="default"/>
      </w:rPr>
    </w:lvl>
    <w:lvl w:ilvl="5" w:tplc="3C5AABA8">
      <w:start w:val="1"/>
      <w:numFmt w:val="bullet"/>
      <w:lvlText w:val=""/>
      <w:lvlJc w:val="left"/>
      <w:pPr>
        <w:ind w:left="4320" w:hanging="360"/>
      </w:pPr>
      <w:rPr>
        <w:rFonts w:ascii="Wingdings" w:hAnsi="Wingdings" w:hint="default"/>
      </w:rPr>
    </w:lvl>
    <w:lvl w:ilvl="6" w:tplc="EB246A38">
      <w:start w:val="1"/>
      <w:numFmt w:val="bullet"/>
      <w:lvlText w:val=""/>
      <w:lvlJc w:val="left"/>
      <w:pPr>
        <w:ind w:left="5040" w:hanging="360"/>
      </w:pPr>
      <w:rPr>
        <w:rFonts w:ascii="Symbol" w:hAnsi="Symbol" w:hint="default"/>
      </w:rPr>
    </w:lvl>
    <w:lvl w:ilvl="7" w:tplc="68587D40">
      <w:start w:val="1"/>
      <w:numFmt w:val="bullet"/>
      <w:lvlText w:val="o"/>
      <w:lvlJc w:val="left"/>
      <w:pPr>
        <w:ind w:left="5760" w:hanging="360"/>
      </w:pPr>
      <w:rPr>
        <w:rFonts w:ascii="Courier New" w:hAnsi="Courier New" w:hint="default"/>
      </w:rPr>
    </w:lvl>
    <w:lvl w:ilvl="8" w:tplc="99168E52">
      <w:start w:val="1"/>
      <w:numFmt w:val="bullet"/>
      <w:lvlText w:val=""/>
      <w:lvlJc w:val="left"/>
      <w:pPr>
        <w:ind w:left="6480" w:hanging="360"/>
      </w:pPr>
      <w:rPr>
        <w:rFonts w:ascii="Wingdings" w:hAnsi="Wingdings" w:hint="default"/>
      </w:rPr>
    </w:lvl>
  </w:abstractNum>
  <w:abstractNum w:abstractNumId="60" w15:restartNumberingAfterBreak="0">
    <w:nsid w:val="3D3D0718"/>
    <w:multiLevelType w:val="multilevel"/>
    <w:tmpl w:val="9654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DDD0236"/>
    <w:multiLevelType w:val="multilevel"/>
    <w:tmpl w:val="DD68936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E4A57ED"/>
    <w:multiLevelType w:val="multilevel"/>
    <w:tmpl w:val="D940F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03B58D0"/>
    <w:multiLevelType w:val="multilevel"/>
    <w:tmpl w:val="E91A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14532EB"/>
    <w:multiLevelType w:val="multilevel"/>
    <w:tmpl w:val="24C05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38D4BF9"/>
    <w:multiLevelType w:val="multilevel"/>
    <w:tmpl w:val="B318265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436112D"/>
    <w:multiLevelType w:val="multilevel"/>
    <w:tmpl w:val="55C4D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4541B46"/>
    <w:multiLevelType w:val="multilevel"/>
    <w:tmpl w:val="2A426D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4676A5E"/>
    <w:multiLevelType w:val="multilevel"/>
    <w:tmpl w:val="CCB49E0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6A0255D"/>
    <w:multiLevelType w:val="multilevel"/>
    <w:tmpl w:val="145085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70B39E2"/>
    <w:multiLevelType w:val="multilevel"/>
    <w:tmpl w:val="C304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9016CD8"/>
    <w:multiLevelType w:val="multilevel"/>
    <w:tmpl w:val="DA0C7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A031D1E"/>
    <w:multiLevelType w:val="multilevel"/>
    <w:tmpl w:val="5E32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B553066"/>
    <w:multiLevelType w:val="multilevel"/>
    <w:tmpl w:val="0672A02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BEE066A"/>
    <w:multiLevelType w:val="hybridMultilevel"/>
    <w:tmpl w:val="FC5619E2"/>
    <w:lvl w:ilvl="0" w:tplc="57E44042">
      <w:start w:val="1"/>
      <w:numFmt w:val="bullet"/>
      <w:lvlText w:val=""/>
      <w:lvlJc w:val="left"/>
      <w:pPr>
        <w:ind w:left="720" w:hanging="360"/>
      </w:pPr>
      <w:rPr>
        <w:rFonts w:ascii="Symbol" w:hAnsi="Symbol" w:hint="default"/>
      </w:rPr>
    </w:lvl>
    <w:lvl w:ilvl="1" w:tplc="A8EABB38">
      <w:start w:val="1"/>
      <w:numFmt w:val="bullet"/>
      <w:lvlText w:val="o"/>
      <w:lvlJc w:val="left"/>
      <w:pPr>
        <w:ind w:left="1440" w:hanging="360"/>
      </w:pPr>
      <w:rPr>
        <w:rFonts w:ascii="Courier New" w:hAnsi="Courier New" w:hint="default"/>
      </w:rPr>
    </w:lvl>
    <w:lvl w:ilvl="2" w:tplc="F5C41ADC">
      <w:start w:val="1"/>
      <w:numFmt w:val="bullet"/>
      <w:lvlText w:val=""/>
      <w:lvlJc w:val="left"/>
      <w:pPr>
        <w:ind w:left="2160" w:hanging="360"/>
      </w:pPr>
      <w:rPr>
        <w:rFonts w:ascii="Wingdings" w:hAnsi="Wingdings" w:hint="default"/>
      </w:rPr>
    </w:lvl>
    <w:lvl w:ilvl="3" w:tplc="D62CDD3A">
      <w:start w:val="1"/>
      <w:numFmt w:val="bullet"/>
      <w:lvlText w:val=""/>
      <w:lvlJc w:val="left"/>
      <w:pPr>
        <w:ind w:left="2880" w:hanging="360"/>
      </w:pPr>
      <w:rPr>
        <w:rFonts w:ascii="Symbol" w:hAnsi="Symbol" w:hint="default"/>
      </w:rPr>
    </w:lvl>
    <w:lvl w:ilvl="4" w:tplc="9CA4CAE8">
      <w:start w:val="1"/>
      <w:numFmt w:val="bullet"/>
      <w:lvlText w:val="o"/>
      <w:lvlJc w:val="left"/>
      <w:pPr>
        <w:ind w:left="3600" w:hanging="360"/>
      </w:pPr>
      <w:rPr>
        <w:rFonts w:ascii="Courier New" w:hAnsi="Courier New" w:hint="default"/>
      </w:rPr>
    </w:lvl>
    <w:lvl w:ilvl="5" w:tplc="A752A158">
      <w:start w:val="1"/>
      <w:numFmt w:val="bullet"/>
      <w:lvlText w:val=""/>
      <w:lvlJc w:val="left"/>
      <w:pPr>
        <w:ind w:left="4320" w:hanging="360"/>
      </w:pPr>
      <w:rPr>
        <w:rFonts w:ascii="Wingdings" w:hAnsi="Wingdings" w:hint="default"/>
      </w:rPr>
    </w:lvl>
    <w:lvl w:ilvl="6" w:tplc="48CC3F7E">
      <w:start w:val="1"/>
      <w:numFmt w:val="bullet"/>
      <w:lvlText w:val=""/>
      <w:lvlJc w:val="left"/>
      <w:pPr>
        <w:ind w:left="5040" w:hanging="360"/>
      </w:pPr>
      <w:rPr>
        <w:rFonts w:ascii="Symbol" w:hAnsi="Symbol" w:hint="default"/>
      </w:rPr>
    </w:lvl>
    <w:lvl w:ilvl="7" w:tplc="22B83B30">
      <w:start w:val="1"/>
      <w:numFmt w:val="bullet"/>
      <w:lvlText w:val="o"/>
      <w:lvlJc w:val="left"/>
      <w:pPr>
        <w:ind w:left="5760" w:hanging="360"/>
      </w:pPr>
      <w:rPr>
        <w:rFonts w:ascii="Courier New" w:hAnsi="Courier New" w:hint="default"/>
      </w:rPr>
    </w:lvl>
    <w:lvl w:ilvl="8" w:tplc="2C2E4A6E">
      <w:start w:val="1"/>
      <w:numFmt w:val="bullet"/>
      <w:lvlText w:val=""/>
      <w:lvlJc w:val="left"/>
      <w:pPr>
        <w:ind w:left="6480" w:hanging="360"/>
      </w:pPr>
      <w:rPr>
        <w:rFonts w:ascii="Wingdings" w:hAnsi="Wingdings" w:hint="default"/>
      </w:rPr>
    </w:lvl>
  </w:abstractNum>
  <w:abstractNum w:abstractNumId="75" w15:restartNumberingAfterBreak="0">
    <w:nsid w:val="4D8249FD"/>
    <w:multiLevelType w:val="multilevel"/>
    <w:tmpl w:val="5956D5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FAF4150"/>
    <w:multiLevelType w:val="multilevel"/>
    <w:tmpl w:val="D7767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0841ACA"/>
    <w:multiLevelType w:val="multilevel"/>
    <w:tmpl w:val="C5A6F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25834EF"/>
    <w:multiLevelType w:val="multilevel"/>
    <w:tmpl w:val="01126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322757A"/>
    <w:multiLevelType w:val="multilevel"/>
    <w:tmpl w:val="28AA7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38426C8"/>
    <w:multiLevelType w:val="multilevel"/>
    <w:tmpl w:val="EDB018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4545FCB"/>
    <w:multiLevelType w:val="multilevel"/>
    <w:tmpl w:val="6BBA4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49231E8"/>
    <w:multiLevelType w:val="multilevel"/>
    <w:tmpl w:val="7CEA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4F335BD"/>
    <w:multiLevelType w:val="multilevel"/>
    <w:tmpl w:val="889C290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4" w15:restartNumberingAfterBreak="0">
    <w:nsid w:val="55B53906"/>
    <w:multiLevelType w:val="multilevel"/>
    <w:tmpl w:val="C05AD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5ED3E9C"/>
    <w:multiLevelType w:val="multilevel"/>
    <w:tmpl w:val="46A805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7436926"/>
    <w:multiLevelType w:val="multilevel"/>
    <w:tmpl w:val="576A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84D4430"/>
    <w:multiLevelType w:val="hybridMultilevel"/>
    <w:tmpl w:val="AA4CD61E"/>
    <w:lvl w:ilvl="0" w:tplc="EC003E88">
      <w:start w:val="1"/>
      <w:numFmt w:val="decimal"/>
      <w:lvlText w:val="%1."/>
      <w:lvlJc w:val="left"/>
      <w:pPr>
        <w:ind w:left="720" w:hanging="360"/>
      </w:pPr>
    </w:lvl>
    <w:lvl w:ilvl="1" w:tplc="34CC0682">
      <w:start w:val="1"/>
      <w:numFmt w:val="lowerLetter"/>
      <w:lvlText w:val="%2."/>
      <w:lvlJc w:val="left"/>
      <w:pPr>
        <w:ind w:left="1440" w:hanging="360"/>
      </w:pPr>
    </w:lvl>
    <w:lvl w:ilvl="2" w:tplc="FD345DFA">
      <w:start w:val="1"/>
      <w:numFmt w:val="lowerRoman"/>
      <w:lvlText w:val="%3."/>
      <w:lvlJc w:val="right"/>
      <w:pPr>
        <w:ind w:left="2160" w:hanging="180"/>
      </w:pPr>
    </w:lvl>
    <w:lvl w:ilvl="3" w:tplc="9FEEF0C6">
      <w:start w:val="1"/>
      <w:numFmt w:val="decimal"/>
      <w:lvlText w:val="%4."/>
      <w:lvlJc w:val="left"/>
      <w:pPr>
        <w:ind w:left="2880" w:hanging="360"/>
      </w:pPr>
    </w:lvl>
    <w:lvl w:ilvl="4" w:tplc="6E041E4E">
      <w:start w:val="1"/>
      <w:numFmt w:val="lowerLetter"/>
      <w:lvlText w:val="%5."/>
      <w:lvlJc w:val="left"/>
      <w:pPr>
        <w:ind w:left="3600" w:hanging="360"/>
      </w:pPr>
    </w:lvl>
    <w:lvl w:ilvl="5" w:tplc="F29E4FB2">
      <w:start w:val="1"/>
      <w:numFmt w:val="lowerRoman"/>
      <w:lvlText w:val="%6."/>
      <w:lvlJc w:val="right"/>
      <w:pPr>
        <w:ind w:left="4320" w:hanging="180"/>
      </w:pPr>
    </w:lvl>
    <w:lvl w:ilvl="6" w:tplc="C55250AC">
      <w:start w:val="1"/>
      <w:numFmt w:val="decimal"/>
      <w:lvlText w:val="%7."/>
      <w:lvlJc w:val="left"/>
      <w:pPr>
        <w:ind w:left="5040" w:hanging="360"/>
      </w:pPr>
    </w:lvl>
    <w:lvl w:ilvl="7" w:tplc="365CD8C4">
      <w:start w:val="1"/>
      <w:numFmt w:val="lowerLetter"/>
      <w:lvlText w:val="%8."/>
      <w:lvlJc w:val="left"/>
      <w:pPr>
        <w:ind w:left="5760" w:hanging="360"/>
      </w:pPr>
    </w:lvl>
    <w:lvl w:ilvl="8" w:tplc="8A96419A">
      <w:start w:val="1"/>
      <w:numFmt w:val="lowerRoman"/>
      <w:lvlText w:val="%9."/>
      <w:lvlJc w:val="right"/>
      <w:pPr>
        <w:ind w:left="6480" w:hanging="180"/>
      </w:pPr>
    </w:lvl>
  </w:abstractNum>
  <w:abstractNum w:abstractNumId="88" w15:restartNumberingAfterBreak="0">
    <w:nsid w:val="5905A98A"/>
    <w:multiLevelType w:val="hybridMultilevel"/>
    <w:tmpl w:val="B89A8A4A"/>
    <w:lvl w:ilvl="0" w:tplc="CDE2EED2">
      <w:start w:val="1"/>
      <w:numFmt w:val="bullet"/>
      <w:lvlText w:val="-"/>
      <w:lvlJc w:val="left"/>
      <w:pPr>
        <w:ind w:left="720" w:hanging="360"/>
      </w:pPr>
      <w:rPr>
        <w:rFonts w:ascii="&quot;Aptos&quot;,sans-serif" w:hAnsi="&quot;Aptos&quot;,sans-serif" w:hint="default"/>
      </w:rPr>
    </w:lvl>
    <w:lvl w:ilvl="1" w:tplc="7AD48EDA">
      <w:start w:val="1"/>
      <w:numFmt w:val="bullet"/>
      <w:lvlText w:val="o"/>
      <w:lvlJc w:val="left"/>
      <w:pPr>
        <w:ind w:left="1440" w:hanging="360"/>
      </w:pPr>
      <w:rPr>
        <w:rFonts w:ascii="Courier New" w:hAnsi="Courier New" w:hint="default"/>
      </w:rPr>
    </w:lvl>
    <w:lvl w:ilvl="2" w:tplc="B84E3B2A">
      <w:start w:val="1"/>
      <w:numFmt w:val="bullet"/>
      <w:lvlText w:val=""/>
      <w:lvlJc w:val="left"/>
      <w:pPr>
        <w:ind w:left="2160" w:hanging="360"/>
      </w:pPr>
      <w:rPr>
        <w:rFonts w:ascii="Wingdings" w:hAnsi="Wingdings" w:hint="default"/>
      </w:rPr>
    </w:lvl>
    <w:lvl w:ilvl="3" w:tplc="10F838F2">
      <w:start w:val="1"/>
      <w:numFmt w:val="bullet"/>
      <w:lvlText w:val=""/>
      <w:lvlJc w:val="left"/>
      <w:pPr>
        <w:ind w:left="2880" w:hanging="360"/>
      </w:pPr>
      <w:rPr>
        <w:rFonts w:ascii="Symbol" w:hAnsi="Symbol" w:hint="default"/>
      </w:rPr>
    </w:lvl>
    <w:lvl w:ilvl="4" w:tplc="F7562D38">
      <w:start w:val="1"/>
      <w:numFmt w:val="bullet"/>
      <w:lvlText w:val="o"/>
      <w:lvlJc w:val="left"/>
      <w:pPr>
        <w:ind w:left="3600" w:hanging="360"/>
      </w:pPr>
      <w:rPr>
        <w:rFonts w:ascii="Courier New" w:hAnsi="Courier New" w:hint="default"/>
      </w:rPr>
    </w:lvl>
    <w:lvl w:ilvl="5" w:tplc="25FEF4FE">
      <w:start w:val="1"/>
      <w:numFmt w:val="bullet"/>
      <w:lvlText w:val=""/>
      <w:lvlJc w:val="left"/>
      <w:pPr>
        <w:ind w:left="4320" w:hanging="360"/>
      </w:pPr>
      <w:rPr>
        <w:rFonts w:ascii="Wingdings" w:hAnsi="Wingdings" w:hint="default"/>
      </w:rPr>
    </w:lvl>
    <w:lvl w:ilvl="6" w:tplc="7376F710">
      <w:start w:val="1"/>
      <w:numFmt w:val="bullet"/>
      <w:lvlText w:val=""/>
      <w:lvlJc w:val="left"/>
      <w:pPr>
        <w:ind w:left="5040" w:hanging="360"/>
      </w:pPr>
      <w:rPr>
        <w:rFonts w:ascii="Symbol" w:hAnsi="Symbol" w:hint="default"/>
      </w:rPr>
    </w:lvl>
    <w:lvl w:ilvl="7" w:tplc="C116E88A">
      <w:start w:val="1"/>
      <w:numFmt w:val="bullet"/>
      <w:lvlText w:val="o"/>
      <w:lvlJc w:val="left"/>
      <w:pPr>
        <w:ind w:left="5760" w:hanging="360"/>
      </w:pPr>
      <w:rPr>
        <w:rFonts w:ascii="Courier New" w:hAnsi="Courier New" w:hint="default"/>
      </w:rPr>
    </w:lvl>
    <w:lvl w:ilvl="8" w:tplc="90B8540C">
      <w:start w:val="1"/>
      <w:numFmt w:val="bullet"/>
      <w:lvlText w:val=""/>
      <w:lvlJc w:val="left"/>
      <w:pPr>
        <w:ind w:left="6480" w:hanging="360"/>
      </w:pPr>
      <w:rPr>
        <w:rFonts w:ascii="Wingdings" w:hAnsi="Wingdings" w:hint="default"/>
      </w:rPr>
    </w:lvl>
  </w:abstractNum>
  <w:abstractNum w:abstractNumId="89" w15:restartNumberingAfterBreak="0">
    <w:nsid w:val="59C63F96"/>
    <w:multiLevelType w:val="multilevel"/>
    <w:tmpl w:val="57967A5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9FC6761"/>
    <w:multiLevelType w:val="multilevel"/>
    <w:tmpl w:val="8E5E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ABA621B"/>
    <w:multiLevelType w:val="multilevel"/>
    <w:tmpl w:val="F17256D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BDC2111"/>
    <w:multiLevelType w:val="hybridMultilevel"/>
    <w:tmpl w:val="FE1C3BCC"/>
    <w:lvl w:ilvl="0" w:tplc="56BE3020">
      <w:start w:val="1"/>
      <w:numFmt w:val="bullet"/>
      <w:lvlText w:val=""/>
      <w:lvlJc w:val="left"/>
      <w:pPr>
        <w:ind w:left="720" w:hanging="360"/>
      </w:pPr>
      <w:rPr>
        <w:rFonts w:ascii="Symbol" w:hAnsi="Symbol" w:hint="default"/>
      </w:rPr>
    </w:lvl>
    <w:lvl w:ilvl="1" w:tplc="97341636">
      <w:start w:val="1"/>
      <w:numFmt w:val="bullet"/>
      <w:lvlText w:val="o"/>
      <w:lvlJc w:val="left"/>
      <w:pPr>
        <w:ind w:left="1440" w:hanging="360"/>
      </w:pPr>
      <w:rPr>
        <w:rFonts w:ascii="Courier New" w:hAnsi="Courier New" w:hint="default"/>
      </w:rPr>
    </w:lvl>
    <w:lvl w:ilvl="2" w:tplc="94E0C318">
      <w:start w:val="1"/>
      <w:numFmt w:val="bullet"/>
      <w:lvlText w:val=""/>
      <w:lvlJc w:val="left"/>
      <w:pPr>
        <w:ind w:left="2160" w:hanging="360"/>
      </w:pPr>
      <w:rPr>
        <w:rFonts w:ascii="Wingdings" w:hAnsi="Wingdings" w:hint="default"/>
      </w:rPr>
    </w:lvl>
    <w:lvl w:ilvl="3" w:tplc="FD626106">
      <w:start w:val="1"/>
      <w:numFmt w:val="bullet"/>
      <w:lvlText w:val=""/>
      <w:lvlJc w:val="left"/>
      <w:pPr>
        <w:ind w:left="2880" w:hanging="360"/>
      </w:pPr>
      <w:rPr>
        <w:rFonts w:ascii="Symbol" w:hAnsi="Symbol" w:hint="default"/>
      </w:rPr>
    </w:lvl>
    <w:lvl w:ilvl="4" w:tplc="AEE04238">
      <w:start w:val="1"/>
      <w:numFmt w:val="bullet"/>
      <w:lvlText w:val="o"/>
      <w:lvlJc w:val="left"/>
      <w:pPr>
        <w:ind w:left="3600" w:hanging="360"/>
      </w:pPr>
      <w:rPr>
        <w:rFonts w:ascii="Courier New" w:hAnsi="Courier New" w:hint="default"/>
      </w:rPr>
    </w:lvl>
    <w:lvl w:ilvl="5" w:tplc="BF887FAA">
      <w:start w:val="1"/>
      <w:numFmt w:val="bullet"/>
      <w:lvlText w:val=""/>
      <w:lvlJc w:val="left"/>
      <w:pPr>
        <w:ind w:left="4320" w:hanging="360"/>
      </w:pPr>
      <w:rPr>
        <w:rFonts w:ascii="Wingdings" w:hAnsi="Wingdings" w:hint="default"/>
      </w:rPr>
    </w:lvl>
    <w:lvl w:ilvl="6" w:tplc="1FD235DA">
      <w:start w:val="1"/>
      <w:numFmt w:val="bullet"/>
      <w:lvlText w:val=""/>
      <w:lvlJc w:val="left"/>
      <w:pPr>
        <w:ind w:left="5040" w:hanging="360"/>
      </w:pPr>
      <w:rPr>
        <w:rFonts w:ascii="Symbol" w:hAnsi="Symbol" w:hint="default"/>
      </w:rPr>
    </w:lvl>
    <w:lvl w:ilvl="7" w:tplc="38C42D64">
      <w:start w:val="1"/>
      <w:numFmt w:val="bullet"/>
      <w:lvlText w:val="o"/>
      <w:lvlJc w:val="left"/>
      <w:pPr>
        <w:ind w:left="5760" w:hanging="360"/>
      </w:pPr>
      <w:rPr>
        <w:rFonts w:ascii="Courier New" w:hAnsi="Courier New" w:hint="default"/>
      </w:rPr>
    </w:lvl>
    <w:lvl w:ilvl="8" w:tplc="D4F8B070">
      <w:start w:val="1"/>
      <w:numFmt w:val="bullet"/>
      <w:lvlText w:val=""/>
      <w:lvlJc w:val="left"/>
      <w:pPr>
        <w:ind w:left="6480" w:hanging="360"/>
      </w:pPr>
      <w:rPr>
        <w:rFonts w:ascii="Wingdings" w:hAnsi="Wingdings" w:hint="default"/>
      </w:rPr>
    </w:lvl>
  </w:abstractNum>
  <w:abstractNum w:abstractNumId="93" w15:restartNumberingAfterBreak="0">
    <w:nsid w:val="5CD59970"/>
    <w:multiLevelType w:val="hybridMultilevel"/>
    <w:tmpl w:val="5332289E"/>
    <w:lvl w:ilvl="0" w:tplc="ACC46302">
      <w:start w:val="1"/>
      <w:numFmt w:val="decimal"/>
      <w:lvlText w:val="%1."/>
      <w:lvlJc w:val="left"/>
      <w:pPr>
        <w:ind w:left="720" w:hanging="360"/>
      </w:pPr>
    </w:lvl>
    <w:lvl w:ilvl="1" w:tplc="9B325BBA">
      <w:start w:val="1"/>
      <w:numFmt w:val="lowerLetter"/>
      <w:lvlText w:val="%2."/>
      <w:lvlJc w:val="left"/>
      <w:pPr>
        <w:ind w:left="1440" w:hanging="360"/>
      </w:pPr>
    </w:lvl>
    <w:lvl w:ilvl="2" w:tplc="863C52E8">
      <w:start w:val="1"/>
      <w:numFmt w:val="lowerRoman"/>
      <w:lvlText w:val="%3."/>
      <w:lvlJc w:val="right"/>
      <w:pPr>
        <w:ind w:left="2160" w:hanging="180"/>
      </w:pPr>
    </w:lvl>
    <w:lvl w:ilvl="3" w:tplc="0E80AE40">
      <w:start w:val="1"/>
      <w:numFmt w:val="decimal"/>
      <w:lvlText w:val="%4."/>
      <w:lvlJc w:val="left"/>
      <w:pPr>
        <w:ind w:left="2880" w:hanging="360"/>
      </w:pPr>
    </w:lvl>
    <w:lvl w:ilvl="4" w:tplc="415E1C18">
      <w:start w:val="1"/>
      <w:numFmt w:val="lowerLetter"/>
      <w:lvlText w:val="%5."/>
      <w:lvlJc w:val="left"/>
      <w:pPr>
        <w:ind w:left="3600" w:hanging="360"/>
      </w:pPr>
    </w:lvl>
    <w:lvl w:ilvl="5" w:tplc="05D04C98">
      <w:start w:val="1"/>
      <w:numFmt w:val="lowerRoman"/>
      <w:lvlText w:val="%6."/>
      <w:lvlJc w:val="right"/>
      <w:pPr>
        <w:ind w:left="4320" w:hanging="180"/>
      </w:pPr>
    </w:lvl>
    <w:lvl w:ilvl="6" w:tplc="E098A4BE">
      <w:start w:val="1"/>
      <w:numFmt w:val="decimal"/>
      <w:lvlText w:val="%7."/>
      <w:lvlJc w:val="left"/>
      <w:pPr>
        <w:ind w:left="5040" w:hanging="360"/>
      </w:pPr>
    </w:lvl>
    <w:lvl w:ilvl="7" w:tplc="8D36C1F0">
      <w:start w:val="1"/>
      <w:numFmt w:val="lowerLetter"/>
      <w:lvlText w:val="%8."/>
      <w:lvlJc w:val="left"/>
      <w:pPr>
        <w:ind w:left="5760" w:hanging="360"/>
      </w:pPr>
    </w:lvl>
    <w:lvl w:ilvl="8" w:tplc="CA2C9514">
      <w:start w:val="1"/>
      <w:numFmt w:val="lowerRoman"/>
      <w:lvlText w:val="%9."/>
      <w:lvlJc w:val="right"/>
      <w:pPr>
        <w:ind w:left="6480" w:hanging="180"/>
      </w:pPr>
    </w:lvl>
  </w:abstractNum>
  <w:abstractNum w:abstractNumId="94" w15:restartNumberingAfterBreak="0">
    <w:nsid w:val="5D1412DB"/>
    <w:multiLevelType w:val="multilevel"/>
    <w:tmpl w:val="99CC8D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5" w15:restartNumberingAfterBreak="0">
    <w:nsid w:val="5D3F0ABE"/>
    <w:multiLevelType w:val="multilevel"/>
    <w:tmpl w:val="B77EFE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E7A448E"/>
    <w:multiLevelType w:val="multilevel"/>
    <w:tmpl w:val="5D8C2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EA8206A"/>
    <w:multiLevelType w:val="multilevel"/>
    <w:tmpl w:val="8098DB5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EB623A7"/>
    <w:multiLevelType w:val="multilevel"/>
    <w:tmpl w:val="F802FF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FFCF25C"/>
    <w:multiLevelType w:val="hybridMultilevel"/>
    <w:tmpl w:val="B8DEB858"/>
    <w:lvl w:ilvl="0" w:tplc="7DCA37D2">
      <w:start w:val="1"/>
      <w:numFmt w:val="decimal"/>
      <w:lvlText w:val="%1."/>
      <w:lvlJc w:val="left"/>
      <w:pPr>
        <w:ind w:left="720" w:hanging="360"/>
      </w:pPr>
    </w:lvl>
    <w:lvl w:ilvl="1" w:tplc="EE12C82E">
      <w:start w:val="1"/>
      <w:numFmt w:val="lowerLetter"/>
      <w:lvlText w:val="%2."/>
      <w:lvlJc w:val="left"/>
      <w:pPr>
        <w:ind w:left="1440" w:hanging="360"/>
      </w:pPr>
    </w:lvl>
    <w:lvl w:ilvl="2" w:tplc="1A2EAD92">
      <w:start w:val="1"/>
      <w:numFmt w:val="lowerRoman"/>
      <w:lvlText w:val="%3."/>
      <w:lvlJc w:val="right"/>
      <w:pPr>
        <w:ind w:left="2160" w:hanging="180"/>
      </w:pPr>
    </w:lvl>
    <w:lvl w:ilvl="3" w:tplc="2F121FFE">
      <w:start w:val="1"/>
      <w:numFmt w:val="decimal"/>
      <w:lvlText w:val="%4."/>
      <w:lvlJc w:val="left"/>
      <w:pPr>
        <w:ind w:left="2880" w:hanging="360"/>
      </w:pPr>
    </w:lvl>
    <w:lvl w:ilvl="4" w:tplc="A8460736">
      <w:start w:val="1"/>
      <w:numFmt w:val="lowerLetter"/>
      <w:lvlText w:val="%5."/>
      <w:lvlJc w:val="left"/>
      <w:pPr>
        <w:ind w:left="3600" w:hanging="360"/>
      </w:pPr>
    </w:lvl>
    <w:lvl w:ilvl="5" w:tplc="19D8C10E">
      <w:start w:val="1"/>
      <w:numFmt w:val="lowerRoman"/>
      <w:lvlText w:val="%6."/>
      <w:lvlJc w:val="right"/>
      <w:pPr>
        <w:ind w:left="4320" w:hanging="180"/>
      </w:pPr>
    </w:lvl>
    <w:lvl w:ilvl="6" w:tplc="C74AD8EC">
      <w:start w:val="1"/>
      <w:numFmt w:val="decimal"/>
      <w:lvlText w:val="%7."/>
      <w:lvlJc w:val="left"/>
      <w:pPr>
        <w:ind w:left="5040" w:hanging="360"/>
      </w:pPr>
    </w:lvl>
    <w:lvl w:ilvl="7" w:tplc="5DF85C60">
      <w:start w:val="1"/>
      <w:numFmt w:val="lowerLetter"/>
      <w:lvlText w:val="%8."/>
      <w:lvlJc w:val="left"/>
      <w:pPr>
        <w:ind w:left="5760" w:hanging="360"/>
      </w:pPr>
    </w:lvl>
    <w:lvl w:ilvl="8" w:tplc="30F0CD82">
      <w:start w:val="1"/>
      <w:numFmt w:val="lowerRoman"/>
      <w:lvlText w:val="%9."/>
      <w:lvlJc w:val="right"/>
      <w:pPr>
        <w:ind w:left="6480" w:hanging="180"/>
      </w:pPr>
    </w:lvl>
  </w:abstractNum>
  <w:abstractNum w:abstractNumId="100" w15:restartNumberingAfterBreak="0">
    <w:nsid w:val="605A2B43"/>
    <w:multiLevelType w:val="multilevel"/>
    <w:tmpl w:val="DD0E21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2B62C43"/>
    <w:multiLevelType w:val="multilevel"/>
    <w:tmpl w:val="7D0A61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2DF4C39"/>
    <w:multiLevelType w:val="multilevel"/>
    <w:tmpl w:val="CD224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2FC1C09"/>
    <w:multiLevelType w:val="multilevel"/>
    <w:tmpl w:val="A4EEDFD2"/>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4" w15:restartNumberingAfterBreak="0">
    <w:nsid w:val="634651C9"/>
    <w:multiLevelType w:val="multilevel"/>
    <w:tmpl w:val="C0225B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4BB1A62"/>
    <w:multiLevelType w:val="multilevel"/>
    <w:tmpl w:val="9E5E2CF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4F851B7"/>
    <w:multiLevelType w:val="multilevel"/>
    <w:tmpl w:val="4E86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533C8D0"/>
    <w:multiLevelType w:val="hybridMultilevel"/>
    <w:tmpl w:val="2990D99E"/>
    <w:lvl w:ilvl="0" w:tplc="1B7A785A">
      <w:start w:val="1"/>
      <w:numFmt w:val="decimal"/>
      <w:lvlText w:val="%1."/>
      <w:lvlJc w:val="left"/>
      <w:pPr>
        <w:ind w:left="720" w:hanging="360"/>
      </w:pPr>
    </w:lvl>
    <w:lvl w:ilvl="1" w:tplc="7BBE9154">
      <w:start w:val="1"/>
      <w:numFmt w:val="lowerLetter"/>
      <w:lvlText w:val="%2."/>
      <w:lvlJc w:val="left"/>
      <w:pPr>
        <w:ind w:left="1440" w:hanging="360"/>
      </w:pPr>
    </w:lvl>
    <w:lvl w:ilvl="2" w:tplc="D79C2A9C">
      <w:start w:val="1"/>
      <w:numFmt w:val="lowerRoman"/>
      <w:lvlText w:val="%3."/>
      <w:lvlJc w:val="right"/>
      <w:pPr>
        <w:ind w:left="2160" w:hanging="180"/>
      </w:pPr>
    </w:lvl>
    <w:lvl w:ilvl="3" w:tplc="F15013E6">
      <w:start w:val="1"/>
      <w:numFmt w:val="decimal"/>
      <w:lvlText w:val="%4."/>
      <w:lvlJc w:val="left"/>
      <w:pPr>
        <w:ind w:left="2880" w:hanging="360"/>
      </w:pPr>
    </w:lvl>
    <w:lvl w:ilvl="4" w:tplc="D800FB3E">
      <w:start w:val="1"/>
      <w:numFmt w:val="lowerLetter"/>
      <w:lvlText w:val="%5."/>
      <w:lvlJc w:val="left"/>
      <w:pPr>
        <w:ind w:left="3600" w:hanging="360"/>
      </w:pPr>
    </w:lvl>
    <w:lvl w:ilvl="5" w:tplc="398C1872">
      <w:start w:val="1"/>
      <w:numFmt w:val="lowerRoman"/>
      <w:lvlText w:val="%6."/>
      <w:lvlJc w:val="right"/>
      <w:pPr>
        <w:ind w:left="4320" w:hanging="180"/>
      </w:pPr>
    </w:lvl>
    <w:lvl w:ilvl="6" w:tplc="172A18E4">
      <w:start w:val="1"/>
      <w:numFmt w:val="decimal"/>
      <w:lvlText w:val="%7."/>
      <w:lvlJc w:val="left"/>
      <w:pPr>
        <w:ind w:left="5040" w:hanging="360"/>
      </w:pPr>
    </w:lvl>
    <w:lvl w:ilvl="7" w:tplc="657CAC66">
      <w:start w:val="1"/>
      <w:numFmt w:val="lowerLetter"/>
      <w:lvlText w:val="%8."/>
      <w:lvlJc w:val="left"/>
      <w:pPr>
        <w:ind w:left="5760" w:hanging="360"/>
      </w:pPr>
    </w:lvl>
    <w:lvl w:ilvl="8" w:tplc="3E3AAEE8">
      <w:start w:val="1"/>
      <w:numFmt w:val="lowerRoman"/>
      <w:lvlText w:val="%9."/>
      <w:lvlJc w:val="right"/>
      <w:pPr>
        <w:ind w:left="6480" w:hanging="180"/>
      </w:pPr>
    </w:lvl>
  </w:abstractNum>
  <w:abstractNum w:abstractNumId="108" w15:restartNumberingAfterBreak="0">
    <w:nsid w:val="663F56EF"/>
    <w:multiLevelType w:val="multilevel"/>
    <w:tmpl w:val="9838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66481CBA"/>
    <w:multiLevelType w:val="multilevel"/>
    <w:tmpl w:val="9C0C0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6C1386C"/>
    <w:multiLevelType w:val="multilevel"/>
    <w:tmpl w:val="A434F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6CF6786"/>
    <w:multiLevelType w:val="multilevel"/>
    <w:tmpl w:val="B008AA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73070C6"/>
    <w:multiLevelType w:val="multilevel"/>
    <w:tmpl w:val="48789B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761505C"/>
    <w:multiLevelType w:val="multilevel"/>
    <w:tmpl w:val="62EEA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79B6A52"/>
    <w:multiLevelType w:val="multilevel"/>
    <w:tmpl w:val="4146A68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81D5F3E"/>
    <w:multiLevelType w:val="multilevel"/>
    <w:tmpl w:val="54BC1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9221D16"/>
    <w:multiLevelType w:val="multilevel"/>
    <w:tmpl w:val="11BA819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B555E25"/>
    <w:multiLevelType w:val="multilevel"/>
    <w:tmpl w:val="EBB8B69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BD8B28B"/>
    <w:multiLevelType w:val="hybridMultilevel"/>
    <w:tmpl w:val="66961F1A"/>
    <w:lvl w:ilvl="0" w:tplc="8F5AEC5A">
      <w:start w:val="1"/>
      <w:numFmt w:val="bullet"/>
      <w:lvlText w:val=""/>
      <w:lvlJc w:val="left"/>
      <w:pPr>
        <w:ind w:left="720" w:hanging="360"/>
      </w:pPr>
      <w:rPr>
        <w:rFonts w:ascii="Symbol" w:hAnsi="Symbol" w:hint="default"/>
      </w:rPr>
    </w:lvl>
    <w:lvl w:ilvl="1" w:tplc="E08E27BA">
      <w:start w:val="1"/>
      <w:numFmt w:val="bullet"/>
      <w:lvlText w:val="o"/>
      <w:lvlJc w:val="left"/>
      <w:pPr>
        <w:ind w:left="1440" w:hanging="360"/>
      </w:pPr>
      <w:rPr>
        <w:rFonts w:ascii="Courier New" w:hAnsi="Courier New" w:hint="default"/>
      </w:rPr>
    </w:lvl>
    <w:lvl w:ilvl="2" w:tplc="524CAD46">
      <w:start w:val="1"/>
      <w:numFmt w:val="bullet"/>
      <w:lvlText w:val=""/>
      <w:lvlJc w:val="left"/>
      <w:pPr>
        <w:ind w:left="2160" w:hanging="360"/>
      </w:pPr>
      <w:rPr>
        <w:rFonts w:ascii="Wingdings" w:hAnsi="Wingdings" w:hint="default"/>
      </w:rPr>
    </w:lvl>
    <w:lvl w:ilvl="3" w:tplc="083C6752">
      <w:start w:val="1"/>
      <w:numFmt w:val="bullet"/>
      <w:lvlText w:val=""/>
      <w:lvlJc w:val="left"/>
      <w:pPr>
        <w:ind w:left="2880" w:hanging="360"/>
      </w:pPr>
      <w:rPr>
        <w:rFonts w:ascii="Symbol" w:hAnsi="Symbol" w:hint="default"/>
      </w:rPr>
    </w:lvl>
    <w:lvl w:ilvl="4" w:tplc="24EA7B9E">
      <w:start w:val="1"/>
      <w:numFmt w:val="bullet"/>
      <w:lvlText w:val="o"/>
      <w:lvlJc w:val="left"/>
      <w:pPr>
        <w:ind w:left="3600" w:hanging="360"/>
      </w:pPr>
      <w:rPr>
        <w:rFonts w:ascii="Courier New" w:hAnsi="Courier New" w:hint="default"/>
      </w:rPr>
    </w:lvl>
    <w:lvl w:ilvl="5" w:tplc="D8A27E8C">
      <w:start w:val="1"/>
      <w:numFmt w:val="bullet"/>
      <w:lvlText w:val=""/>
      <w:lvlJc w:val="left"/>
      <w:pPr>
        <w:ind w:left="4320" w:hanging="360"/>
      </w:pPr>
      <w:rPr>
        <w:rFonts w:ascii="Wingdings" w:hAnsi="Wingdings" w:hint="default"/>
      </w:rPr>
    </w:lvl>
    <w:lvl w:ilvl="6" w:tplc="44421C4A">
      <w:start w:val="1"/>
      <w:numFmt w:val="bullet"/>
      <w:lvlText w:val=""/>
      <w:lvlJc w:val="left"/>
      <w:pPr>
        <w:ind w:left="5040" w:hanging="360"/>
      </w:pPr>
      <w:rPr>
        <w:rFonts w:ascii="Symbol" w:hAnsi="Symbol" w:hint="default"/>
      </w:rPr>
    </w:lvl>
    <w:lvl w:ilvl="7" w:tplc="9446D26C">
      <w:start w:val="1"/>
      <w:numFmt w:val="bullet"/>
      <w:lvlText w:val="o"/>
      <w:lvlJc w:val="left"/>
      <w:pPr>
        <w:ind w:left="5760" w:hanging="360"/>
      </w:pPr>
      <w:rPr>
        <w:rFonts w:ascii="Courier New" w:hAnsi="Courier New" w:hint="default"/>
      </w:rPr>
    </w:lvl>
    <w:lvl w:ilvl="8" w:tplc="F5A44B50">
      <w:start w:val="1"/>
      <w:numFmt w:val="bullet"/>
      <w:lvlText w:val=""/>
      <w:lvlJc w:val="left"/>
      <w:pPr>
        <w:ind w:left="6480" w:hanging="360"/>
      </w:pPr>
      <w:rPr>
        <w:rFonts w:ascii="Wingdings" w:hAnsi="Wingdings" w:hint="default"/>
      </w:rPr>
    </w:lvl>
  </w:abstractNum>
  <w:abstractNum w:abstractNumId="119" w15:restartNumberingAfterBreak="0">
    <w:nsid w:val="6C967882"/>
    <w:multiLevelType w:val="multilevel"/>
    <w:tmpl w:val="DAB0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6CA836E8"/>
    <w:multiLevelType w:val="multilevel"/>
    <w:tmpl w:val="5B704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0681B81"/>
    <w:multiLevelType w:val="multilevel"/>
    <w:tmpl w:val="B9F213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0A824A8"/>
    <w:multiLevelType w:val="multilevel"/>
    <w:tmpl w:val="F5988FF8"/>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10815E7"/>
    <w:multiLevelType w:val="multilevel"/>
    <w:tmpl w:val="F6B4E14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17E45BF"/>
    <w:multiLevelType w:val="multilevel"/>
    <w:tmpl w:val="C4E8A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742B745A"/>
    <w:multiLevelType w:val="multilevel"/>
    <w:tmpl w:val="02A83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4385BE2"/>
    <w:multiLevelType w:val="multilevel"/>
    <w:tmpl w:val="913E9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753B2E7C"/>
    <w:multiLevelType w:val="multilevel"/>
    <w:tmpl w:val="32D8DB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5BB6AAD"/>
    <w:multiLevelType w:val="multilevel"/>
    <w:tmpl w:val="8E780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6A61639"/>
    <w:multiLevelType w:val="multilevel"/>
    <w:tmpl w:val="8C528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78300930"/>
    <w:multiLevelType w:val="multilevel"/>
    <w:tmpl w:val="73A4F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78C317DC"/>
    <w:multiLevelType w:val="multilevel"/>
    <w:tmpl w:val="010C6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9050BBC"/>
    <w:multiLevelType w:val="multilevel"/>
    <w:tmpl w:val="C3A8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90E6898"/>
    <w:multiLevelType w:val="hybridMultilevel"/>
    <w:tmpl w:val="A54A77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795045CF"/>
    <w:multiLevelType w:val="multilevel"/>
    <w:tmpl w:val="A622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7A9B6EBE"/>
    <w:multiLevelType w:val="multilevel"/>
    <w:tmpl w:val="93E6502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6" w15:restartNumberingAfterBreak="0">
    <w:nsid w:val="7ABC454C"/>
    <w:multiLevelType w:val="multilevel"/>
    <w:tmpl w:val="4B86C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B92705B"/>
    <w:multiLevelType w:val="multilevel"/>
    <w:tmpl w:val="2F6003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C383A89"/>
    <w:multiLevelType w:val="multilevel"/>
    <w:tmpl w:val="9F5E465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4"/>
  </w:num>
  <w:num w:numId="2">
    <w:abstractNumId w:val="57"/>
  </w:num>
  <w:num w:numId="3">
    <w:abstractNumId w:val="92"/>
  </w:num>
  <w:num w:numId="4">
    <w:abstractNumId w:val="28"/>
  </w:num>
  <w:num w:numId="5">
    <w:abstractNumId w:val="74"/>
  </w:num>
  <w:num w:numId="6">
    <w:abstractNumId w:val="59"/>
  </w:num>
  <w:num w:numId="7">
    <w:abstractNumId w:val="118"/>
  </w:num>
  <w:num w:numId="8">
    <w:abstractNumId w:val="88"/>
  </w:num>
  <w:num w:numId="9">
    <w:abstractNumId w:val="99"/>
  </w:num>
  <w:num w:numId="10">
    <w:abstractNumId w:val="35"/>
  </w:num>
  <w:num w:numId="11">
    <w:abstractNumId w:val="107"/>
  </w:num>
  <w:num w:numId="12">
    <w:abstractNumId w:val="87"/>
  </w:num>
  <w:num w:numId="13">
    <w:abstractNumId w:val="58"/>
  </w:num>
  <w:num w:numId="14">
    <w:abstractNumId w:val="93"/>
  </w:num>
  <w:num w:numId="15">
    <w:abstractNumId w:val="94"/>
  </w:num>
  <w:num w:numId="16">
    <w:abstractNumId w:val="22"/>
  </w:num>
  <w:num w:numId="17">
    <w:abstractNumId w:val="64"/>
  </w:num>
  <w:num w:numId="18">
    <w:abstractNumId w:val="60"/>
  </w:num>
  <w:num w:numId="19">
    <w:abstractNumId w:val="7"/>
  </w:num>
  <w:num w:numId="20">
    <w:abstractNumId w:val="135"/>
  </w:num>
  <w:num w:numId="21">
    <w:abstractNumId w:val="83"/>
  </w:num>
  <w:num w:numId="22">
    <w:abstractNumId w:val="38"/>
  </w:num>
  <w:num w:numId="23">
    <w:abstractNumId w:val="72"/>
  </w:num>
  <w:num w:numId="24">
    <w:abstractNumId w:val="126"/>
  </w:num>
  <w:num w:numId="25">
    <w:abstractNumId w:val="90"/>
  </w:num>
  <w:num w:numId="26">
    <w:abstractNumId w:val="81"/>
  </w:num>
  <w:num w:numId="27">
    <w:abstractNumId w:val="30"/>
  </w:num>
  <w:num w:numId="28">
    <w:abstractNumId w:val="48"/>
  </w:num>
  <w:num w:numId="29">
    <w:abstractNumId w:val="136"/>
  </w:num>
  <w:num w:numId="30">
    <w:abstractNumId w:val="119"/>
  </w:num>
  <w:num w:numId="31">
    <w:abstractNumId w:val="96"/>
  </w:num>
  <w:num w:numId="32">
    <w:abstractNumId w:val="10"/>
  </w:num>
  <w:num w:numId="33">
    <w:abstractNumId w:val="37"/>
  </w:num>
  <w:num w:numId="34">
    <w:abstractNumId w:val="115"/>
  </w:num>
  <w:num w:numId="35">
    <w:abstractNumId w:val="4"/>
  </w:num>
  <w:num w:numId="36">
    <w:abstractNumId w:val="1"/>
  </w:num>
  <w:num w:numId="37">
    <w:abstractNumId w:val="86"/>
  </w:num>
  <w:num w:numId="38">
    <w:abstractNumId w:val="128"/>
  </w:num>
  <w:num w:numId="39">
    <w:abstractNumId w:val="77"/>
  </w:num>
  <w:num w:numId="40">
    <w:abstractNumId w:val="20"/>
  </w:num>
  <w:num w:numId="41">
    <w:abstractNumId w:val="39"/>
  </w:num>
  <w:num w:numId="42">
    <w:abstractNumId w:val="82"/>
  </w:num>
  <w:num w:numId="43">
    <w:abstractNumId w:val="50"/>
  </w:num>
  <w:num w:numId="44">
    <w:abstractNumId w:val="124"/>
  </w:num>
  <w:num w:numId="45">
    <w:abstractNumId w:val="106"/>
  </w:num>
  <w:num w:numId="46">
    <w:abstractNumId w:val="134"/>
  </w:num>
  <w:num w:numId="47">
    <w:abstractNumId w:val="70"/>
  </w:num>
  <w:num w:numId="48">
    <w:abstractNumId w:val="47"/>
  </w:num>
  <w:num w:numId="49">
    <w:abstractNumId w:val="31"/>
  </w:num>
  <w:num w:numId="50">
    <w:abstractNumId w:val="125"/>
  </w:num>
  <w:num w:numId="51">
    <w:abstractNumId w:val="108"/>
  </w:num>
  <w:num w:numId="52">
    <w:abstractNumId w:val="36"/>
  </w:num>
  <w:num w:numId="53">
    <w:abstractNumId w:val="132"/>
  </w:num>
  <w:num w:numId="54">
    <w:abstractNumId w:val="56"/>
  </w:num>
  <w:num w:numId="55">
    <w:abstractNumId w:val="120"/>
  </w:num>
  <w:num w:numId="56">
    <w:abstractNumId w:val="110"/>
  </w:num>
  <w:num w:numId="57">
    <w:abstractNumId w:val="51"/>
  </w:num>
  <w:num w:numId="58">
    <w:abstractNumId w:val="23"/>
  </w:num>
  <w:num w:numId="59">
    <w:abstractNumId w:val="131"/>
  </w:num>
  <w:num w:numId="60">
    <w:abstractNumId w:val="32"/>
  </w:num>
  <w:num w:numId="61">
    <w:abstractNumId w:val="3"/>
  </w:num>
  <w:num w:numId="62">
    <w:abstractNumId w:val="24"/>
  </w:num>
  <w:num w:numId="63">
    <w:abstractNumId w:val="5"/>
  </w:num>
  <w:num w:numId="64">
    <w:abstractNumId w:val="109"/>
  </w:num>
  <w:num w:numId="65">
    <w:abstractNumId w:val="129"/>
  </w:num>
  <w:num w:numId="66">
    <w:abstractNumId w:val="101"/>
  </w:num>
  <w:num w:numId="67">
    <w:abstractNumId w:val="21"/>
  </w:num>
  <w:num w:numId="68">
    <w:abstractNumId w:val="75"/>
  </w:num>
  <w:num w:numId="69">
    <w:abstractNumId w:val="6"/>
  </w:num>
  <w:num w:numId="70">
    <w:abstractNumId w:val="104"/>
  </w:num>
  <w:num w:numId="71">
    <w:abstractNumId w:val="112"/>
  </w:num>
  <w:num w:numId="72">
    <w:abstractNumId w:val="68"/>
  </w:num>
  <w:num w:numId="73">
    <w:abstractNumId w:val="12"/>
  </w:num>
  <w:num w:numId="74">
    <w:abstractNumId w:val="54"/>
  </w:num>
  <w:num w:numId="75">
    <w:abstractNumId w:val="16"/>
  </w:num>
  <w:num w:numId="76">
    <w:abstractNumId w:val="95"/>
  </w:num>
  <w:num w:numId="77">
    <w:abstractNumId w:val="85"/>
  </w:num>
  <w:num w:numId="78">
    <w:abstractNumId w:val="103"/>
  </w:num>
  <w:num w:numId="79">
    <w:abstractNumId w:val="19"/>
  </w:num>
  <w:num w:numId="80">
    <w:abstractNumId w:val="17"/>
  </w:num>
  <w:num w:numId="81">
    <w:abstractNumId w:val="2"/>
  </w:num>
  <w:num w:numId="82">
    <w:abstractNumId w:val="62"/>
  </w:num>
  <w:num w:numId="83">
    <w:abstractNumId w:val="137"/>
  </w:num>
  <w:num w:numId="84">
    <w:abstractNumId w:val="40"/>
  </w:num>
  <w:num w:numId="85">
    <w:abstractNumId w:val="67"/>
  </w:num>
  <w:num w:numId="86">
    <w:abstractNumId w:val="25"/>
  </w:num>
  <w:num w:numId="87">
    <w:abstractNumId w:val="80"/>
  </w:num>
  <w:num w:numId="88">
    <w:abstractNumId w:val="42"/>
  </w:num>
  <w:num w:numId="89">
    <w:abstractNumId w:val="76"/>
  </w:num>
  <w:num w:numId="90">
    <w:abstractNumId w:val="46"/>
  </w:num>
  <w:num w:numId="91">
    <w:abstractNumId w:val="29"/>
  </w:num>
  <w:num w:numId="92">
    <w:abstractNumId w:val="79"/>
  </w:num>
  <w:num w:numId="93">
    <w:abstractNumId w:val="133"/>
  </w:num>
  <w:num w:numId="94">
    <w:abstractNumId w:val="130"/>
  </w:num>
  <w:num w:numId="95">
    <w:abstractNumId w:val="27"/>
  </w:num>
  <w:num w:numId="96">
    <w:abstractNumId w:val="84"/>
  </w:num>
  <w:num w:numId="97">
    <w:abstractNumId w:val="111"/>
  </w:num>
  <w:num w:numId="98">
    <w:abstractNumId w:val="121"/>
  </w:num>
  <w:num w:numId="99">
    <w:abstractNumId w:val="100"/>
  </w:num>
  <w:num w:numId="100">
    <w:abstractNumId w:val="91"/>
  </w:num>
  <w:num w:numId="101">
    <w:abstractNumId w:val="11"/>
  </w:num>
  <w:num w:numId="102">
    <w:abstractNumId w:val="97"/>
  </w:num>
  <w:num w:numId="103">
    <w:abstractNumId w:val="52"/>
  </w:num>
  <w:num w:numId="104">
    <w:abstractNumId w:val="116"/>
  </w:num>
  <w:num w:numId="105">
    <w:abstractNumId w:val="0"/>
  </w:num>
  <w:num w:numId="106">
    <w:abstractNumId w:val="15"/>
  </w:num>
  <w:num w:numId="107">
    <w:abstractNumId w:val="65"/>
  </w:num>
  <w:num w:numId="108">
    <w:abstractNumId w:val="61"/>
  </w:num>
  <w:num w:numId="109">
    <w:abstractNumId w:val="9"/>
  </w:num>
  <w:num w:numId="110">
    <w:abstractNumId w:val="123"/>
  </w:num>
  <w:num w:numId="111">
    <w:abstractNumId w:val="49"/>
  </w:num>
  <w:num w:numId="112">
    <w:abstractNumId w:val="114"/>
  </w:num>
  <w:num w:numId="113">
    <w:abstractNumId w:val="13"/>
  </w:num>
  <w:num w:numId="114">
    <w:abstractNumId w:val="73"/>
  </w:num>
  <w:num w:numId="115">
    <w:abstractNumId w:val="122"/>
  </w:num>
  <w:num w:numId="116">
    <w:abstractNumId w:val="113"/>
  </w:num>
  <w:num w:numId="117">
    <w:abstractNumId w:val="98"/>
  </w:num>
  <w:num w:numId="118">
    <w:abstractNumId w:val="127"/>
  </w:num>
  <w:num w:numId="119">
    <w:abstractNumId w:val="53"/>
  </w:num>
  <w:num w:numId="120">
    <w:abstractNumId w:val="26"/>
  </w:num>
  <w:num w:numId="121">
    <w:abstractNumId w:val="69"/>
  </w:num>
  <w:num w:numId="122">
    <w:abstractNumId w:val="45"/>
  </w:num>
  <w:num w:numId="123">
    <w:abstractNumId w:val="34"/>
  </w:num>
  <w:num w:numId="124">
    <w:abstractNumId w:val="89"/>
  </w:num>
  <w:num w:numId="125">
    <w:abstractNumId w:val="33"/>
  </w:num>
  <w:num w:numId="126">
    <w:abstractNumId w:val="105"/>
  </w:num>
  <w:num w:numId="127">
    <w:abstractNumId w:val="43"/>
  </w:num>
  <w:num w:numId="128">
    <w:abstractNumId w:val="138"/>
  </w:num>
  <w:num w:numId="129">
    <w:abstractNumId w:val="117"/>
  </w:num>
  <w:num w:numId="130">
    <w:abstractNumId w:val="18"/>
  </w:num>
  <w:num w:numId="131">
    <w:abstractNumId w:val="78"/>
  </w:num>
  <w:num w:numId="132">
    <w:abstractNumId w:val="55"/>
  </w:num>
  <w:num w:numId="133">
    <w:abstractNumId w:val="71"/>
  </w:num>
  <w:num w:numId="134">
    <w:abstractNumId w:val="8"/>
  </w:num>
  <w:num w:numId="135">
    <w:abstractNumId w:val="41"/>
  </w:num>
  <w:num w:numId="136">
    <w:abstractNumId w:val="66"/>
  </w:num>
  <w:num w:numId="137">
    <w:abstractNumId w:val="63"/>
  </w:num>
  <w:num w:numId="138">
    <w:abstractNumId w:val="102"/>
  </w:num>
  <w:num w:numId="139">
    <w:abstractNumId w:val="14"/>
  </w:num>
  <w:numIdMacAtCleanup w:val="1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a Aguarod Franco">
    <w15:presenceInfo w15:providerId="AD" w15:userId="S::aaguarod@icfo.net::d9dbaf2f-f038-4446-a205-05fbd0ace6f9"/>
  </w15:person>
  <w15:person w15:author="Valerio Pruneri">
    <w15:presenceInfo w15:providerId="AD" w15:userId="S::vpruneri@icfo.net::e427a2a7-ea37-4b7d-ae8f-1b75ff9a701b"/>
  </w15:person>
  <w15:person w15:author="Marina Santana">
    <w15:presenceInfo w15:providerId="AD" w15:userId="S::msantana@icfo.net::2d704c79-5ff8-4309-801b-de35f6e9bd60"/>
  </w15:person>
  <w15:person w15:author="Sabine Runge">
    <w15:presenceInfo w15:providerId="AD" w15:userId="S::srunge@icfo.net::6a756bfa-2c70-4ec0-8e92-aa78c2e1bd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390"/>
    <w:rsid w:val="0000440B"/>
    <w:rsid w:val="00010909"/>
    <w:rsid w:val="000443D7"/>
    <w:rsid w:val="000457DC"/>
    <w:rsid w:val="00070245"/>
    <w:rsid w:val="00083F72"/>
    <w:rsid w:val="00084CE4"/>
    <w:rsid w:val="00087CB8"/>
    <w:rsid w:val="000A37DA"/>
    <w:rsid w:val="000B0A3D"/>
    <w:rsid w:val="000B1923"/>
    <w:rsid w:val="000F368E"/>
    <w:rsid w:val="00100A7E"/>
    <w:rsid w:val="001055EB"/>
    <w:rsid w:val="00106873"/>
    <w:rsid w:val="00142755"/>
    <w:rsid w:val="0015104B"/>
    <w:rsid w:val="00153307"/>
    <w:rsid w:val="00161B2C"/>
    <w:rsid w:val="00187CCD"/>
    <w:rsid w:val="00190E14"/>
    <w:rsid w:val="001A3387"/>
    <w:rsid w:val="001C1AA8"/>
    <w:rsid w:val="001C2143"/>
    <w:rsid w:val="001E1879"/>
    <w:rsid w:val="001F3E13"/>
    <w:rsid w:val="001F5301"/>
    <w:rsid w:val="002210B4"/>
    <w:rsid w:val="002518DC"/>
    <w:rsid w:val="00255468"/>
    <w:rsid w:val="002639B4"/>
    <w:rsid w:val="00265758"/>
    <w:rsid w:val="00283C08"/>
    <w:rsid w:val="002875EB"/>
    <w:rsid w:val="002A2723"/>
    <w:rsid w:val="002B0DE8"/>
    <w:rsid w:val="002C1F26"/>
    <w:rsid w:val="002E2164"/>
    <w:rsid w:val="003016F3"/>
    <w:rsid w:val="003034B6"/>
    <w:rsid w:val="00312CEA"/>
    <w:rsid w:val="0033109B"/>
    <w:rsid w:val="00357A24"/>
    <w:rsid w:val="003637B3"/>
    <w:rsid w:val="0036382E"/>
    <w:rsid w:val="00387116"/>
    <w:rsid w:val="00394BCB"/>
    <w:rsid w:val="0039659C"/>
    <w:rsid w:val="003B3B38"/>
    <w:rsid w:val="003D58FC"/>
    <w:rsid w:val="003E6023"/>
    <w:rsid w:val="003F767D"/>
    <w:rsid w:val="00410251"/>
    <w:rsid w:val="0042371C"/>
    <w:rsid w:val="00433625"/>
    <w:rsid w:val="00441851"/>
    <w:rsid w:val="004506AF"/>
    <w:rsid w:val="00460511"/>
    <w:rsid w:val="00461D5D"/>
    <w:rsid w:val="00481A47"/>
    <w:rsid w:val="00486C4E"/>
    <w:rsid w:val="00486D73"/>
    <w:rsid w:val="00490499"/>
    <w:rsid w:val="00492A7B"/>
    <w:rsid w:val="004A3BE5"/>
    <w:rsid w:val="004B0FC6"/>
    <w:rsid w:val="004D09AC"/>
    <w:rsid w:val="004F570F"/>
    <w:rsid w:val="00517D73"/>
    <w:rsid w:val="00543A50"/>
    <w:rsid w:val="005440A0"/>
    <w:rsid w:val="00555F35"/>
    <w:rsid w:val="00564494"/>
    <w:rsid w:val="005752D4"/>
    <w:rsid w:val="00582BDE"/>
    <w:rsid w:val="0059499D"/>
    <w:rsid w:val="005B703E"/>
    <w:rsid w:val="005D132E"/>
    <w:rsid w:val="005D4E39"/>
    <w:rsid w:val="005E547C"/>
    <w:rsid w:val="006054E3"/>
    <w:rsid w:val="006234EA"/>
    <w:rsid w:val="00644B9F"/>
    <w:rsid w:val="00682C94"/>
    <w:rsid w:val="00694F3F"/>
    <w:rsid w:val="006A3B91"/>
    <w:rsid w:val="006C41A7"/>
    <w:rsid w:val="006D1453"/>
    <w:rsid w:val="00705A0F"/>
    <w:rsid w:val="00706D02"/>
    <w:rsid w:val="00720D5B"/>
    <w:rsid w:val="007312F9"/>
    <w:rsid w:val="007400CF"/>
    <w:rsid w:val="00762EAD"/>
    <w:rsid w:val="007642A1"/>
    <w:rsid w:val="00766282"/>
    <w:rsid w:val="00796076"/>
    <w:rsid w:val="007C0633"/>
    <w:rsid w:val="007F5B50"/>
    <w:rsid w:val="008008BC"/>
    <w:rsid w:val="008010B8"/>
    <w:rsid w:val="008153B7"/>
    <w:rsid w:val="00815CA6"/>
    <w:rsid w:val="0083065E"/>
    <w:rsid w:val="008336EF"/>
    <w:rsid w:val="0083424C"/>
    <w:rsid w:val="008344D0"/>
    <w:rsid w:val="008359C1"/>
    <w:rsid w:val="00836279"/>
    <w:rsid w:val="00841EA5"/>
    <w:rsid w:val="00857FD6"/>
    <w:rsid w:val="00860CDB"/>
    <w:rsid w:val="008A203D"/>
    <w:rsid w:val="008C1400"/>
    <w:rsid w:val="008E4B33"/>
    <w:rsid w:val="009355EA"/>
    <w:rsid w:val="009441E8"/>
    <w:rsid w:val="00952383"/>
    <w:rsid w:val="00987691"/>
    <w:rsid w:val="009942E5"/>
    <w:rsid w:val="00996AB0"/>
    <w:rsid w:val="009B2A04"/>
    <w:rsid w:val="009B5390"/>
    <w:rsid w:val="009C1411"/>
    <w:rsid w:val="009C18ED"/>
    <w:rsid w:val="009C635F"/>
    <w:rsid w:val="009D15C1"/>
    <w:rsid w:val="00A06FFC"/>
    <w:rsid w:val="00A139BE"/>
    <w:rsid w:val="00A47947"/>
    <w:rsid w:val="00A50560"/>
    <w:rsid w:val="00A84D19"/>
    <w:rsid w:val="00A85D3F"/>
    <w:rsid w:val="00A97A11"/>
    <w:rsid w:val="00B03A18"/>
    <w:rsid w:val="00B106A8"/>
    <w:rsid w:val="00B112AB"/>
    <w:rsid w:val="00B211ED"/>
    <w:rsid w:val="00B3729D"/>
    <w:rsid w:val="00B45DF3"/>
    <w:rsid w:val="00B57A60"/>
    <w:rsid w:val="00B664F8"/>
    <w:rsid w:val="00B71ECA"/>
    <w:rsid w:val="00B82BA4"/>
    <w:rsid w:val="00B84159"/>
    <w:rsid w:val="00B84173"/>
    <w:rsid w:val="00BA3082"/>
    <w:rsid w:val="00BB17EC"/>
    <w:rsid w:val="00BC01F8"/>
    <w:rsid w:val="00BC513A"/>
    <w:rsid w:val="00BD07A4"/>
    <w:rsid w:val="00BD375F"/>
    <w:rsid w:val="00BE14ED"/>
    <w:rsid w:val="00C07F15"/>
    <w:rsid w:val="00C11DBB"/>
    <w:rsid w:val="00C131D3"/>
    <w:rsid w:val="00C330B6"/>
    <w:rsid w:val="00C33FCA"/>
    <w:rsid w:val="00C37FC6"/>
    <w:rsid w:val="00C43E6C"/>
    <w:rsid w:val="00C45AA8"/>
    <w:rsid w:val="00C53446"/>
    <w:rsid w:val="00C53FDC"/>
    <w:rsid w:val="00C60854"/>
    <w:rsid w:val="00C715E1"/>
    <w:rsid w:val="00CA3A80"/>
    <w:rsid w:val="00CB6399"/>
    <w:rsid w:val="00CC36CA"/>
    <w:rsid w:val="00CD6770"/>
    <w:rsid w:val="00CF3CCF"/>
    <w:rsid w:val="00D200ED"/>
    <w:rsid w:val="00D51595"/>
    <w:rsid w:val="00D56EAD"/>
    <w:rsid w:val="00D607B0"/>
    <w:rsid w:val="00D75E9F"/>
    <w:rsid w:val="00D821FB"/>
    <w:rsid w:val="00D85123"/>
    <w:rsid w:val="00D9709D"/>
    <w:rsid w:val="00DA010F"/>
    <w:rsid w:val="00DA09B0"/>
    <w:rsid w:val="00DA5C9C"/>
    <w:rsid w:val="00DE06EC"/>
    <w:rsid w:val="00DE336F"/>
    <w:rsid w:val="00DE6DF4"/>
    <w:rsid w:val="00DF1D64"/>
    <w:rsid w:val="00E02B6C"/>
    <w:rsid w:val="00E17DAA"/>
    <w:rsid w:val="00E3105D"/>
    <w:rsid w:val="00E33A54"/>
    <w:rsid w:val="00E72BDF"/>
    <w:rsid w:val="00E82729"/>
    <w:rsid w:val="00E953C4"/>
    <w:rsid w:val="00E97D27"/>
    <w:rsid w:val="00EA3155"/>
    <w:rsid w:val="00EA3B02"/>
    <w:rsid w:val="00EC5AD0"/>
    <w:rsid w:val="00ED17A8"/>
    <w:rsid w:val="00EE0B0F"/>
    <w:rsid w:val="00EF7690"/>
    <w:rsid w:val="00F06B6D"/>
    <w:rsid w:val="00F1387A"/>
    <w:rsid w:val="00F1684D"/>
    <w:rsid w:val="00F35552"/>
    <w:rsid w:val="00F503B6"/>
    <w:rsid w:val="00FB349F"/>
    <w:rsid w:val="00FB4450"/>
    <w:rsid w:val="00FC5024"/>
    <w:rsid w:val="00FC709F"/>
    <w:rsid w:val="00FD0A29"/>
    <w:rsid w:val="00FD192F"/>
    <w:rsid w:val="0199E75A"/>
    <w:rsid w:val="01D9F9A7"/>
    <w:rsid w:val="034CFE51"/>
    <w:rsid w:val="069BE427"/>
    <w:rsid w:val="0BD7292C"/>
    <w:rsid w:val="0BF2827E"/>
    <w:rsid w:val="0CF46627"/>
    <w:rsid w:val="0D380C7E"/>
    <w:rsid w:val="0F7E4478"/>
    <w:rsid w:val="10084080"/>
    <w:rsid w:val="1156F014"/>
    <w:rsid w:val="11E6159A"/>
    <w:rsid w:val="126A2C95"/>
    <w:rsid w:val="12E6531D"/>
    <w:rsid w:val="1391F4B6"/>
    <w:rsid w:val="15A104E3"/>
    <w:rsid w:val="1BB6F2A3"/>
    <w:rsid w:val="1CBAF039"/>
    <w:rsid w:val="1CBFD234"/>
    <w:rsid w:val="1CC9964B"/>
    <w:rsid w:val="1D5B0E66"/>
    <w:rsid w:val="1ED725A9"/>
    <w:rsid w:val="1FB8AE26"/>
    <w:rsid w:val="1FDD0D84"/>
    <w:rsid w:val="2048095B"/>
    <w:rsid w:val="224EA502"/>
    <w:rsid w:val="228C8250"/>
    <w:rsid w:val="242759A1"/>
    <w:rsid w:val="246E7FEB"/>
    <w:rsid w:val="26064406"/>
    <w:rsid w:val="27E2DD25"/>
    <w:rsid w:val="28C0BD4D"/>
    <w:rsid w:val="2AAA12A3"/>
    <w:rsid w:val="2E0ED388"/>
    <w:rsid w:val="30821588"/>
    <w:rsid w:val="3287ED2C"/>
    <w:rsid w:val="35F78049"/>
    <w:rsid w:val="3752DA7F"/>
    <w:rsid w:val="396ACE43"/>
    <w:rsid w:val="3A07FBDE"/>
    <w:rsid w:val="3B7D432D"/>
    <w:rsid w:val="3B7F780C"/>
    <w:rsid w:val="3D269BF8"/>
    <w:rsid w:val="3EEC2A46"/>
    <w:rsid w:val="3F0E8834"/>
    <w:rsid w:val="44A5240B"/>
    <w:rsid w:val="45F085BC"/>
    <w:rsid w:val="47999C42"/>
    <w:rsid w:val="4865FB86"/>
    <w:rsid w:val="4AE1E6E3"/>
    <w:rsid w:val="4BD41408"/>
    <w:rsid w:val="4C9403EC"/>
    <w:rsid w:val="4F04220B"/>
    <w:rsid w:val="5367EC1D"/>
    <w:rsid w:val="53FD2832"/>
    <w:rsid w:val="5530D128"/>
    <w:rsid w:val="55E86F9D"/>
    <w:rsid w:val="5626B67D"/>
    <w:rsid w:val="566E5034"/>
    <w:rsid w:val="56C61096"/>
    <w:rsid w:val="580B0C06"/>
    <w:rsid w:val="5BA6D1B7"/>
    <w:rsid w:val="5CE97F00"/>
    <w:rsid w:val="5CF4A810"/>
    <w:rsid w:val="5D03C165"/>
    <w:rsid w:val="6399692A"/>
    <w:rsid w:val="64EEE67E"/>
    <w:rsid w:val="67EFC4D8"/>
    <w:rsid w:val="69219353"/>
    <w:rsid w:val="6A3E1299"/>
    <w:rsid w:val="6A9BD030"/>
    <w:rsid w:val="6AC348AC"/>
    <w:rsid w:val="6CAD1991"/>
    <w:rsid w:val="6D0F92B7"/>
    <w:rsid w:val="701B405C"/>
    <w:rsid w:val="7238896A"/>
    <w:rsid w:val="758AA78D"/>
    <w:rsid w:val="7599BF9F"/>
    <w:rsid w:val="75F4BAAF"/>
    <w:rsid w:val="766C9BC4"/>
    <w:rsid w:val="778B6A94"/>
    <w:rsid w:val="7792E378"/>
    <w:rsid w:val="7830E7C1"/>
    <w:rsid w:val="7A303099"/>
    <w:rsid w:val="7C4A52E5"/>
    <w:rsid w:val="7EDAF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9E54F"/>
  <w15:chartTrackingRefBased/>
  <w15:docId w15:val="{7FEC4D35-7C98-5A4E-9663-B9844A043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625"/>
    <w:pPr>
      <w:spacing w:before="120" w:line="240" w:lineRule="auto"/>
    </w:pPr>
    <w:rPr>
      <w:sz w:val="22"/>
    </w:rPr>
  </w:style>
  <w:style w:type="paragraph" w:styleId="Heading1">
    <w:name w:val="heading 1"/>
    <w:basedOn w:val="Normal"/>
    <w:next w:val="Normal"/>
    <w:link w:val="Heading1Char"/>
    <w:uiPriority w:val="9"/>
    <w:qFormat/>
    <w:rsid w:val="00BD375F"/>
    <w:pPr>
      <w:keepNext/>
      <w:keepLines/>
      <w:pBdr>
        <w:left w:val="single" w:sz="12" w:space="12" w:color="FCED23" w:themeColor="accent2"/>
      </w:pBdr>
      <w:spacing w:before="80" w:after="80"/>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433625"/>
    <w:pPr>
      <w:keepNext/>
      <w:keepLines/>
      <w:spacing w:after="120" w:line="36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unhideWhenUsed/>
    <w:qFormat/>
    <w:rsid w:val="00433625"/>
    <w:pPr>
      <w:keepNext/>
      <w:keepLines/>
      <w:spacing w:after="120" w:line="360" w:lineRule="auto"/>
      <w:ind w:left="720"/>
      <w:outlineLvl w:val="2"/>
    </w:pPr>
    <w:rPr>
      <w:rFonts w:asciiTheme="majorHAnsi" w:eastAsiaTheme="majorEastAsia" w:hAnsiTheme="majorHAnsi" w:cstheme="majorBidi"/>
      <w:b/>
      <w:color w:val="2E3193"/>
      <w:sz w:val="30"/>
      <w:szCs w:val="28"/>
    </w:rPr>
  </w:style>
  <w:style w:type="paragraph" w:styleId="Heading4">
    <w:name w:val="heading 4"/>
    <w:basedOn w:val="Normal"/>
    <w:next w:val="Normal"/>
    <w:link w:val="Heading4Char"/>
    <w:uiPriority w:val="9"/>
    <w:unhideWhenUsed/>
    <w:qFormat/>
    <w:rsid w:val="00433625"/>
    <w:pPr>
      <w:keepNext/>
      <w:keepLines/>
      <w:spacing w:after="120" w:line="360" w:lineRule="auto"/>
      <w:ind w:left="720"/>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unhideWhenUsed/>
    <w:qFormat/>
    <w:rsid w:val="00433625"/>
    <w:pPr>
      <w:keepNext/>
      <w:keepLines/>
      <w:spacing w:before="80" w:after="0"/>
      <w:outlineLvl w:val="4"/>
    </w:pPr>
    <w:rPr>
      <w:rFonts w:asciiTheme="majorHAnsi" w:eastAsiaTheme="majorEastAsia" w:hAnsiTheme="majorHAnsi" w:cstheme="majorBidi"/>
      <w:sz w:val="24"/>
      <w:szCs w:val="24"/>
      <w:u w:val="single"/>
    </w:rPr>
  </w:style>
  <w:style w:type="paragraph" w:styleId="Heading6">
    <w:name w:val="heading 6"/>
    <w:basedOn w:val="Normal"/>
    <w:next w:val="Normal"/>
    <w:link w:val="Heading6Char"/>
    <w:uiPriority w:val="9"/>
    <w:semiHidden/>
    <w:unhideWhenUsed/>
    <w:rsid w:val="00BD375F"/>
    <w:pPr>
      <w:keepNext/>
      <w:keepLines/>
      <w:spacing w:before="80" w:after="0"/>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BD375F"/>
    <w:pPr>
      <w:keepNext/>
      <w:keepLines/>
      <w:spacing w:before="80" w:after="0"/>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BD375F"/>
    <w:pPr>
      <w:keepNext/>
      <w:keepLines/>
      <w:spacing w:before="80" w:after="0"/>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BD375F"/>
    <w:pPr>
      <w:keepNext/>
      <w:keepLines/>
      <w:spacing w:before="80" w:after="0"/>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Captions"/>
    <w:link w:val="NoSpacingChar"/>
    <w:uiPriority w:val="1"/>
    <w:qFormat/>
    <w:rsid w:val="00433625"/>
    <w:pPr>
      <w:spacing w:after="0" w:line="240" w:lineRule="auto"/>
    </w:pPr>
    <w:rPr>
      <w:i/>
      <w:sz w:val="20"/>
    </w:rPr>
  </w:style>
  <w:style w:type="character" w:customStyle="1" w:styleId="NoSpacingChar">
    <w:name w:val="No Spacing Char"/>
    <w:aliases w:val="Captions Char"/>
    <w:basedOn w:val="DefaultParagraphFont"/>
    <w:link w:val="NoSpacing"/>
    <w:uiPriority w:val="1"/>
    <w:rsid w:val="00433625"/>
    <w:rPr>
      <w:i/>
      <w:sz w:val="20"/>
    </w:rPr>
  </w:style>
  <w:style w:type="paragraph" w:styleId="ListParagraph">
    <w:name w:val="List Paragraph"/>
    <w:basedOn w:val="Normal"/>
    <w:uiPriority w:val="34"/>
    <w:qFormat/>
    <w:rsid w:val="00CC36CA"/>
    <w:pPr>
      <w:ind w:left="720"/>
      <w:contextualSpacing/>
    </w:pPr>
  </w:style>
  <w:style w:type="paragraph" w:styleId="Header">
    <w:name w:val="header"/>
    <w:basedOn w:val="Normal"/>
    <w:link w:val="HeaderChar"/>
    <w:uiPriority w:val="99"/>
    <w:unhideWhenUsed/>
    <w:rsid w:val="000443D7"/>
    <w:pPr>
      <w:tabs>
        <w:tab w:val="center" w:pos="4513"/>
        <w:tab w:val="right" w:pos="9026"/>
      </w:tabs>
      <w:spacing w:after="0"/>
    </w:pPr>
    <w:rPr>
      <w:sz w:val="18"/>
    </w:rPr>
  </w:style>
  <w:style w:type="character" w:customStyle="1" w:styleId="HeaderChar">
    <w:name w:val="Header Char"/>
    <w:basedOn w:val="DefaultParagraphFont"/>
    <w:link w:val="Header"/>
    <w:uiPriority w:val="99"/>
    <w:rsid w:val="000443D7"/>
    <w:rPr>
      <w:sz w:val="18"/>
    </w:rPr>
  </w:style>
  <w:style w:type="paragraph" w:styleId="Footer">
    <w:name w:val="footer"/>
    <w:basedOn w:val="Normal"/>
    <w:link w:val="FooterChar"/>
    <w:uiPriority w:val="99"/>
    <w:unhideWhenUsed/>
    <w:rsid w:val="000443D7"/>
    <w:pPr>
      <w:tabs>
        <w:tab w:val="center" w:pos="4513"/>
        <w:tab w:val="right" w:pos="9026"/>
      </w:tabs>
      <w:spacing w:after="0"/>
    </w:pPr>
    <w:rPr>
      <w:sz w:val="18"/>
    </w:rPr>
  </w:style>
  <w:style w:type="character" w:customStyle="1" w:styleId="FooterChar">
    <w:name w:val="Footer Char"/>
    <w:basedOn w:val="DefaultParagraphFont"/>
    <w:link w:val="Footer"/>
    <w:uiPriority w:val="99"/>
    <w:rsid w:val="000443D7"/>
    <w:rPr>
      <w:sz w:val="18"/>
    </w:rPr>
  </w:style>
  <w:style w:type="character" w:customStyle="1" w:styleId="Heading1Char">
    <w:name w:val="Heading 1 Char"/>
    <w:basedOn w:val="DefaultParagraphFont"/>
    <w:link w:val="Heading1"/>
    <w:uiPriority w:val="9"/>
    <w:rsid w:val="00BD375F"/>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rsid w:val="00433625"/>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rsid w:val="00433625"/>
    <w:rPr>
      <w:rFonts w:asciiTheme="majorHAnsi" w:eastAsiaTheme="majorEastAsia" w:hAnsiTheme="majorHAnsi" w:cstheme="majorBidi"/>
      <w:b/>
      <w:color w:val="2E3193"/>
      <w:sz w:val="30"/>
      <w:szCs w:val="28"/>
    </w:rPr>
  </w:style>
  <w:style w:type="character" w:customStyle="1" w:styleId="Heading4Char">
    <w:name w:val="Heading 4 Char"/>
    <w:basedOn w:val="DefaultParagraphFont"/>
    <w:link w:val="Heading4"/>
    <w:uiPriority w:val="9"/>
    <w:rsid w:val="00433625"/>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rsid w:val="00433625"/>
    <w:rPr>
      <w:rFonts w:asciiTheme="majorHAnsi" w:eastAsiaTheme="majorEastAsia" w:hAnsiTheme="majorHAnsi" w:cstheme="majorBidi"/>
      <w:sz w:val="24"/>
      <w:szCs w:val="24"/>
      <w:u w:val="single"/>
    </w:rPr>
  </w:style>
  <w:style w:type="character" w:customStyle="1" w:styleId="Heading6Char">
    <w:name w:val="Heading 6 Char"/>
    <w:basedOn w:val="DefaultParagraphFont"/>
    <w:link w:val="Heading6"/>
    <w:uiPriority w:val="9"/>
    <w:semiHidden/>
    <w:rsid w:val="00BD375F"/>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BD375F"/>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BD375F"/>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BD375F"/>
    <w:rPr>
      <w:rFonts w:asciiTheme="majorHAnsi" w:eastAsiaTheme="majorEastAsia" w:hAnsiTheme="majorHAnsi" w:cstheme="majorBidi"/>
      <w:i/>
      <w:iCs/>
      <w:caps/>
    </w:rPr>
  </w:style>
  <w:style w:type="paragraph" w:styleId="Caption">
    <w:name w:val="caption"/>
    <w:basedOn w:val="Normal"/>
    <w:next w:val="Normal"/>
    <w:uiPriority w:val="35"/>
    <w:unhideWhenUsed/>
    <w:qFormat/>
    <w:rsid w:val="00BD375F"/>
    <w:rPr>
      <w:b/>
      <w:bCs/>
      <w:color w:val="FCED23" w:themeColor="accent2"/>
      <w:spacing w:val="10"/>
      <w:sz w:val="16"/>
      <w:szCs w:val="16"/>
    </w:rPr>
  </w:style>
  <w:style w:type="paragraph" w:styleId="Title">
    <w:name w:val="Title"/>
    <w:basedOn w:val="Normal"/>
    <w:next w:val="Normal"/>
    <w:link w:val="TitleChar"/>
    <w:uiPriority w:val="10"/>
    <w:rsid w:val="00433625"/>
  </w:style>
  <w:style w:type="character" w:customStyle="1" w:styleId="TitleChar">
    <w:name w:val="Title Char"/>
    <w:basedOn w:val="DefaultParagraphFont"/>
    <w:link w:val="Title"/>
    <w:uiPriority w:val="10"/>
    <w:rsid w:val="00433625"/>
    <w:rPr>
      <w:sz w:val="22"/>
    </w:rPr>
  </w:style>
  <w:style w:type="paragraph" w:styleId="Subtitle">
    <w:name w:val="Subtitle"/>
    <w:basedOn w:val="Normal"/>
    <w:next w:val="Normal"/>
    <w:link w:val="SubtitleChar"/>
    <w:uiPriority w:val="11"/>
    <w:rsid w:val="00433625"/>
  </w:style>
  <w:style w:type="character" w:customStyle="1" w:styleId="SubtitleChar">
    <w:name w:val="Subtitle Char"/>
    <w:basedOn w:val="DefaultParagraphFont"/>
    <w:link w:val="Subtitle"/>
    <w:uiPriority w:val="11"/>
    <w:rsid w:val="00433625"/>
    <w:rPr>
      <w:sz w:val="22"/>
    </w:rPr>
  </w:style>
  <w:style w:type="character" w:styleId="Strong">
    <w:name w:val="Strong"/>
    <w:basedOn w:val="DefaultParagraphFont"/>
    <w:uiPriority w:val="22"/>
    <w:qFormat/>
    <w:rsid w:val="000443D7"/>
    <w:rPr>
      <w:rFonts w:asciiTheme="minorHAnsi" w:eastAsiaTheme="minorEastAsia" w:hAnsiTheme="minorHAnsi" w:cstheme="minorBidi"/>
      <w:b/>
      <w:bCs/>
      <w:spacing w:val="0"/>
      <w:w w:val="100"/>
      <w:position w:val="0"/>
      <w:sz w:val="22"/>
      <w:szCs w:val="20"/>
    </w:rPr>
  </w:style>
  <w:style w:type="character" w:styleId="Emphasis">
    <w:name w:val="Emphasis"/>
    <w:basedOn w:val="DefaultParagraphFont"/>
    <w:uiPriority w:val="20"/>
    <w:qFormat/>
    <w:rsid w:val="00BD375F"/>
    <w:rPr>
      <w:rFonts w:asciiTheme="minorHAnsi" w:eastAsiaTheme="minorEastAsia" w:hAnsiTheme="minorHAnsi" w:cstheme="minorBidi"/>
      <w:i/>
      <w:iCs/>
      <w:color w:val="D3C403" w:themeColor="accent2" w:themeShade="BF"/>
      <w:sz w:val="20"/>
      <w:szCs w:val="20"/>
    </w:rPr>
  </w:style>
  <w:style w:type="paragraph" w:styleId="Quote">
    <w:name w:val="Quote"/>
    <w:basedOn w:val="Normal"/>
    <w:next w:val="Normal"/>
    <w:link w:val="QuoteChar"/>
    <w:uiPriority w:val="29"/>
    <w:qFormat/>
    <w:rsid w:val="000443D7"/>
    <w:pPr>
      <w:spacing w:before="160"/>
      <w:ind w:left="720"/>
    </w:pPr>
    <w:rPr>
      <w:rFonts w:eastAsiaTheme="majorEastAsia" w:cstheme="majorBidi"/>
      <w:i/>
      <w:szCs w:val="24"/>
    </w:rPr>
  </w:style>
  <w:style w:type="character" w:customStyle="1" w:styleId="QuoteChar">
    <w:name w:val="Quote Char"/>
    <w:basedOn w:val="DefaultParagraphFont"/>
    <w:link w:val="Quote"/>
    <w:uiPriority w:val="29"/>
    <w:rsid w:val="000443D7"/>
    <w:rPr>
      <w:rFonts w:eastAsiaTheme="majorEastAsia" w:cstheme="majorBidi"/>
      <w:i/>
      <w:sz w:val="22"/>
      <w:szCs w:val="24"/>
    </w:rPr>
  </w:style>
  <w:style w:type="paragraph" w:styleId="IntenseQuote">
    <w:name w:val="Intense Quote"/>
    <w:basedOn w:val="Normal"/>
    <w:next w:val="Normal"/>
    <w:link w:val="IntenseQuoteChar"/>
    <w:uiPriority w:val="30"/>
    <w:rsid w:val="00BD375F"/>
    <w:pPr>
      <w:spacing w:before="100" w:beforeAutospacing="1" w:after="240"/>
      <w:ind w:left="936" w:right="936"/>
      <w:jc w:val="center"/>
    </w:pPr>
    <w:rPr>
      <w:rFonts w:asciiTheme="majorHAnsi" w:eastAsiaTheme="majorEastAsia" w:hAnsiTheme="majorHAnsi" w:cstheme="majorBidi"/>
      <w:caps/>
      <w:color w:val="D3C403" w:themeColor="accent2" w:themeShade="BF"/>
      <w:spacing w:val="10"/>
      <w:sz w:val="28"/>
      <w:szCs w:val="28"/>
    </w:rPr>
  </w:style>
  <w:style w:type="character" w:customStyle="1" w:styleId="IntenseQuoteChar">
    <w:name w:val="Intense Quote Char"/>
    <w:basedOn w:val="DefaultParagraphFont"/>
    <w:link w:val="IntenseQuote"/>
    <w:uiPriority w:val="30"/>
    <w:rsid w:val="00BD375F"/>
    <w:rPr>
      <w:rFonts w:asciiTheme="majorHAnsi" w:eastAsiaTheme="majorEastAsia" w:hAnsiTheme="majorHAnsi" w:cstheme="majorBidi"/>
      <w:caps/>
      <w:color w:val="D3C403" w:themeColor="accent2" w:themeShade="BF"/>
      <w:spacing w:val="10"/>
      <w:sz w:val="28"/>
      <w:szCs w:val="28"/>
    </w:rPr>
  </w:style>
  <w:style w:type="character" w:styleId="SubtleEmphasis">
    <w:name w:val="Subtle Emphasis"/>
    <w:basedOn w:val="DefaultParagraphFont"/>
    <w:uiPriority w:val="19"/>
    <w:qFormat/>
    <w:rsid w:val="00433625"/>
    <w:rPr>
      <w:i/>
      <w:iCs/>
      <w:color w:val="2F5597"/>
    </w:rPr>
  </w:style>
  <w:style w:type="character" w:styleId="IntenseEmphasis">
    <w:name w:val="Intense Emphasis"/>
    <w:basedOn w:val="DefaultParagraphFont"/>
    <w:uiPriority w:val="21"/>
    <w:rsid w:val="00BD375F"/>
    <w:rPr>
      <w:rFonts w:asciiTheme="minorHAnsi" w:eastAsiaTheme="minorEastAsia" w:hAnsiTheme="minorHAnsi" w:cstheme="minorBidi"/>
      <w:b/>
      <w:bCs/>
      <w:i/>
      <w:iCs/>
      <w:color w:val="D3C403" w:themeColor="accent2" w:themeShade="BF"/>
      <w:spacing w:val="0"/>
      <w:w w:val="100"/>
      <w:position w:val="0"/>
      <w:sz w:val="20"/>
      <w:szCs w:val="20"/>
    </w:rPr>
  </w:style>
  <w:style w:type="character" w:styleId="SubtleReference">
    <w:name w:val="Subtle Reference"/>
    <w:basedOn w:val="DefaultParagraphFont"/>
    <w:uiPriority w:val="31"/>
    <w:qFormat/>
    <w:rsid w:val="00BD375F"/>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rsid w:val="00BD375F"/>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BD375F"/>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unhideWhenUsed/>
    <w:qFormat/>
    <w:rsid w:val="00BD375F"/>
    <w:pPr>
      <w:outlineLvl w:val="9"/>
    </w:pPr>
  </w:style>
  <w:style w:type="character" w:styleId="PlaceholderText">
    <w:name w:val="Placeholder Text"/>
    <w:basedOn w:val="DefaultParagraphFont"/>
    <w:uiPriority w:val="99"/>
    <w:semiHidden/>
    <w:rsid w:val="005E547C"/>
    <w:rPr>
      <w:color w:val="808080"/>
    </w:rPr>
  </w:style>
  <w:style w:type="paragraph" w:styleId="TOC1">
    <w:name w:val="toc 1"/>
    <w:basedOn w:val="Normal"/>
    <w:next w:val="Normal"/>
    <w:autoRedefine/>
    <w:uiPriority w:val="39"/>
    <w:unhideWhenUsed/>
    <w:rsid w:val="005E547C"/>
    <w:pPr>
      <w:spacing w:after="100"/>
    </w:pPr>
  </w:style>
  <w:style w:type="character" w:styleId="Hyperlink">
    <w:name w:val="Hyperlink"/>
    <w:basedOn w:val="DefaultParagraphFont"/>
    <w:uiPriority w:val="99"/>
    <w:unhideWhenUsed/>
    <w:rsid w:val="000443D7"/>
    <w:rPr>
      <w:rFonts w:asciiTheme="minorHAnsi" w:hAnsiTheme="minorHAnsi"/>
      <w:color w:val="1BC4B5" w:themeColor="accent6"/>
      <w:sz w:val="22"/>
      <w:u w:val="single"/>
    </w:rPr>
  </w:style>
  <w:style w:type="paragraph" w:styleId="TOC2">
    <w:name w:val="toc 2"/>
    <w:basedOn w:val="Normal"/>
    <w:next w:val="Normal"/>
    <w:autoRedefine/>
    <w:uiPriority w:val="39"/>
    <w:unhideWhenUsed/>
    <w:rsid w:val="00492A7B"/>
    <w:pPr>
      <w:spacing w:after="100"/>
      <w:ind w:left="220"/>
    </w:pPr>
  </w:style>
  <w:style w:type="paragraph" w:styleId="TOC3">
    <w:name w:val="toc 3"/>
    <w:basedOn w:val="Normal"/>
    <w:next w:val="Normal"/>
    <w:autoRedefine/>
    <w:uiPriority w:val="39"/>
    <w:unhideWhenUsed/>
    <w:rsid w:val="00492A7B"/>
    <w:pPr>
      <w:spacing w:after="100"/>
      <w:ind w:left="440"/>
    </w:pPr>
  </w:style>
  <w:style w:type="table" w:styleId="TableGrid">
    <w:name w:val="Table Grid"/>
    <w:basedOn w:val="TableNormal"/>
    <w:uiPriority w:val="39"/>
    <w:rsid w:val="00492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492A7B"/>
    <w:pPr>
      <w:spacing w:after="0" w:line="240" w:lineRule="auto"/>
    </w:pPr>
    <w:tblPr>
      <w:tblStyleRowBandSize w:val="1"/>
      <w:tblStyleColBandSize w:val="1"/>
      <w:tblBorders>
        <w:top w:val="single" w:sz="2" w:space="0" w:color="7094D2" w:themeColor="accent1" w:themeTint="99"/>
        <w:bottom w:val="single" w:sz="2" w:space="0" w:color="7094D2" w:themeColor="accent1" w:themeTint="99"/>
        <w:insideH w:val="single" w:sz="2" w:space="0" w:color="7094D2" w:themeColor="accent1" w:themeTint="99"/>
        <w:insideV w:val="single" w:sz="2" w:space="0" w:color="7094D2" w:themeColor="accent1" w:themeTint="99"/>
      </w:tblBorders>
    </w:tblPr>
    <w:tblStylePr w:type="firstRow">
      <w:rPr>
        <w:b/>
        <w:bCs/>
      </w:rPr>
      <w:tblPr/>
      <w:tcPr>
        <w:tcBorders>
          <w:top w:val="nil"/>
          <w:bottom w:val="single" w:sz="12" w:space="0" w:color="7094D2" w:themeColor="accent1" w:themeTint="99"/>
          <w:insideH w:val="nil"/>
          <w:insideV w:val="nil"/>
        </w:tcBorders>
        <w:shd w:val="clear" w:color="auto" w:fill="FFFFFF" w:themeFill="background1"/>
      </w:tcPr>
    </w:tblStylePr>
    <w:tblStylePr w:type="lastRow">
      <w:rPr>
        <w:b/>
        <w:bCs/>
      </w:rPr>
      <w:tblPr/>
      <w:tcPr>
        <w:tcBorders>
          <w:top w:val="double" w:sz="2" w:space="0" w:color="7094D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FDBF0" w:themeFill="accent1" w:themeFillTint="33"/>
      </w:tcPr>
    </w:tblStylePr>
    <w:tblStylePr w:type="band1Horz">
      <w:tblPr/>
      <w:tcPr>
        <w:shd w:val="clear" w:color="auto" w:fill="CFDBF0" w:themeFill="accent1" w:themeFillTint="33"/>
      </w:tcPr>
    </w:tblStylePr>
  </w:style>
  <w:style w:type="table" w:styleId="GridTable4-Accent1">
    <w:name w:val="Grid Table 4 Accent 1"/>
    <w:basedOn w:val="TableNormal"/>
    <w:uiPriority w:val="49"/>
    <w:rsid w:val="00B84159"/>
    <w:pPr>
      <w:spacing w:after="0" w:line="240" w:lineRule="auto"/>
    </w:pPr>
    <w:tblPr>
      <w:tblStyleRowBandSize w:val="1"/>
      <w:tblStyleColBandSize w:val="1"/>
      <w:tblBorders>
        <w:top w:val="single" w:sz="4" w:space="0" w:color="7094D2" w:themeColor="accent1" w:themeTint="99"/>
        <w:left w:val="single" w:sz="4" w:space="0" w:color="7094D2" w:themeColor="accent1" w:themeTint="99"/>
        <w:bottom w:val="single" w:sz="4" w:space="0" w:color="7094D2" w:themeColor="accent1" w:themeTint="99"/>
        <w:right w:val="single" w:sz="4" w:space="0" w:color="7094D2" w:themeColor="accent1" w:themeTint="99"/>
        <w:insideH w:val="single" w:sz="4" w:space="0" w:color="7094D2" w:themeColor="accent1" w:themeTint="99"/>
        <w:insideV w:val="single" w:sz="4" w:space="0" w:color="7094D2" w:themeColor="accent1" w:themeTint="99"/>
      </w:tblBorders>
    </w:tblPr>
    <w:tblStylePr w:type="firstRow">
      <w:rPr>
        <w:b/>
        <w:bCs/>
        <w:color w:val="FFFFFF" w:themeColor="background1"/>
      </w:rPr>
      <w:tblPr/>
      <w:tcPr>
        <w:tcBorders>
          <w:top w:val="single" w:sz="4" w:space="0" w:color="2F5597" w:themeColor="accent1"/>
          <w:left w:val="single" w:sz="4" w:space="0" w:color="2F5597" w:themeColor="accent1"/>
          <w:bottom w:val="single" w:sz="4" w:space="0" w:color="2F5597" w:themeColor="accent1"/>
          <w:right w:val="single" w:sz="4" w:space="0" w:color="2F5597" w:themeColor="accent1"/>
          <w:insideH w:val="nil"/>
          <w:insideV w:val="nil"/>
        </w:tcBorders>
        <w:shd w:val="clear" w:color="auto" w:fill="2F5597" w:themeFill="accent1"/>
      </w:tcPr>
    </w:tblStylePr>
    <w:tblStylePr w:type="lastRow">
      <w:rPr>
        <w:b/>
        <w:bCs/>
      </w:rPr>
      <w:tblPr/>
      <w:tcPr>
        <w:tcBorders>
          <w:top w:val="double" w:sz="4" w:space="0" w:color="2F5597" w:themeColor="accent1"/>
        </w:tcBorders>
      </w:tcPr>
    </w:tblStylePr>
    <w:tblStylePr w:type="firstCol">
      <w:rPr>
        <w:b/>
        <w:bCs/>
      </w:rPr>
    </w:tblStylePr>
    <w:tblStylePr w:type="lastCol">
      <w:rPr>
        <w:b/>
        <w:bCs/>
      </w:rPr>
    </w:tblStylePr>
    <w:tblStylePr w:type="band1Vert">
      <w:tblPr/>
      <w:tcPr>
        <w:shd w:val="clear" w:color="auto" w:fill="CFDBF0" w:themeFill="accent1" w:themeFillTint="33"/>
      </w:tcPr>
    </w:tblStylePr>
    <w:tblStylePr w:type="band1Horz">
      <w:tblPr/>
      <w:tcPr>
        <w:shd w:val="clear" w:color="auto" w:fill="CFDBF0" w:themeFill="accent1" w:themeFillTint="33"/>
      </w:tcPr>
    </w:tblStylePr>
  </w:style>
  <w:style w:type="character" w:styleId="CommentReference">
    <w:name w:val="annotation reference"/>
    <w:basedOn w:val="DefaultParagraphFont"/>
    <w:uiPriority w:val="99"/>
    <w:semiHidden/>
    <w:unhideWhenUsed/>
    <w:rsid w:val="00B112AB"/>
    <w:rPr>
      <w:sz w:val="16"/>
      <w:szCs w:val="16"/>
    </w:rPr>
  </w:style>
  <w:style w:type="paragraph" w:styleId="CommentText">
    <w:name w:val="annotation text"/>
    <w:basedOn w:val="Normal"/>
    <w:link w:val="CommentTextChar"/>
    <w:uiPriority w:val="99"/>
    <w:semiHidden/>
    <w:unhideWhenUsed/>
    <w:rsid w:val="00B112AB"/>
    <w:rPr>
      <w:sz w:val="20"/>
      <w:szCs w:val="20"/>
    </w:rPr>
  </w:style>
  <w:style w:type="character" w:customStyle="1" w:styleId="CommentTextChar">
    <w:name w:val="Comment Text Char"/>
    <w:basedOn w:val="DefaultParagraphFont"/>
    <w:link w:val="CommentText"/>
    <w:uiPriority w:val="99"/>
    <w:semiHidden/>
    <w:rsid w:val="00B112AB"/>
    <w:rPr>
      <w:sz w:val="20"/>
      <w:szCs w:val="20"/>
    </w:rPr>
  </w:style>
  <w:style w:type="paragraph" w:styleId="CommentSubject">
    <w:name w:val="annotation subject"/>
    <w:basedOn w:val="CommentText"/>
    <w:next w:val="CommentText"/>
    <w:link w:val="CommentSubjectChar"/>
    <w:uiPriority w:val="99"/>
    <w:semiHidden/>
    <w:unhideWhenUsed/>
    <w:rsid w:val="00B112AB"/>
    <w:rPr>
      <w:b/>
      <w:bCs/>
    </w:rPr>
  </w:style>
  <w:style w:type="character" w:customStyle="1" w:styleId="CommentSubjectChar">
    <w:name w:val="Comment Subject Char"/>
    <w:basedOn w:val="CommentTextChar"/>
    <w:link w:val="CommentSubject"/>
    <w:uiPriority w:val="99"/>
    <w:semiHidden/>
    <w:rsid w:val="00B112AB"/>
    <w:rPr>
      <w:b/>
      <w:bCs/>
      <w:sz w:val="20"/>
      <w:szCs w:val="20"/>
    </w:rPr>
  </w:style>
  <w:style w:type="table" w:styleId="ListTable2">
    <w:name w:val="List Table 2"/>
    <w:basedOn w:val="TableNormal"/>
    <w:uiPriority w:val="47"/>
    <w:rsid w:val="003E6023"/>
    <w:pPr>
      <w:spacing w:after="0" w:line="240" w:lineRule="auto"/>
    </w:pPr>
    <w:rPr>
      <w:rFonts w:eastAsiaTheme="minorHAnsi"/>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C53446"/>
    <w:pPr>
      <w:spacing w:after="0" w:line="240" w:lineRule="auto"/>
    </w:pPr>
    <w:rPr>
      <w:sz w:val="22"/>
    </w:rPr>
  </w:style>
  <w:style w:type="paragraph" w:customStyle="1" w:styleId="paragraph">
    <w:name w:val="paragraph"/>
    <w:basedOn w:val="Normal"/>
    <w:rsid w:val="003034B6"/>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034B6"/>
  </w:style>
  <w:style w:type="character" w:customStyle="1" w:styleId="eop">
    <w:name w:val="eop"/>
    <w:basedOn w:val="DefaultParagraphFont"/>
    <w:rsid w:val="003034B6"/>
  </w:style>
  <w:style w:type="character" w:styleId="UnresolvedMention">
    <w:name w:val="Unresolved Mention"/>
    <w:basedOn w:val="DefaultParagraphFont"/>
    <w:uiPriority w:val="99"/>
    <w:semiHidden/>
    <w:unhideWhenUsed/>
    <w:rsid w:val="008336EF"/>
    <w:rPr>
      <w:color w:val="605E5C"/>
      <w:shd w:val="clear" w:color="auto" w:fill="E1DFDD"/>
    </w:rPr>
  </w:style>
  <w:style w:type="character" w:styleId="FollowedHyperlink">
    <w:name w:val="FollowedHyperlink"/>
    <w:basedOn w:val="DefaultParagraphFont"/>
    <w:uiPriority w:val="99"/>
    <w:semiHidden/>
    <w:unhideWhenUsed/>
    <w:rsid w:val="00CD6770"/>
    <w:rPr>
      <w:color w:val="2E319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20358">
      <w:bodyDiv w:val="1"/>
      <w:marLeft w:val="0"/>
      <w:marRight w:val="0"/>
      <w:marTop w:val="0"/>
      <w:marBottom w:val="0"/>
      <w:divBdr>
        <w:top w:val="none" w:sz="0" w:space="0" w:color="auto"/>
        <w:left w:val="none" w:sz="0" w:space="0" w:color="auto"/>
        <w:bottom w:val="none" w:sz="0" w:space="0" w:color="auto"/>
        <w:right w:val="none" w:sz="0" w:space="0" w:color="auto"/>
      </w:divBdr>
    </w:div>
    <w:div w:id="90321157">
      <w:bodyDiv w:val="1"/>
      <w:marLeft w:val="0"/>
      <w:marRight w:val="0"/>
      <w:marTop w:val="0"/>
      <w:marBottom w:val="0"/>
      <w:divBdr>
        <w:top w:val="none" w:sz="0" w:space="0" w:color="auto"/>
        <w:left w:val="none" w:sz="0" w:space="0" w:color="auto"/>
        <w:bottom w:val="none" w:sz="0" w:space="0" w:color="auto"/>
        <w:right w:val="none" w:sz="0" w:space="0" w:color="auto"/>
      </w:divBdr>
      <w:divsChild>
        <w:div w:id="1836072768">
          <w:marLeft w:val="0"/>
          <w:marRight w:val="0"/>
          <w:marTop w:val="0"/>
          <w:marBottom w:val="0"/>
          <w:divBdr>
            <w:top w:val="none" w:sz="0" w:space="0" w:color="auto"/>
            <w:left w:val="none" w:sz="0" w:space="0" w:color="auto"/>
            <w:bottom w:val="none" w:sz="0" w:space="0" w:color="auto"/>
            <w:right w:val="none" w:sz="0" w:space="0" w:color="auto"/>
          </w:divBdr>
          <w:divsChild>
            <w:div w:id="71045543">
              <w:marLeft w:val="0"/>
              <w:marRight w:val="0"/>
              <w:marTop w:val="0"/>
              <w:marBottom w:val="0"/>
              <w:divBdr>
                <w:top w:val="none" w:sz="0" w:space="0" w:color="auto"/>
                <w:left w:val="none" w:sz="0" w:space="0" w:color="auto"/>
                <w:bottom w:val="none" w:sz="0" w:space="0" w:color="auto"/>
                <w:right w:val="none" w:sz="0" w:space="0" w:color="auto"/>
              </w:divBdr>
            </w:div>
            <w:div w:id="402407831">
              <w:marLeft w:val="0"/>
              <w:marRight w:val="0"/>
              <w:marTop w:val="0"/>
              <w:marBottom w:val="0"/>
              <w:divBdr>
                <w:top w:val="none" w:sz="0" w:space="0" w:color="auto"/>
                <w:left w:val="none" w:sz="0" w:space="0" w:color="auto"/>
                <w:bottom w:val="none" w:sz="0" w:space="0" w:color="auto"/>
                <w:right w:val="none" w:sz="0" w:space="0" w:color="auto"/>
              </w:divBdr>
            </w:div>
            <w:div w:id="802967034">
              <w:marLeft w:val="0"/>
              <w:marRight w:val="0"/>
              <w:marTop w:val="0"/>
              <w:marBottom w:val="0"/>
              <w:divBdr>
                <w:top w:val="none" w:sz="0" w:space="0" w:color="auto"/>
                <w:left w:val="none" w:sz="0" w:space="0" w:color="auto"/>
                <w:bottom w:val="none" w:sz="0" w:space="0" w:color="auto"/>
                <w:right w:val="none" w:sz="0" w:space="0" w:color="auto"/>
              </w:divBdr>
            </w:div>
            <w:div w:id="1080172054">
              <w:marLeft w:val="0"/>
              <w:marRight w:val="0"/>
              <w:marTop w:val="0"/>
              <w:marBottom w:val="0"/>
              <w:divBdr>
                <w:top w:val="none" w:sz="0" w:space="0" w:color="auto"/>
                <w:left w:val="none" w:sz="0" w:space="0" w:color="auto"/>
                <w:bottom w:val="none" w:sz="0" w:space="0" w:color="auto"/>
                <w:right w:val="none" w:sz="0" w:space="0" w:color="auto"/>
              </w:divBdr>
            </w:div>
            <w:div w:id="1167671357">
              <w:marLeft w:val="0"/>
              <w:marRight w:val="0"/>
              <w:marTop w:val="0"/>
              <w:marBottom w:val="0"/>
              <w:divBdr>
                <w:top w:val="none" w:sz="0" w:space="0" w:color="auto"/>
                <w:left w:val="none" w:sz="0" w:space="0" w:color="auto"/>
                <w:bottom w:val="none" w:sz="0" w:space="0" w:color="auto"/>
                <w:right w:val="none" w:sz="0" w:space="0" w:color="auto"/>
              </w:divBdr>
            </w:div>
            <w:div w:id="1219783597">
              <w:marLeft w:val="0"/>
              <w:marRight w:val="0"/>
              <w:marTop w:val="0"/>
              <w:marBottom w:val="0"/>
              <w:divBdr>
                <w:top w:val="none" w:sz="0" w:space="0" w:color="auto"/>
                <w:left w:val="none" w:sz="0" w:space="0" w:color="auto"/>
                <w:bottom w:val="none" w:sz="0" w:space="0" w:color="auto"/>
                <w:right w:val="none" w:sz="0" w:space="0" w:color="auto"/>
              </w:divBdr>
            </w:div>
            <w:div w:id="1552032254">
              <w:marLeft w:val="0"/>
              <w:marRight w:val="0"/>
              <w:marTop w:val="0"/>
              <w:marBottom w:val="0"/>
              <w:divBdr>
                <w:top w:val="none" w:sz="0" w:space="0" w:color="auto"/>
                <w:left w:val="none" w:sz="0" w:space="0" w:color="auto"/>
                <w:bottom w:val="none" w:sz="0" w:space="0" w:color="auto"/>
                <w:right w:val="none" w:sz="0" w:space="0" w:color="auto"/>
              </w:divBdr>
            </w:div>
            <w:div w:id="1591353402">
              <w:marLeft w:val="0"/>
              <w:marRight w:val="0"/>
              <w:marTop w:val="0"/>
              <w:marBottom w:val="0"/>
              <w:divBdr>
                <w:top w:val="none" w:sz="0" w:space="0" w:color="auto"/>
                <w:left w:val="none" w:sz="0" w:space="0" w:color="auto"/>
                <w:bottom w:val="none" w:sz="0" w:space="0" w:color="auto"/>
                <w:right w:val="none" w:sz="0" w:space="0" w:color="auto"/>
              </w:divBdr>
            </w:div>
          </w:divsChild>
        </w:div>
        <w:div w:id="823164628">
          <w:marLeft w:val="0"/>
          <w:marRight w:val="0"/>
          <w:marTop w:val="0"/>
          <w:marBottom w:val="0"/>
          <w:divBdr>
            <w:top w:val="none" w:sz="0" w:space="0" w:color="auto"/>
            <w:left w:val="none" w:sz="0" w:space="0" w:color="auto"/>
            <w:bottom w:val="none" w:sz="0" w:space="0" w:color="auto"/>
            <w:right w:val="none" w:sz="0" w:space="0" w:color="auto"/>
          </w:divBdr>
          <w:divsChild>
            <w:div w:id="243073456">
              <w:marLeft w:val="0"/>
              <w:marRight w:val="0"/>
              <w:marTop w:val="0"/>
              <w:marBottom w:val="0"/>
              <w:divBdr>
                <w:top w:val="none" w:sz="0" w:space="0" w:color="auto"/>
                <w:left w:val="none" w:sz="0" w:space="0" w:color="auto"/>
                <w:bottom w:val="none" w:sz="0" w:space="0" w:color="auto"/>
                <w:right w:val="none" w:sz="0" w:space="0" w:color="auto"/>
              </w:divBdr>
            </w:div>
            <w:div w:id="604505013">
              <w:marLeft w:val="0"/>
              <w:marRight w:val="0"/>
              <w:marTop w:val="0"/>
              <w:marBottom w:val="0"/>
              <w:divBdr>
                <w:top w:val="none" w:sz="0" w:space="0" w:color="auto"/>
                <w:left w:val="none" w:sz="0" w:space="0" w:color="auto"/>
                <w:bottom w:val="none" w:sz="0" w:space="0" w:color="auto"/>
                <w:right w:val="none" w:sz="0" w:space="0" w:color="auto"/>
              </w:divBdr>
            </w:div>
            <w:div w:id="634020171">
              <w:marLeft w:val="0"/>
              <w:marRight w:val="0"/>
              <w:marTop w:val="0"/>
              <w:marBottom w:val="0"/>
              <w:divBdr>
                <w:top w:val="none" w:sz="0" w:space="0" w:color="auto"/>
                <w:left w:val="none" w:sz="0" w:space="0" w:color="auto"/>
                <w:bottom w:val="none" w:sz="0" w:space="0" w:color="auto"/>
                <w:right w:val="none" w:sz="0" w:space="0" w:color="auto"/>
              </w:divBdr>
            </w:div>
            <w:div w:id="684214770">
              <w:marLeft w:val="0"/>
              <w:marRight w:val="0"/>
              <w:marTop w:val="0"/>
              <w:marBottom w:val="0"/>
              <w:divBdr>
                <w:top w:val="none" w:sz="0" w:space="0" w:color="auto"/>
                <w:left w:val="none" w:sz="0" w:space="0" w:color="auto"/>
                <w:bottom w:val="none" w:sz="0" w:space="0" w:color="auto"/>
                <w:right w:val="none" w:sz="0" w:space="0" w:color="auto"/>
              </w:divBdr>
            </w:div>
            <w:div w:id="711349152">
              <w:marLeft w:val="0"/>
              <w:marRight w:val="0"/>
              <w:marTop w:val="0"/>
              <w:marBottom w:val="0"/>
              <w:divBdr>
                <w:top w:val="none" w:sz="0" w:space="0" w:color="auto"/>
                <w:left w:val="none" w:sz="0" w:space="0" w:color="auto"/>
                <w:bottom w:val="none" w:sz="0" w:space="0" w:color="auto"/>
                <w:right w:val="none" w:sz="0" w:space="0" w:color="auto"/>
              </w:divBdr>
            </w:div>
            <w:div w:id="935020127">
              <w:marLeft w:val="0"/>
              <w:marRight w:val="0"/>
              <w:marTop w:val="0"/>
              <w:marBottom w:val="0"/>
              <w:divBdr>
                <w:top w:val="none" w:sz="0" w:space="0" w:color="auto"/>
                <w:left w:val="none" w:sz="0" w:space="0" w:color="auto"/>
                <w:bottom w:val="none" w:sz="0" w:space="0" w:color="auto"/>
                <w:right w:val="none" w:sz="0" w:space="0" w:color="auto"/>
              </w:divBdr>
            </w:div>
            <w:div w:id="1094857589">
              <w:marLeft w:val="0"/>
              <w:marRight w:val="0"/>
              <w:marTop w:val="0"/>
              <w:marBottom w:val="0"/>
              <w:divBdr>
                <w:top w:val="none" w:sz="0" w:space="0" w:color="auto"/>
                <w:left w:val="none" w:sz="0" w:space="0" w:color="auto"/>
                <w:bottom w:val="none" w:sz="0" w:space="0" w:color="auto"/>
                <w:right w:val="none" w:sz="0" w:space="0" w:color="auto"/>
              </w:divBdr>
            </w:div>
            <w:div w:id="1493565972">
              <w:marLeft w:val="0"/>
              <w:marRight w:val="0"/>
              <w:marTop w:val="0"/>
              <w:marBottom w:val="0"/>
              <w:divBdr>
                <w:top w:val="none" w:sz="0" w:space="0" w:color="auto"/>
                <w:left w:val="none" w:sz="0" w:space="0" w:color="auto"/>
                <w:bottom w:val="none" w:sz="0" w:space="0" w:color="auto"/>
                <w:right w:val="none" w:sz="0" w:space="0" w:color="auto"/>
              </w:divBdr>
            </w:div>
            <w:div w:id="1596933975">
              <w:marLeft w:val="0"/>
              <w:marRight w:val="0"/>
              <w:marTop w:val="0"/>
              <w:marBottom w:val="0"/>
              <w:divBdr>
                <w:top w:val="none" w:sz="0" w:space="0" w:color="auto"/>
                <w:left w:val="none" w:sz="0" w:space="0" w:color="auto"/>
                <w:bottom w:val="none" w:sz="0" w:space="0" w:color="auto"/>
                <w:right w:val="none" w:sz="0" w:space="0" w:color="auto"/>
              </w:divBdr>
            </w:div>
            <w:div w:id="19286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0297">
      <w:bodyDiv w:val="1"/>
      <w:marLeft w:val="0"/>
      <w:marRight w:val="0"/>
      <w:marTop w:val="0"/>
      <w:marBottom w:val="0"/>
      <w:divBdr>
        <w:top w:val="none" w:sz="0" w:space="0" w:color="auto"/>
        <w:left w:val="none" w:sz="0" w:space="0" w:color="auto"/>
        <w:bottom w:val="none" w:sz="0" w:space="0" w:color="auto"/>
        <w:right w:val="none" w:sz="0" w:space="0" w:color="auto"/>
      </w:divBdr>
      <w:divsChild>
        <w:div w:id="2104688947">
          <w:marLeft w:val="0"/>
          <w:marRight w:val="0"/>
          <w:marTop w:val="0"/>
          <w:marBottom w:val="0"/>
          <w:divBdr>
            <w:top w:val="none" w:sz="0" w:space="0" w:color="auto"/>
            <w:left w:val="none" w:sz="0" w:space="0" w:color="auto"/>
            <w:bottom w:val="none" w:sz="0" w:space="0" w:color="auto"/>
            <w:right w:val="none" w:sz="0" w:space="0" w:color="auto"/>
          </w:divBdr>
        </w:div>
        <w:div w:id="461118489">
          <w:marLeft w:val="0"/>
          <w:marRight w:val="0"/>
          <w:marTop w:val="0"/>
          <w:marBottom w:val="0"/>
          <w:divBdr>
            <w:top w:val="none" w:sz="0" w:space="0" w:color="auto"/>
            <w:left w:val="none" w:sz="0" w:space="0" w:color="auto"/>
            <w:bottom w:val="none" w:sz="0" w:space="0" w:color="auto"/>
            <w:right w:val="none" w:sz="0" w:space="0" w:color="auto"/>
          </w:divBdr>
        </w:div>
      </w:divsChild>
    </w:div>
    <w:div w:id="264191891">
      <w:bodyDiv w:val="1"/>
      <w:marLeft w:val="0"/>
      <w:marRight w:val="0"/>
      <w:marTop w:val="0"/>
      <w:marBottom w:val="0"/>
      <w:divBdr>
        <w:top w:val="none" w:sz="0" w:space="0" w:color="auto"/>
        <w:left w:val="none" w:sz="0" w:space="0" w:color="auto"/>
        <w:bottom w:val="none" w:sz="0" w:space="0" w:color="auto"/>
        <w:right w:val="none" w:sz="0" w:space="0" w:color="auto"/>
      </w:divBdr>
      <w:divsChild>
        <w:div w:id="1361200927">
          <w:marLeft w:val="0"/>
          <w:marRight w:val="0"/>
          <w:marTop w:val="0"/>
          <w:marBottom w:val="0"/>
          <w:divBdr>
            <w:top w:val="none" w:sz="0" w:space="0" w:color="auto"/>
            <w:left w:val="none" w:sz="0" w:space="0" w:color="auto"/>
            <w:bottom w:val="none" w:sz="0" w:space="0" w:color="auto"/>
            <w:right w:val="none" w:sz="0" w:space="0" w:color="auto"/>
          </w:divBdr>
          <w:divsChild>
            <w:div w:id="69351260">
              <w:marLeft w:val="0"/>
              <w:marRight w:val="0"/>
              <w:marTop w:val="0"/>
              <w:marBottom w:val="0"/>
              <w:divBdr>
                <w:top w:val="none" w:sz="0" w:space="0" w:color="auto"/>
                <w:left w:val="none" w:sz="0" w:space="0" w:color="auto"/>
                <w:bottom w:val="none" w:sz="0" w:space="0" w:color="auto"/>
                <w:right w:val="none" w:sz="0" w:space="0" w:color="auto"/>
              </w:divBdr>
            </w:div>
            <w:div w:id="113790430">
              <w:marLeft w:val="0"/>
              <w:marRight w:val="0"/>
              <w:marTop w:val="0"/>
              <w:marBottom w:val="0"/>
              <w:divBdr>
                <w:top w:val="none" w:sz="0" w:space="0" w:color="auto"/>
                <w:left w:val="none" w:sz="0" w:space="0" w:color="auto"/>
                <w:bottom w:val="none" w:sz="0" w:space="0" w:color="auto"/>
                <w:right w:val="none" w:sz="0" w:space="0" w:color="auto"/>
              </w:divBdr>
            </w:div>
            <w:div w:id="243688354">
              <w:marLeft w:val="0"/>
              <w:marRight w:val="0"/>
              <w:marTop w:val="0"/>
              <w:marBottom w:val="0"/>
              <w:divBdr>
                <w:top w:val="none" w:sz="0" w:space="0" w:color="auto"/>
                <w:left w:val="none" w:sz="0" w:space="0" w:color="auto"/>
                <w:bottom w:val="none" w:sz="0" w:space="0" w:color="auto"/>
                <w:right w:val="none" w:sz="0" w:space="0" w:color="auto"/>
              </w:divBdr>
            </w:div>
            <w:div w:id="530260790">
              <w:marLeft w:val="0"/>
              <w:marRight w:val="0"/>
              <w:marTop w:val="0"/>
              <w:marBottom w:val="0"/>
              <w:divBdr>
                <w:top w:val="none" w:sz="0" w:space="0" w:color="auto"/>
                <w:left w:val="none" w:sz="0" w:space="0" w:color="auto"/>
                <w:bottom w:val="none" w:sz="0" w:space="0" w:color="auto"/>
                <w:right w:val="none" w:sz="0" w:space="0" w:color="auto"/>
              </w:divBdr>
            </w:div>
            <w:div w:id="625550279">
              <w:marLeft w:val="0"/>
              <w:marRight w:val="0"/>
              <w:marTop w:val="0"/>
              <w:marBottom w:val="0"/>
              <w:divBdr>
                <w:top w:val="none" w:sz="0" w:space="0" w:color="auto"/>
                <w:left w:val="none" w:sz="0" w:space="0" w:color="auto"/>
                <w:bottom w:val="none" w:sz="0" w:space="0" w:color="auto"/>
                <w:right w:val="none" w:sz="0" w:space="0" w:color="auto"/>
              </w:divBdr>
            </w:div>
            <w:div w:id="1260606593">
              <w:marLeft w:val="0"/>
              <w:marRight w:val="0"/>
              <w:marTop w:val="0"/>
              <w:marBottom w:val="0"/>
              <w:divBdr>
                <w:top w:val="none" w:sz="0" w:space="0" w:color="auto"/>
                <w:left w:val="none" w:sz="0" w:space="0" w:color="auto"/>
                <w:bottom w:val="none" w:sz="0" w:space="0" w:color="auto"/>
                <w:right w:val="none" w:sz="0" w:space="0" w:color="auto"/>
              </w:divBdr>
            </w:div>
            <w:div w:id="1843274071">
              <w:marLeft w:val="0"/>
              <w:marRight w:val="0"/>
              <w:marTop w:val="0"/>
              <w:marBottom w:val="0"/>
              <w:divBdr>
                <w:top w:val="none" w:sz="0" w:space="0" w:color="auto"/>
                <w:left w:val="none" w:sz="0" w:space="0" w:color="auto"/>
                <w:bottom w:val="none" w:sz="0" w:space="0" w:color="auto"/>
                <w:right w:val="none" w:sz="0" w:space="0" w:color="auto"/>
              </w:divBdr>
            </w:div>
            <w:div w:id="2066559615">
              <w:marLeft w:val="0"/>
              <w:marRight w:val="0"/>
              <w:marTop w:val="0"/>
              <w:marBottom w:val="0"/>
              <w:divBdr>
                <w:top w:val="none" w:sz="0" w:space="0" w:color="auto"/>
                <w:left w:val="none" w:sz="0" w:space="0" w:color="auto"/>
                <w:bottom w:val="none" w:sz="0" w:space="0" w:color="auto"/>
                <w:right w:val="none" w:sz="0" w:space="0" w:color="auto"/>
              </w:divBdr>
            </w:div>
          </w:divsChild>
        </w:div>
        <w:div w:id="2058120009">
          <w:marLeft w:val="0"/>
          <w:marRight w:val="0"/>
          <w:marTop w:val="0"/>
          <w:marBottom w:val="0"/>
          <w:divBdr>
            <w:top w:val="none" w:sz="0" w:space="0" w:color="auto"/>
            <w:left w:val="none" w:sz="0" w:space="0" w:color="auto"/>
            <w:bottom w:val="none" w:sz="0" w:space="0" w:color="auto"/>
            <w:right w:val="none" w:sz="0" w:space="0" w:color="auto"/>
          </w:divBdr>
          <w:divsChild>
            <w:div w:id="421994681">
              <w:marLeft w:val="0"/>
              <w:marRight w:val="0"/>
              <w:marTop w:val="0"/>
              <w:marBottom w:val="0"/>
              <w:divBdr>
                <w:top w:val="none" w:sz="0" w:space="0" w:color="auto"/>
                <w:left w:val="none" w:sz="0" w:space="0" w:color="auto"/>
                <w:bottom w:val="none" w:sz="0" w:space="0" w:color="auto"/>
                <w:right w:val="none" w:sz="0" w:space="0" w:color="auto"/>
              </w:divBdr>
            </w:div>
            <w:div w:id="470632552">
              <w:marLeft w:val="0"/>
              <w:marRight w:val="0"/>
              <w:marTop w:val="0"/>
              <w:marBottom w:val="0"/>
              <w:divBdr>
                <w:top w:val="none" w:sz="0" w:space="0" w:color="auto"/>
                <w:left w:val="none" w:sz="0" w:space="0" w:color="auto"/>
                <w:bottom w:val="none" w:sz="0" w:space="0" w:color="auto"/>
                <w:right w:val="none" w:sz="0" w:space="0" w:color="auto"/>
              </w:divBdr>
            </w:div>
            <w:div w:id="736168812">
              <w:marLeft w:val="0"/>
              <w:marRight w:val="0"/>
              <w:marTop w:val="0"/>
              <w:marBottom w:val="0"/>
              <w:divBdr>
                <w:top w:val="none" w:sz="0" w:space="0" w:color="auto"/>
                <w:left w:val="none" w:sz="0" w:space="0" w:color="auto"/>
                <w:bottom w:val="none" w:sz="0" w:space="0" w:color="auto"/>
                <w:right w:val="none" w:sz="0" w:space="0" w:color="auto"/>
              </w:divBdr>
            </w:div>
            <w:div w:id="810748813">
              <w:marLeft w:val="0"/>
              <w:marRight w:val="0"/>
              <w:marTop w:val="0"/>
              <w:marBottom w:val="0"/>
              <w:divBdr>
                <w:top w:val="none" w:sz="0" w:space="0" w:color="auto"/>
                <w:left w:val="none" w:sz="0" w:space="0" w:color="auto"/>
                <w:bottom w:val="none" w:sz="0" w:space="0" w:color="auto"/>
                <w:right w:val="none" w:sz="0" w:space="0" w:color="auto"/>
              </w:divBdr>
            </w:div>
            <w:div w:id="921720645">
              <w:marLeft w:val="0"/>
              <w:marRight w:val="0"/>
              <w:marTop w:val="0"/>
              <w:marBottom w:val="0"/>
              <w:divBdr>
                <w:top w:val="none" w:sz="0" w:space="0" w:color="auto"/>
                <w:left w:val="none" w:sz="0" w:space="0" w:color="auto"/>
                <w:bottom w:val="none" w:sz="0" w:space="0" w:color="auto"/>
                <w:right w:val="none" w:sz="0" w:space="0" w:color="auto"/>
              </w:divBdr>
            </w:div>
            <w:div w:id="1304384050">
              <w:marLeft w:val="0"/>
              <w:marRight w:val="0"/>
              <w:marTop w:val="0"/>
              <w:marBottom w:val="0"/>
              <w:divBdr>
                <w:top w:val="none" w:sz="0" w:space="0" w:color="auto"/>
                <w:left w:val="none" w:sz="0" w:space="0" w:color="auto"/>
                <w:bottom w:val="none" w:sz="0" w:space="0" w:color="auto"/>
                <w:right w:val="none" w:sz="0" w:space="0" w:color="auto"/>
              </w:divBdr>
            </w:div>
            <w:div w:id="1366321750">
              <w:marLeft w:val="0"/>
              <w:marRight w:val="0"/>
              <w:marTop w:val="0"/>
              <w:marBottom w:val="0"/>
              <w:divBdr>
                <w:top w:val="none" w:sz="0" w:space="0" w:color="auto"/>
                <w:left w:val="none" w:sz="0" w:space="0" w:color="auto"/>
                <w:bottom w:val="none" w:sz="0" w:space="0" w:color="auto"/>
                <w:right w:val="none" w:sz="0" w:space="0" w:color="auto"/>
              </w:divBdr>
            </w:div>
            <w:div w:id="1586452204">
              <w:marLeft w:val="0"/>
              <w:marRight w:val="0"/>
              <w:marTop w:val="0"/>
              <w:marBottom w:val="0"/>
              <w:divBdr>
                <w:top w:val="none" w:sz="0" w:space="0" w:color="auto"/>
                <w:left w:val="none" w:sz="0" w:space="0" w:color="auto"/>
                <w:bottom w:val="none" w:sz="0" w:space="0" w:color="auto"/>
                <w:right w:val="none" w:sz="0" w:space="0" w:color="auto"/>
              </w:divBdr>
            </w:div>
            <w:div w:id="1966304847">
              <w:marLeft w:val="0"/>
              <w:marRight w:val="0"/>
              <w:marTop w:val="0"/>
              <w:marBottom w:val="0"/>
              <w:divBdr>
                <w:top w:val="none" w:sz="0" w:space="0" w:color="auto"/>
                <w:left w:val="none" w:sz="0" w:space="0" w:color="auto"/>
                <w:bottom w:val="none" w:sz="0" w:space="0" w:color="auto"/>
                <w:right w:val="none" w:sz="0" w:space="0" w:color="auto"/>
              </w:divBdr>
            </w:div>
            <w:div w:id="21243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651534">
      <w:bodyDiv w:val="1"/>
      <w:marLeft w:val="0"/>
      <w:marRight w:val="0"/>
      <w:marTop w:val="0"/>
      <w:marBottom w:val="0"/>
      <w:divBdr>
        <w:top w:val="none" w:sz="0" w:space="0" w:color="auto"/>
        <w:left w:val="none" w:sz="0" w:space="0" w:color="auto"/>
        <w:bottom w:val="none" w:sz="0" w:space="0" w:color="auto"/>
        <w:right w:val="none" w:sz="0" w:space="0" w:color="auto"/>
      </w:divBdr>
      <w:divsChild>
        <w:div w:id="1583024384">
          <w:marLeft w:val="0"/>
          <w:marRight w:val="0"/>
          <w:marTop w:val="0"/>
          <w:marBottom w:val="0"/>
          <w:divBdr>
            <w:top w:val="none" w:sz="0" w:space="0" w:color="auto"/>
            <w:left w:val="none" w:sz="0" w:space="0" w:color="auto"/>
            <w:bottom w:val="none" w:sz="0" w:space="0" w:color="auto"/>
            <w:right w:val="none" w:sz="0" w:space="0" w:color="auto"/>
          </w:divBdr>
          <w:divsChild>
            <w:div w:id="338847268">
              <w:marLeft w:val="0"/>
              <w:marRight w:val="0"/>
              <w:marTop w:val="0"/>
              <w:marBottom w:val="0"/>
              <w:divBdr>
                <w:top w:val="none" w:sz="0" w:space="0" w:color="auto"/>
                <w:left w:val="none" w:sz="0" w:space="0" w:color="auto"/>
                <w:bottom w:val="none" w:sz="0" w:space="0" w:color="auto"/>
                <w:right w:val="none" w:sz="0" w:space="0" w:color="auto"/>
              </w:divBdr>
            </w:div>
            <w:div w:id="619190104">
              <w:marLeft w:val="0"/>
              <w:marRight w:val="0"/>
              <w:marTop w:val="0"/>
              <w:marBottom w:val="0"/>
              <w:divBdr>
                <w:top w:val="none" w:sz="0" w:space="0" w:color="auto"/>
                <w:left w:val="none" w:sz="0" w:space="0" w:color="auto"/>
                <w:bottom w:val="none" w:sz="0" w:space="0" w:color="auto"/>
                <w:right w:val="none" w:sz="0" w:space="0" w:color="auto"/>
              </w:divBdr>
            </w:div>
            <w:div w:id="1026515626">
              <w:marLeft w:val="0"/>
              <w:marRight w:val="0"/>
              <w:marTop w:val="0"/>
              <w:marBottom w:val="0"/>
              <w:divBdr>
                <w:top w:val="none" w:sz="0" w:space="0" w:color="auto"/>
                <w:left w:val="none" w:sz="0" w:space="0" w:color="auto"/>
                <w:bottom w:val="none" w:sz="0" w:space="0" w:color="auto"/>
                <w:right w:val="none" w:sz="0" w:space="0" w:color="auto"/>
              </w:divBdr>
            </w:div>
            <w:div w:id="1142423611">
              <w:marLeft w:val="0"/>
              <w:marRight w:val="0"/>
              <w:marTop w:val="0"/>
              <w:marBottom w:val="0"/>
              <w:divBdr>
                <w:top w:val="none" w:sz="0" w:space="0" w:color="auto"/>
                <w:left w:val="none" w:sz="0" w:space="0" w:color="auto"/>
                <w:bottom w:val="none" w:sz="0" w:space="0" w:color="auto"/>
                <w:right w:val="none" w:sz="0" w:space="0" w:color="auto"/>
              </w:divBdr>
            </w:div>
            <w:div w:id="848178066">
              <w:marLeft w:val="0"/>
              <w:marRight w:val="0"/>
              <w:marTop w:val="0"/>
              <w:marBottom w:val="0"/>
              <w:divBdr>
                <w:top w:val="none" w:sz="0" w:space="0" w:color="auto"/>
                <w:left w:val="none" w:sz="0" w:space="0" w:color="auto"/>
                <w:bottom w:val="none" w:sz="0" w:space="0" w:color="auto"/>
                <w:right w:val="none" w:sz="0" w:space="0" w:color="auto"/>
              </w:divBdr>
            </w:div>
            <w:div w:id="754860120">
              <w:marLeft w:val="0"/>
              <w:marRight w:val="0"/>
              <w:marTop w:val="0"/>
              <w:marBottom w:val="0"/>
              <w:divBdr>
                <w:top w:val="none" w:sz="0" w:space="0" w:color="auto"/>
                <w:left w:val="none" w:sz="0" w:space="0" w:color="auto"/>
                <w:bottom w:val="none" w:sz="0" w:space="0" w:color="auto"/>
                <w:right w:val="none" w:sz="0" w:space="0" w:color="auto"/>
              </w:divBdr>
            </w:div>
            <w:div w:id="1430156544">
              <w:marLeft w:val="0"/>
              <w:marRight w:val="0"/>
              <w:marTop w:val="0"/>
              <w:marBottom w:val="0"/>
              <w:divBdr>
                <w:top w:val="none" w:sz="0" w:space="0" w:color="auto"/>
                <w:left w:val="none" w:sz="0" w:space="0" w:color="auto"/>
                <w:bottom w:val="none" w:sz="0" w:space="0" w:color="auto"/>
                <w:right w:val="none" w:sz="0" w:space="0" w:color="auto"/>
              </w:divBdr>
            </w:div>
            <w:div w:id="660163916">
              <w:marLeft w:val="0"/>
              <w:marRight w:val="0"/>
              <w:marTop w:val="0"/>
              <w:marBottom w:val="0"/>
              <w:divBdr>
                <w:top w:val="none" w:sz="0" w:space="0" w:color="auto"/>
                <w:left w:val="none" w:sz="0" w:space="0" w:color="auto"/>
                <w:bottom w:val="none" w:sz="0" w:space="0" w:color="auto"/>
                <w:right w:val="none" w:sz="0" w:space="0" w:color="auto"/>
              </w:divBdr>
            </w:div>
            <w:div w:id="235869344">
              <w:marLeft w:val="0"/>
              <w:marRight w:val="0"/>
              <w:marTop w:val="0"/>
              <w:marBottom w:val="0"/>
              <w:divBdr>
                <w:top w:val="none" w:sz="0" w:space="0" w:color="auto"/>
                <w:left w:val="none" w:sz="0" w:space="0" w:color="auto"/>
                <w:bottom w:val="none" w:sz="0" w:space="0" w:color="auto"/>
                <w:right w:val="none" w:sz="0" w:space="0" w:color="auto"/>
              </w:divBdr>
            </w:div>
            <w:div w:id="1499543200">
              <w:marLeft w:val="0"/>
              <w:marRight w:val="0"/>
              <w:marTop w:val="0"/>
              <w:marBottom w:val="0"/>
              <w:divBdr>
                <w:top w:val="none" w:sz="0" w:space="0" w:color="auto"/>
                <w:left w:val="none" w:sz="0" w:space="0" w:color="auto"/>
                <w:bottom w:val="none" w:sz="0" w:space="0" w:color="auto"/>
                <w:right w:val="none" w:sz="0" w:space="0" w:color="auto"/>
              </w:divBdr>
            </w:div>
            <w:div w:id="682560722">
              <w:marLeft w:val="0"/>
              <w:marRight w:val="0"/>
              <w:marTop w:val="0"/>
              <w:marBottom w:val="0"/>
              <w:divBdr>
                <w:top w:val="none" w:sz="0" w:space="0" w:color="auto"/>
                <w:left w:val="none" w:sz="0" w:space="0" w:color="auto"/>
                <w:bottom w:val="none" w:sz="0" w:space="0" w:color="auto"/>
                <w:right w:val="none" w:sz="0" w:space="0" w:color="auto"/>
              </w:divBdr>
            </w:div>
            <w:div w:id="1766876553">
              <w:marLeft w:val="0"/>
              <w:marRight w:val="0"/>
              <w:marTop w:val="0"/>
              <w:marBottom w:val="0"/>
              <w:divBdr>
                <w:top w:val="none" w:sz="0" w:space="0" w:color="auto"/>
                <w:left w:val="none" w:sz="0" w:space="0" w:color="auto"/>
                <w:bottom w:val="none" w:sz="0" w:space="0" w:color="auto"/>
                <w:right w:val="none" w:sz="0" w:space="0" w:color="auto"/>
              </w:divBdr>
            </w:div>
            <w:div w:id="1489902015">
              <w:marLeft w:val="0"/>
              <w:marRight w:val="0"/>
              <w:marTop w:val="0"/>
              <w:marBottom w:val="0"/>
              <w:divBdr>
                <w:top w:val="none" w:sz="0" w:space="0" w:color="auto"/>
                <w:left w:val="none" w:sz="0" w:space="0" w:color="auto"/>
                <w:bottom w:val="none" w:sz="0" w:space="0" w:color="auto"/>
                <w:right w:val="none" w:sz="0" w:space="0" w:color="auto"/>
              </w:divBdr>
            </w:div>
            <w:div w:id="1306618289">
              <w:marLeft w:val="0"/>
              <w:marRight w:val="0"/>
              <w:marTop w:val="0"/>
              <w:marBottom w:val="0"/>
              <w:divBdr>
                <w:top w:val="none" w:sz="0" w:space="0" w:color="auto"/>
                <w:left w:val="none" w:sz="0" w:space="0" w:color="auto"/>
                <w:bottom w:val="none" w:sz="0" w:space="0" w:color="auto"/>
                <w:right w:val="none" w:sz="0" w:space="0" w:color="auto"/>
              </w:divBdr>
            </w:div>
            <w:div w:id="1454128931">
              <w:marLeft w:val="0"/>
              <w:marRight w:val="0"/>
              <w:marTop w:val="0"/>
              <w:marBottom w:val="0"/>
              <w:divBdr>
                <w:top w:val="none" w:sz="0" w:space="0" w:color="auto"/>
                <w:left w:val="none" w:sz="0" w:space="0" w:color="auto"/>
                <w:bottom w:val="none" w:sz="0" w:space="0" w:color="auto"/>
                <w:right w:val="none" w:sz="0" w:space="0" w:color="auto"/>
              </w:divBdr>
            </w:div>
            <w:div w:id="1622373454">
              <w:marLeft w:val="0"/>
              <w:marRight w:val="0"/>
              <w:marTop w:val="0"/>
              <w:marBottom w:val="0"/>
              <w:divBdr>
                <w:top w:val="none" w:sz="0" w:space="0" w:color="auto"/>
                <w:left w:val="none" w:sz="0" w:space="0" w:color="auto"/>
                <w:bottom w:val="none" w:sz="0" w:space="0" w:color="auto"/>
                <w:right w:val="none" w:sz="0" w:space="0" w:color="auto"/>
              </w:divBdr>
            </w:div>
            <w:div w:id="1038621920">
              <w:marLeft w:val="0"/>
              <w:marRight w:val="0"/>
              <w:marTop w:val="0"/>
              <w:marBottom w:val="0"/>
              <w:divBdr>
                <w:top w:val="none" w:sz="0" w:space="0" w:color="auto"/>
                <w:left w:val="none" w:sz="0" w:space="0" w:color="auto"/>
                <w:bottom w:val="none" w:sz="0" w:space="0" w:color="auto"/>
                <w:right w:val="none" w:sz="0" w:space="0" w:color="auto"/>
              </w:divBdr>
            </w:div>
          </w:divsChild>
        </w:div>
        <w:div w:id="1536312375">
          <w:marLeft w:val="0"/>
          <w:marRight w:val="0"/>
          <w:marTop w:val="0"/>
          <w:marBottom w:val="0"/>
          <w:divBdr>
            <w:top w:val="none" w:sz="0" w:space="0" w:color="auto"/>
            <w:left w:val="none" w:sz="0" w:space="0" w:color="auto"/>
            <w:bottom w:val="none" w:sz="0" w:space="0" w:color="auto"/>
            <w:right w:val="none" w:sz="0" w:space="0" w:color="auto"/>
          </w:divBdr>
          <w:divsChild>
            <w:div w:id="1381173065">
              <w:marLeft w:val="0"/>
              <w:marRight w:val="0"/>
              <w:marTop w:val="0"/>
              <w:marBottom w:val="0"/>
              <w:divBdr>
                <w:top w:val="none" w:sz="0" w:space="0" w:color="auto"/>
                <w:left w:val="none" w:sz="0" w:space="0" w:color="auto"/>
                <w:bottom w:val="none" w:sz="0" w:space="0" w:color="auto"/>
                <w:right w:val="none" w:sz="0" w:space="0" w:color="auto"/>
              </w:divBdr>
            </w:div>
            <w:div w:id="383259620">
              <w:marLeft w:val="0"/>
              <w:marRight w:val="0"/>
              <w:marTop w:val="0"/>
              <w:marBottom w:val="0"/>
              <w:divBdr>
                <w:top w:val="none" w:sz="0" w:space="0" w:color="auto"/>
                <w:left w:val="none" w:sz="0" w:space="0" w:color="auto"/>
                <w:bottom w:val="none" w:sz="0" w:space="0" w:color="auto"/>
                <w:right w:val="none" w:sz="0" w:space="0" w:color="auto"/>
              </w:divBdr>
            </w:div>
            <w:div w:id="602808922">
              <w:marLeft w:val="0"/>
              <w:marRight w:val="0"/>
              <w:marTop w:val="0"/>
              <w:marBottom w:val="0"/>
              <w:divBdr>
                <w:top w:val="none" w:sz="0" w:space="0" w:color="auto"/>
                <w:left w:val="none" w:sz="0" w:space="0" w:color="auto"/>
                <w:bottom w:val="none" w:sz="0" w:space="0" w:color="auto"/>
                <w:right w:val="none" w:sz="0" w:space="0" w:color="auto"/>
              </w:divBdr>
            </w:div>
            <w:div w:id="2014912902">
              <w:marLeft w:val="0"/>
              <w:marRight w:val="0"/>
              <w:marTop w:val="0"/>
              <w:marBottom w:val="0"/>
              <w:divBdr>
                <w:top w:val="none" w:sz="0" w:space="0" w:color="auto"/>
                <w:left w:val="none" w:sz="0" w:space="0" w:color="auto"/>
                <w:bottom w:val="none" w:sz="0" w:space="0" w:color="auto"/>
                <w:right w:val="none" w:sz="0" w:space="0" w:color="auto"/>
              </w:divBdr>
            </w:div>
            <w:div w:id="597520634">
              <w:marLeft w:val="0"/>
              <w:marRight w:val="0"/>
              <w:marTop w:val="0"/>
              <w:marBottom w:val="0"/>
              <w:divBdr>
                <w:top w:val="none" w:sz="0" w:space="0" w:color="auto"/>
                <w:left w:val="none" w:sz="0" w:space="0" w:color="auto"/>
                <w:bottom w:val="none" w:sz="0" w:space="0" w:color="auto"/>
                <w:right w:val="none" w:sz="0" w:space="0" w:color="auto"/>
              </w:divBdr>
            </w:div>
            <w:div w:id="1434007464">
              <w:marLeft w:val="0"/>
              <w:marRight w:val="0"/>
              <w:marTop w:val="0"/>
              <w:marBottom w:val="0"/>
              <w:divBdr>
                <w:top w:val="none" w:sz="0" w:space="0" w:color="auto"/>
                <w:left w:val="none" w:sz="0" w:space="0" w:color="auto"/>
                <w:bottom w:val="none" w:sz="0" w:space="0" w:color="auto"/>
                <w:right w:val="none" w:sz="0" w:space="0" w:color="auto"/>
              </w:divBdr>
            </w:div>
            <w:div w:id="628826792">
              <w:marLeft w:val="0"/>
              <w:marRight w:val="0"/>
              <w:marTop w:val="0"/>
              <w:marBottom w:val="0"/>
              <w:divBdr>
                <w:top w:val="none" w:sz="0" w:space="0" w:color="auto"/>
                <w:left w:val="none" w:sz="0" w:space="0" w:color="auto"/>
                <w:bottom w:val="none" w:sz="0" w:space="0" w:color="auto"/>
                <w:right w:val="none" w:sz="0" w:space="0" w:color="auto"/>
              </w:divBdr>
            </w:div>
            <w:div w:id="1282302164">
              <w:marLeft w:val="0"/>
              <w:marRight w:val="0"/>
              <w:marTop w:val="0"/>
              <w:marBottom w:val="0"/>
              <w:divBdr>
                <w:top w:val="none" w:sz="0" w:space="0" w:color="auto"/>
                <w:left w:val="none" w:sz="0" w:space="0" w:color="auto"/>
                <w:bottom w:val="none" w:sz="0" w:space="0" w:color="auto"/>
                <w:right w:val="none" w:sz="0" w:space="0" w:color="auto"/>
              </w:divBdr>
            </w:div>
            <w:div w:id="944575909">
              <w:marLeft w:val="0"/>
              <w:marRight w:val="0"/>
              <w:marTop w:val="0"/>
              <w:marBottom w:val="0"/>
              <w:divBdr>
                <w:top w:val="none" w:sz="0" w:space="0" w:color="auto"/>
                <w:left w:val="none" w:sz="0" w:space="0" w:color="auto"/>
                <w:bottom w:val="none" w:sz="0" w:space="0" w:color="auto"/>
                <w:right w:val="none" w:sz="0" w:space="0" w:color="auto"/>
              </w:divBdr>
            </w:div>
            <w:div w:id="520507953">
              <w:marLeft w:val="0"/>
              <w:marRight w:val="0"/>
              <w:marTop w:val="0"/>
              <w:marBottom w:val="0"/>
              <w:divBdr>
                <w:top w:val="none" w:sz="0" w:space="0" w:color="auto"/>
                <w:left w:val="none" w:sz="0" w:space="0" w:color="auto"/>
                <w:bottom w:val="none" w:sz="0" w:space="0" w:color="auto"/>
                <w:right w:val="none" w:sz="0" w:space="0" w:color="auto"/>
              </w:divBdr>
            </w:div>
            <w:div w:id="1937589397">
              <w:marLeft w:val="0"/>
              <w:marRight w:val="0"/>
              <w:marTop w:val="0"/>
              <w:marBottom w:val="0"/>
              <w:divBdr>
                <w:top w:val="none" w:sz="0" w:space="0" w:color="auto"/>
                <w:left w:val="none" w:sz="0" w:space="0" w:color="auto"/>
                <w:bottom w:val="none" w:sz="0" w:space="0" w:color="auto"/>
                <w:right w:val="none" w:sz="0" w:space="0" w:color="auto"/>
              </w:divBdr>
            </w:div>
            <w:div w:id="551504535">
              <w:marLeft w:val="0"/>
              <w:marRight w:val="0"/>
              <w:marTop w:val="0"/>
              <w:marBottom w:val="0"/>
              <w:divBdr>
                <w:top w:val="none" w:sz="0" w:space="0" w:color="auto"/>
                <w:left w:val="none" w:sz="0" w:space="0" w:color="auto"/>
                <w:bottom w:val="none" w:sz="0" w:space="0" w:color="auto"/>
                <w:right w:val="none" w:sz="0" w:space="0" w:color="auto"/>
              </w:divBdr>
            </w:div>
            <w:div w:id="752237894">
              <w:marLeft w:val="0"/>
              <w:marRight w:val="0"/>
              <w:marTop w:val="0"/>
              <w:marBottom w:val="0"/>
              <w:divBdr>
                <w:top w:val="none" w:sz="0" w:space="0" w:color="auto"/>
                <w:left w:val="none" w:sz="0" w:space="0" w:color="auto"/>
                <w:bottom w:val="none" w:sz="0" w:space="0" w:color="auto"/>
                <w:right w:val="none" w:sz="0" w:space="0" w:color="auto"/>
              </w:divBdr>
            </w:div>
            <w:div w:id="1379940681">
              <w:marLeft w:val="0"/>
              <w:marRight w:val="0"/>
              <w:marTop w:val="0"/>
              <w:marBottom w:val="0"/>
              <w:divBdr>
                <w:top w:val="none" w:sz="0" w:space="0" w:color="auto"/>
                <w:left w:val="none" w:sz="0" w:space="0" w:color="auto"/>
                <w:bottom w:val="none" w:sz="0" w:space="0" w:color="auto"/>
                <w:right w:val="none" w:sz="0" w:space="0" w:color="auto"/>
              </w:divBdr>
            </w:div>
            <w:div w:id="2072146746">
              <w:marLeft w:val="0"/>
              <w:marRight w:val="0"/>
              <w:marTop w:val="0"/>
              <w:marBottom w:val="0"/>
              <w:divBdr>
                <w:top w:val="none" w:sz="0" w:space="0" w:color="auto"/>
                <w:left w:val="none" w:sz="0" w:space="0" w:color="auto"/>
                <w:bottom w:val="none" w:sz="0" w:space="0" w:color="auto"/>
                <w:right w:val="none" w:sz="0" w:space="0" w:color="auto"/>
              </w:divBdr>
            </w:div>
            <w:div w:id="862935727">
              <w:marLeft w:val="0"/>
              <w:marRight w:val="0"/>
              <w:marTop w:val="0"/>
              <w:marBottom w:val="0"/>
              <w:divBdr>
                <w:top w:val="none" w:sz="0" w:space="0" w:color="auto"/>
                <w:left w:val="none" w:sz="0" w:space="0" w:color="auto"/>
                <w:bottom w:val="none" w:sz="0" w:space="0" w:color="auto"/>
                <w:right w:val="none" w:sz="0" w:space="0" w:color="auto"/>
              </w:divBdr>
            </w:div>
            <w:div w:id="103765727">
              <w:marLeft w:val="0"/>
              <w:marRight w:val="0"/>
              <w:marTop w:val="0"/>
              <w:marBottom w:val="0"/>
              <w:divBdr>
                <w:top w:val="none" w:sz="0" w:space="0" w:color="auto"/>
                <w:left w:val="none" w:sz="0" w:space="0" w:color="auto"/>
                <w:bottom w:val="none" w:sz="0" w:space="0" w:color="auto"/>
                <w:right w:val="none" w:sz="0" w:space="0" w:color="auto"/>
              </w:divBdr>
            </w:div>
            <w:div w:id="1848639519">
              <w:marLeft w:val="0"/>
              <w:marRight w:val="0"/>
              <w:marTop w:val="0"/>
              <w:marBottom w:val="0"/>
              <w:divBdr>
                <w:top w:val="none" w:sz="0" w:space="0" w:color="auto"/>
                <w:left w:val="none" w:sz="0" w:space="0" w:color="auto"/>
                <w:bottom w:val="none" w:sz="0" w:space="0" w:color="auto"/>
                <w:right w:val="none" w:sz="0" w:space="0" w:color="auto"/>
              </w:divBdr>
            </w:div>
            <w:div w:id="62335450">
              <w:marLeft w:val="0"/>
              <w:marRight w:val="0"/>
              <w:marTop w:val="0"/>
              <w:marBottom w:val="0"/>
              <w:divBdr>
                <w:top w:val="none" w:sz="0" w:space="0" w:color="auto"/>
                <w:left w:val="none" w:sz="0" w:space="0" w:color="auto"/>
                <w:bottom w:val="none" w:sz="0" w:space="0" w:color="auto"/>
                <w:right w:val="none" w:sz="0" w:space="0" w:color="auto"/>
              </w:divBdr>
            </w:div>
            <w:div w:id="104429055">
              <w:marLeft w:val="0"/>
              <w:marRight w:val="0"/>
              <w:marTop w:val="0"/>
              <w:marBottom w:val="0"/>
              <w:divBdr>
                <w:top w:val="none" w:sz="0" w:space="0" w:color="auto"/>
                <w:left w:val="none" w:sz="0" w:space="0" w:color="auto"/>
                <w:bottom w:val="none" w:sz="0" w:space="0" w:color="auto"/>
                <w:right w:val="none" w:sz="0" w:space="0" w:color="auto"/>
              </w:divBdr>
            </w:div>
          </w:divsChild>
        </w:div>
        <w:div w:id="903028843">
          <w:marLeft w:val="0"/>
          <w:marRight w:val="0"/>
          <w:marTop w:val="0"/>
          <w:marBottom w:val="0"/>
          <w:divBdr>
            <w:top w:val="none" w:sz="0" w:space="0" w:color="auto"/>
            <w:left w:val="none" w:sz="0" w:space="0" w:color="auto"/>
            <w:bottom w:val="none" w:sz="0" w:space="0" w:color="auto"/>
            <w:right w:val="none" w:sz="0" w:space="0" w:color="auto"/>
          </w:divBdr>
          <w:divsChild>
            <w:div w:id="366029750">
              <w:marLeft w:val="0"/>
              <w:marRight w:val="0"/>
              <w:marTop w:val="0"/>
              <w:marBottom w:val="0"/>
              <w:divBdr>
                <w:top w:val="none" w:sz="0" w:space="0" w:color="auto"/>
                <w:left w:val="none" w:sz="0" w:space="0" w:color="auto"/>
                <w:bottom w:val="none" w:sz="0" w:space="0" w:color="auto"/>
                <w:right w:val="none" w:sz="0" w:space="0" w:color="auto"/>
              </w:divBdr>
            </w:div>
            <w:div w:id="181868849">
              <w:marLeft w:val="0"/>
              <w:marRight w:val="0"/>
              <w:marTop w:val="0"/>
              <w:marBottom w:val="0"/>
              <w:divBdr>
                <w:top w:val="none" w:sz="0" w:space="0" w:color="auto"/>
                <w:left w:val="none" w:sz="0" w:space="0" w:color="auto"/>
                <w:bottom w:val="none" w:sz="0" w:space="0" w:color="auto"/>
                <w:right w:val="none" w:sz="0" w:space="0" w:color="auto"/>
              </w:divBdr>
            </w:div>
            <w:div w:id="1503592757">
              <w:marLeft w:val="0"/>
              <w:marRight w:val="0"/>
              <w:marTop w:val="0"/>
              <w:marBottom w:val="0"/>
              <w:divBdr>
                <w:top w:val="none" w:sz="0" w:space="0" w:color="auto"/>
                <w:left w:val="none" w:sz="0" w:space="0" w:color="auto"/>
                <w:bottom w:val="none" w:sz="0" w:space="0" w:color="auto"/>
                <w:right w:val="none" w:sz="0" w:space="0" w:color="auto"/>
              </w:divBdr>
            </w:div>
            <w:div w:id="1922328513">
              <w:marLeft w:val="0"/>
              <w:marRight w:val="0"/>
              <w:marTop w:val="0"/>
              <w:marBottom w:val="0"/>
              <w:divBdr>
                <w:top w:val="none" w:sz="0" w:space="0" w:color="auto"/>
                <w:left w:val="none" w:sz="0" w:space="0" w:color="auto"/>
                <w:bottom w:val="none" w:sz="0" w:space="0" w:color="auto"/>
                <w:right w:val="none" w:sz="0" w:space="0" w:color="auto"/>
              </w:divBdr>
            </w:div>
            <w:div w:id="1837070198">
              <w:marLeft w:val="0"/>
              <w:marRight w:val="0"/>
              <w:marTop w:val="0"/>
              <w:marBottom w:val="0"/>
              <w:divBdr>
                <w:top w:val="none" w:sz="0" w:space="0" w:color="auto"/>
                <w:left w:val="none" w:sz="0" w:space="0" w:color="auto"/>
                <w:bottom w:val="none" w:sz="0" w:space="0" w:color="auto"/>
                <w:right w:val="none" w:sz="0" w:space="0" w:color="auto"/>
              </w:divBdr>
            </w:div>
            <w:div w:id="345443569">
              <w:marLeft w:val="0"/>
              <w:marRight w:val="0"/>
              <w:marTop w:val="0"/>
              <w:marBottom w:val="0"/>
              <w:divBdr>
                <w:top w:val="none" w:sz="0" w:space="0" w:color="auto"/>
                <w:left w:val="none" w:sz="0" w:space="0" w:color="auto"/>
                <w:bottom w:val="none" w:sz="0" w:space="0" w:color="auto"/>
                <w:right w:val="none" w:sz="0" w:space="0" w:color="auto"/>
              </w:divBdr>
            </w:div>
            <w:div w:id="1219124441">
              <w:marLeft w:val="0"/>
              <w:marRight w:val="0"/>
              <w:marTop w:val="0"/>
              <w:marBottom w:val="0"/>
              <w:divBdr>
                <w:top w:val="none" w:sz="0" w:space="0" w:color="auto"/>
                <w:left w:val="none" w:sz="0" w:space="0" w:color="auto"/>
                <w:bottom w:val="none" w:sz="0" w:space="0" w:color="auto"/>
                <w:right w:val="none" w:sz="0" w:space="0" w:color="auto"/>
              </w:divBdr>
            </w:div>
            <w:div w:id="1588267194">
              <w:marLeft w:val="0"/>
              <w:marRight w:val="0"/>
              <w:marTop w:val="0"/>
              <w:marBottom w:val="0"/>
              <w:divBdr>
                <w:top w:val="none" w:sz="0" w:space="0" w:color="auto"/>
                <w:left w:val="none" w:sz="0" w:space="0" w:color="auto"/>
                <w:bottom w:val="none" w:sz="0" w:space="0" w:color="auto"/>
                <w:right w:val="none" w:sz="0" w:space="0" w:color="auto"/>
              </w:divBdr>
            </w:div>
            <w:div w:id="2034257150">
              <w:marLeft w:val="0"/>
              <w:marRight w:val="0"/>
              <w:marTop w:val="0"/>
              <w:marBottom w:val="0"/>
              <w:divBdr>
                <w:top w:val="none" w:sz="0" w:space="0" w:color="auto"/>
                <w:left w:val="none" w:sz="0" w:space="0" w:color="auto"/>
                <w:bottom w:val="none" w:sz="0" w:space="0" w:color="auto"/>
                <w:right w:val="none" w:sz="0" w:space="0" w:color="auto"/>
              </w:divBdr>
            </w:div>
            <w:div w:id="1329677086">
              <w:marLeft w:val="0"/>
              <w:marRight w:val="0"/>
              <w:marTop w:val="0"/>
              <w:marBottom w:val="0"/>
              <w:divBdr>
                <w:top w:val="none" w:sz="0" w:space="0" w:color="auto"/>
                <w:left w:val="none" w:sz="0" w:space="0" w:color="auto"/>
                <w:bottom w:val="none" w:sz="0" w:space="0" w:color="auto"/>
                <w:right w:val="none" w:sz="0" w:space="0" w:color="auto"/>
              </w:divBdr>
            </w:div>
            <w:div w:id="552083320">
              <w:marLeft w:val="0"/>
              <w:marRight w:val="0"/>
              <w:marTop w:val="0"/>
              <w:marBottom w:val="0"/>
              <w:divBdr>
                <w:top w:val="none" w:sz="0" w:space="0" w:color="auto"/>
                <w:left w:val="none" w:sz="0" w:space="0" w:color="auto"/>
                <w:bottom w:val="none" w:sz="0" w:space="0" w:color="auto"/>
                <w:right w:val="none" w:sz="0" w:space="0" w:color="auto"/>
              </w:divBdr>
            </w:div>
            <w:div w:id="1380862934">
              <w:marLeft w:val="0"/>
              <w:marRight w:val="0"/>
              <w:marTop w:val="0"/>
              <w:marBottom w:val="0"/>
              <w:divBdr>
                <w:top w:val="none" w:sz="0" w:space="0" w:color="auto"/>
                <w:left w:val="none" w:sz="0" w:space="0" w:color="auto"/>
                <w:bottom w:val="none" w:sz="0" w:space="0" w:color="auto"/>
                <w:right w:val="none" w:sz="0" w:space="0" w:color="auto"/>
              </w:divBdr>
            </w:div>
            <w:div w:id="1372420105">
              <w:marLeft w:val="0"/>
              <w:marRight w:val="0"/>
              <w:marTop w:val="0"/>
              <w:marBottom w:val="0"/>
              <w:divBdr>
                <w:top w:val="none" w:sz="0" w:space="0" w:color="auto"/>
                <w:left w:val="none" w:sz="0" w:space="0" w:color="auto"/>
                <w:bottom w:val="none" w:sz="0" w:space="0" w:color="auto"/>
                <w:right w:val="none" w:sz="0" w:space="0" w:color="auto"/>
              </w:divBdr>
            </w:div>
            <w:div w:id="1467040362">
              <w:marLeft w:val="0"/>
              <w:marRight w:val="0"/>
              <w:marTop w:val="0"/>
              <w:marBottom w:val="0"/>
              <w:divBdr>
                <w:top w:val="none" w:sz="0" w:space="0" w:color="auto"/>
                <w:left w:val="none" w:sz="0" w:space="0" w:color="auto"/>
                <w:bottom w:val="none" w:sz="0" w:space="0" w:color="auto"/>
                <w:right w:val="none" w:sz="0" w:space="0" w:color="auto"/>
              </w:divBdr>
            </w:div>
            <w:div w:id="799880741">
              <w:marLeft w:val="0"/>
              <w:marRight w:val="0"/>
              <w:marTop w:val="0"/>
              <w:marBottom w:val="0"/>
              <w:divBdr>
                <w:top w:val="none" w:sz="0" w:space="0" w:color="auto"/>
                <w:left w:val="none" w:sz="0" w:space="0" w:color="auto"/>
                <w:bottom w:val="none" w:sz="0" w:space="0" w:color="auto"/>
                <w:right w:val="none" w:sz="0" w:space="0" w:color="auto"/>
              </w:divBdr>
            </w:div>
            <w:div w:id="592739050">
              <w:marLeft w:val="0"/>
              <w:marRight w:val="0"/>
              <w:marTop w:val="0"/>
              <w:marBottom w:val="0"/>
              <w:divBdr>
                <w:top w:val="none" w:sz="0" w:space="0" w:color="auto"/>
                <w:left w:val="none" w:sz="0" w:space="0" w:color="auto"/>
                <w:bottom w:val="none" w:sz="0" w:space="0" w:color="auto"/>
                <w:right w:val="none" w:sz="0" w:space="0" w:color="auto"/>
              </w:divBdr>
            </w:div>
            <w:div w:id="1182400923">
              <w:marLeft w:val="0"/>
              <w:marRight w:val="0"/>
              <w:marTop w:val="0"/>
              <w:marBottom w:val="0"/>
              <w:divBdr>
                <w:top w:val="none" w:sz="0" w:space="0" w:color="auto"/>
                <w:left w:val="none" w:sz="0" w:space="0" w:color="auto"/>
                <w:bottom w:val="none" w:sz="0" w:space="0" w:color="auto"/>
                <w:right w:val="none" w:sz="0" w:space="0" w:color="auto"/>
              </w:divBdr>
            </w:div>
            <w:div w:id="1366717215">
              <w:marLeft w:val="0"/>
              <w:marRight w:val="0"/>
              <w:marTop w:val="0"/>
              <w:marBottom w:val="0"/>
              <w:divBdr>
                <w:top w:val="none" w:sz="0" w:space="0" w:color="auto"/>
                <w:left w:val="none" w:sz="0" w:space="0" w:color="auto"/>
                <w:bottom w:val="none" w:sz="0" w:space="0" w:color="auto"/>
                <w:right w:val="none" w:sz="0" w:space="0" w:color="auto"/>
              </w:divBdr>
            </w:div>
            <w:div w:id="248540989">
              <w:marLeft w:val="0"/>
              <w:marRight w:val="0"/>
              <w:marTop w:val="0"/>
              <w:marBottom w:val="0"/>
              <w:divBdr>
                <w:top w:val="none" w:sz="0" w:space="0" w:color="auto"/>
                <w:left w:val="none" w:sz="0" w:space="0" w:color="auto"/>
                <w:bottom w:val="none" w:sz="0" w:space="0" w:color="auto"/>
                <w:right w:val="none" w:sz="0" w:space="0" w:color="auto"/>
              </w:divBdr>
            </w:div>
            <w:div w:id="780996777">
              <w:marLeft w:val="0"/>
              <w:marRight w:val="0"/>
              <w:marTop w:val="0"/>
              <w:marBottom w:val="0"/>
              <w:divBdr>
                <w:top w:val="none" w:sz="0" w:space="0" w:color="auto"/>
                <w:left w:val="none" w:sz="0" w:space="0" w:color="auto"/>
                <w:bottom w:val="none" w:sz="0" w:space="0" w:color="auto"/>
                <w:right w:val="none" w:sz="0" w:space="0" w:color="auto"/>
              </w:divBdr>
            </w:div>
          </w:divsChild>
        </w:div>
        <w:div w:id="1011949358">
          <w:marLeft w:val="0"/>
          <w:marRight w:val="0"/>
          <w:marTop w:val="0"/>
          <w:marBottom w:val="0"/>
          <w:divBdr>
            <w:top w:val="none" w:sz="0" w:space="0" w:color="auto"/>
            <w:left w:val="none" w:sz="0" w:space="0" w:color="auto"/>
            <w:bottom w:val="none" w:sz="0" w:space="0" w:color="auto"/>
            <w:right w:val="none" w:sz="0" w:space="0" w:color="auto"/>
          </w:divBdr>
          <w:divsChild>
            <w:div w:id="255097044">
              <w:marLeft w:val="0"/>
              <w:marRight w:val="0"/>
              <w:marTop w:val="0"/>
              <w:marBottom w:val="0"/>
              <w:divBdr>
                <w:top w:val="none" w:sz="0" w:space="0" w:color="auto"/>
                <w:left w:val="none" w:sz="0" w:space="0" w:color="auto"/>
                <w:bottom w:val="none" w:sz="0" w:space="0" w:color="auto"/>
                <w:right w:val="none" w:sz="0" w:space="0" w:color="auto"/>
              </w:divBdr>
            </w:div>
            <w:div w:id="1118841546">
              <w:marLeft w:val="0"/>
              <w:marRight w:val="0"/>
              <w:marTop w:val="0"/>
              <w:marBottom w:val="0"/>
              <w:divBdr>
                <w:top w:val="none" w:sz="0" w:space="0" w:color="auto"/>
                <w:left w:val="none" w:sz="0" w:space="0" w:color="auto"/>
                <w:bottom w:val="none" w:sz="0" w:space="0" w:color="auto"/>
                <w:right w:val="none" w:sz="0" w:space="0" w:color="auto"/>
              </w:divBdr>
            </w:div>
            <w:div w:id="1979525937">
              <w:marLeft w:val="0"/>
              <w:marRight w:val="0"/>
              <w:marTop w:val="0"/>
              <w:marBottom w:val="0"/>
              <w:divBdr>
                <w:top w:val="none" w:sz="0" w:space="0" w:color="auto"/>
                <w:left w:val="none" w:sz="0" w:space="0" w:color="auto"/>
                <w:bottom w:val="none" w:sz="0" w:space="0" w:color="auto"/>
                <w:right w:val="none" w:sz="0" w:space="0" w:color="auto"/>
              </w:divBdr>
            </w:div>
            <w:div w:id="425926169">
              <w:marLeft w:val="0"/>
              <w:marRight w:val="0"/>
              <w:marTop w:val="0"/>
              <w:marBottom w:val="0"/>
              <w:divBdr>
                <w:top w:val="none" w:sz="0" w:space="0" w:color="auto"/>
                <w:left w:val="none" w:sz="0" w:space="0" w:color="auto"/>
                <w:bottom w:val="none" w:sz="0" w:space="0" w:color="auto"/>
                <w:right w:val="none" w:sz="0" w:space="0" w:color="auto"/>
              </w:divBdr>
            </w:div>
            <w:div w:id="1422796174">
              <w:marLeft w:val="0"/>
              <w:marRight w:val="0"/>
              <w:marTop w:val="0"/>
              <w:marBottom w:val="0"/>
              <w:divBdr>
                <w:top w:val="none" w:sz="0" w:space="0" w:color="auto"/>
                <w:left w:val="none" w:sz="0" w:space="0" w:color="auto"/>
                <w:bottom w:val="none" w:sz="0" w:space="0" w:color="auto"/>
                <w:right w:val="none" w:sz="0" w:space="0" w:color="auto"/>
              </w:divBdr>
            </w:div>
            <w:div w:id="1665402509">
              <w:marLeft w:val="0"/>
              <w:marRight w:val="0"/>
              <w:marTop w:val="0"/>
              <w:marBottom w:val="0"/>
              <w:divBdr>
                <w:top w:val="none" w:sz="0" w:space="0" w:color="auto"/>
                <w:left w:val="none" w:sz="0" w:space="0" w:color="auto"/>
                <w:bottom w:val="none" w:sz="0" w:space="0" w:color="auto"/>
                <w:right w:val="none" w:sz="0" w:space="0" w:color="auto"/>
              </w:divBdr>
            </w:div>
            <w:div w:id="2015381721">
              <w:marLeft w:val="0"/>
              <w:marRight w:val="0"/>
              <w:marTop w:val="0"/>
              <w:marBottom w:val="0"/>
              <w:divBdr>
                <w:top w:val="none" w:sz="0" w:space="0" w:color="auto"/>
                <w:left w:val="none" w:sz="0" w:space="0" w:color="auto"/>
                <w:bottom w:val="none" w:sz="0" w:space="0" w:color="auto"/>
                <w:right w:val="none" w:sz="0" w:space="0" w:color="auto"/>
              </w:divBdr>
            </w:div>
            <w:div w:id="1855992830">
              <w:marLeft w:val="0"/>
              <w:marRight w:val="0"/>
              <w:marTop w:val="0"/>
              <w:marBottom w:val="0"/>
              <w:divBdr>
                <w:top w:val="none" w:sz="0" w:space="0" w:color="auto"/>
                <w:left w:val="none" w:sz="0" w:space="0" w:color="auto"/>
                <w:bottom w:val="none" w:sz="0" w:space="0" w:color="auto"/>
                <w:right w:val="none" w:sz="0" w:space="0" w:color="auto"/>
              </w:divBdr>
            </w:div>
            <w:div w:id="1117214831">
              <w:marLeft w:val="0"/>
              <w:marRight w:val="0"/>
              <w:marTop w:val="0"/>
              <w:marBottom w:val="0"/>
              <w:divBdr>
                <w:top w:val="none" w:sz="0" w:space="0" w:color="auto"/>
                <w:left w:val="none" w:sz="0" w:space="0" w:color="auto"/>
                <w:bottom w:val="none" w:sz="0" w:space="0" w:color="auto"/>
                <w:right w:val="none" w:sz="0" w:space="0" w:color="auto"/>
              </w:divBdr>
            </w:div>
            <w:div w:id="1948852254">
              <w:marLeft w:val="0"/>
              <w:marRight w:val="0"/>
              <w:marTop w:val="0"/>
              <w:marBottom w:val="0"/>
              <w:divBdr>
                <w:top w:val="none" w:sz="0" w:space="0" w:color="auto"/>
                <w:left w:val="none" w:sz="0" w:space="0" w:color="auto"/>
                <w:bottom w:val="none" w:sz="0" w:space="0" w:color="auto"/>
                <w:right w:val="none" w:sz="0" w:space="0" w:color="auto"/>
              </w:divBdr>
            </w:div>
            <w:div w:id="531890223">
              <w:marLeft w:val="0"/>
              <w:marRight w:val="0"/>
              <w:marTop w:val="0"/>
              <w:marBottom w:val="0"/>
              <w:divBdr>
                <w:top w:val="none" w:sz="0" w:space="0" w:color="auto"/>
                <w:left w:val="none" w:sz="0" w:space="0" w:color="auto"/>
                <w:bottom w:val="none" w:sz="0" w:space="0" w:color="auto"/>
                <w:right w:val="none" w:sz="0" w:space="0" w:color="auto"/>
              </w:divBdr>
            </w:div>
            <w:div w:id="1849129511">
              <w:marLeft w:val="0"/>
              <w:marRight w:val="0"/>
              <w:marTop w:val="0"/>
              <w:marBottom w:val="0"/>
              <w:divBdr>
                <w:top w:val="none" w:sz="0" w:space="0" w:color="auto"/>
                <w:left w:val="none" w:sz="0" w:space="0" w:color="auto"/>
                <w:bottom w:val="none" w:sz="0" w:space="0" w:color="auto"/>
                <w:right w:val="none" w:sz="0" w:space="0" w:color="auto"/>
              </w:divBdr>
            </w:div>
            <w:div w:id="1170753838">
              <w:marLeft w:val="0"/>
              <w:marRight w:val="0"/>
              <w:marTop w:val="0"/>
              <w:marBottom w:val="0"/>
              <w:divBdr>
                <w:top w:val="none" w:sz="0" w:space="0" w:color="auto"/>
                <w:left w:val="none" w:sz="0" w:space="0" w:color="auto"/>
                <w:bottom w:val="none" w:sz="0" w:space="0" w:color="auto"/>
                <w:right w:val="none" w:sz="0" w:space="0" w:color="auto"/>
              </w:divBdr>
            </w:div>
            <w:div w:id="873005862">
              <w:marLeft w:val="0"/>
              <w:marRight w:val="0"/>
              <w:marTop w:val="0"/>
              <w:marBottom w:val="0"/>
              <w:divBdr>
                <w:top w:val="none" w:sz="0" w:space="0" w:color="auto"/>
                <w:left w:val="none" w:sz="0" w:space="0" w:color="auto"/>
                <w:bottom w:val="none" w:sz="0" w:space="0" w:color="auto"/>
                <w:right w:val="none" w:sz="0" w:space="0" w:color="auto"/>
              </w:divBdr>
            </w:div>
            <w:div w:id="1557279694">
              <w:marLeft w:val="0"/>
              <w:marRight w:val="0"/>
              <w:marTop w:val="0"/>
              <w:marBottom w:val="0"/>
              <w:divBdr>
                <w:top w:val="none" w:sz="0" w:space="0" w:color="auto"/>
                <w:left w:val="none" w:sz="0" w:space="0" w:color="auto"/>
                <w:bottom w:val="none" w:sz="0" w:space="0" w:color="auto"/>
                <w:right w:val="none" w:sz="0" w:space="0" w:color="auto"/>
              </w:divBdr>
            </w:div>
            <w:div w:id="35471208">
              <w:marLeft w:val="0"/>
              <w:marRight w:val="0"/>
              <w:marTop w:val="0"/>
              <w:marBottom w:val="0"/>
              <w:divBdr>
                <w:top w:val="none" w:sz="0" w:space="0" w:color="auto"/>
                <w:left w:val="none" w:sz="0" w:space="0" w:color="auto"/>
                <w:bottom w:val="none" w:sz="0" w:space="0" w:color="auto"/>
                <w:right w:val="none" w:sz="0" w:space="0" w:color="auto"/>
              </w:divBdr>
            </w:div>
            <w:div w:id="1739938574">
              <w:marLeft w:val="0"/>
              <w:marRight w:val="0"/>
              <w:marTop w:val="0"/>
              <w:marBottom w:val="0"/>
              <w:divBdr>
                <w:top w:val="none" w:sz="0" w:space="0" w:color="auto"/>
                <w:left w:val="none" w:sz="0" w:space="0" w:color="auto"/>
                <w:bottom w:val="none" w:sz="0" w:space="0" w:color="auto"/>
                <w:right w:val="none" w:sz="0" w:space="0" w:color="auto"/>
              </w:divBdr>
            </w:div>
            <w:div w:id="1077093645">
              <w:marLeft w:val="0"/>
              <w:marRight w:val="0"/>
              <w:marTop w:val="0"/>
              <w:marBottom w:val="0"/>
              <w:divBdr>
                <w:top w:val="none" w:sz="0" w:space="0" w:color="auto"/>
                <w:left w:val="none" w:sz="0" w:space="0" w:color="auto"/>
                <w:bottom w:val="none" w:sz="0" w:space="0" w:color="auto"/>
                <w:right w:val="none" w:sz="0" w:space="0" w:color="auto"/>
              </w:divBdr>
            </w:div>
            <w:div w:id="1805350801">
              <w:marLeft w:val="0"/>
              <w:marRight w:val="0"/>
              <w:marTop w:val="0"/>
              <w:marBottom w:val="0"/>
              <w:divBdr>
                <w:top w:val="none" w:sz="0" w:space="0" w:color="auto"/>
                <w:left w:val="none" w:sz="0" w:space="0" w:color="auto"/>
                <w:bottom w:val="none" w:sz="0" w:space="0" w:color="auto"/>
                <w:right w:val="none" w:sz="0" w:space="0" w:color="auto"/>
              </w:divBdr>
            </w:div>
            <w:div w:id="1954625928">
              <w:marLeft w:val="0"/>
              <w:marRight w:val="0"/>
              <w:marTop w:val="0"/>
              <w:marBottom w:val="0"/>
              <w:divBdr>
                <w:top w:val="none" w:sz="0" w:space="0" w:color="auto"/>
                <w:left w:val="none" w:sz="0" w:space="0" w:color="auto"/>
                <w:bottom w:val="none" w:sz="0" w:space="0" w:color="auto"/>
                <w:right w:val="none" w:sz="0" w:space="0" w:color="auto"/>
              </w:divBdr>
            </w:div>
          </w:divsChild>
        </w:div>
        <w:div w:id="679433246">
          <w:marLeft w:val="0"/>
          <w:marRight w:val="0"/>
          <w:marTop w:val="0"/>
          <w:marBottom w:val="0"/>
          <w:divBdr>
            <w:top w:val="none" w:sz="0" w:space="0" w:color="auto"/>
            <w:left w:val="none" w:sz="0" w:space="0" w:color="auto"/>
            <w:bottom w:val="none" w:sz="0" w:space="0" w:color="auto"/>
            <w:right w:val="none" w:sz="0" w:space="0" w:color="auto"/>
          </w:divBdr>
          <w:divsChild>
            <w:div w:id="2028172439">
              <w:marLeft w:val="0"/>
              <w:marRight w:val="0"/>
              <w:marTop w:val="0"/>
              <w:marBottom w:val="0"/>
              <w:divBdr>
                <w:top w:val="none" w:sz="0" w:space="0" w:color="auto"/>
                <w:left w:val="none" w:sz="0" w:space="0" w:color="auto"/>
                <w:bottom w:val="none" w:sz="0" w:space="0" w:color="auto"/>
                <w:right w:val="none" w:sz="0" w:space="0" w:color="auto"/>
              </w:divBdr>
            </w:div>
            <w:div w:id="1925530270">
              <w:marLeft w:val="0"/>
              <w:marRight w:val="0"/>
              <w:marTop w:val="0"/>
              <w:marBottom w:val="0"/>
              <w:divBdr>
                <w:top w:val="none" w:sz="0" w:space="0" w:color="auto"/>
                <w:left w:val="none" w:sz="0" w:space="0" w:color="auto"/>
                <w:bottom w:val="none" w:sz="0" w:space="0" w:color="auto"/>
                <w:right w:val="none" w:sz="0" w:space="0" w:color="auto"/>
              </w:divBdr>
            </w:div>
            <w:div w:id="1996716653">
              <w:marLeft w:val="0"/>
              <w:marRight w:val="0"/>
              <w:marTop w:val="0"/>
              <w:marBottom w:val="0"/>
              <w:divBdr>
                <w:top w:val="none" w:sz="0" w:space="0" w:color="auto"/>
                <w:left w:val="none" w:sz="0" w:space="0" w:color="auto"/>
                <w:bottom w:val="none" w:sz="0" w:space="0" w:color="auto"/>
                <w:right w:val="none" w:sz="0" w:space="0" w:color="auto"/>
              </w:divBdr>
            </w:div>
            <w:div w:id="1173647779">
              <w:marLeft w:val="0"/>
              <w:marRight w:val="0"/>
              <w:marTop w:val="0"/>
              <w:marBottom w:val="0"/>
              <w:divBdr>
                <w:top w:val="none" w:sz="0" w:space="0" w:color="auto"/>
                <w:left w:val="none" w:sz="0" w:space="0" w:color="auto"/>
                <w:bottom w:val="none" w:sz="0" w:space="0" w:color="auto"/>
                <w:right w:val="none" w:sz="0" w:space="0" w:color="auto"/>
              </w:divBdr>
            </w:div>
            <w:div w:id="902522042">
              <w:marLeft w:val="0"/>
              <w:marRight w:val="0"/>
              <w:marTop w:val="0"/>
              <w:marBottom w:val="0"/>
              <w:divBdr>
                <w:top w:val="none" w:sz="0" w:space="0" w:color="auto"/>
                <w:left w:val="none" w:sz="0" w:space="0" w:color="auto"/>
                <w:bottom w:val="none" w:sz="0" w:space="0" w:color="auto"/>
                <w:right w:val="none" w:sz="0" w:space="0" w:color="auto"/>
              </w:divBdr>
            </w:div>
            <w:div w:id="631207714">
              <w:marLeft w:val="0"/>
              <w:marRight w:val="0"/>
              <w:marTop w:val="0"/>
              <w:marBottom w:val="0"/>
              <w:divBdr>
                <w:top w:val="none" w:sz="0" w:space="0" w:color="auto"/>
                <w:left w:val="none" w:sz="0" w:space="0" w:color="auto"/>
                <w:bottom w:val="none" w:sz="0" w:space="0" w:color="auto"/>
                <w:right w:val="none" w:sz="0" w:space="0" w:color="auto"/>
              </w:divBdr>
            </w:div>
            <w:div w:id="1429931408">
              <w:marLeft w:val="0"/>
              <w:marRight w:val="0"/>
              <w:marTop w:val="0"/>
              <w:marBottom w:val="0"/>
              <w:divBdr>
                <w:top w:val="none" w:sz="0" w:space="0" w:color="auto"/>
                <w:left w:val="none" w:sz="0" w:space="0" w:color="auto"/>
                <w:bottom w:val="none" w:sz="0" w:space="0" w:color="auto"/>
                <w:right w:val="none" w:sz="0" w:space="0" w:color="auto"/>
              </w:divBdr>
            </w:div>
            <w:div w:id="2018077235">
              <w:marLeft w:val="0"/>
              <w:marRight w:val="0"/>
              <w:marTop w:val="0"/>
              <w:marBottom w:val="0"/>
              <w:divBdr>
                <w:top w:val="none" w:sz="0" w:space="0" w:color="auto"/>
                <w:left w:val="none" w:sz="0" w:space="0" w:color="auto"/>
                <w:bottom w:val="none" w:sz="0" w:space="0" w:color="auto"/>
                <w:right w:val="none" w:sz="0" w:space="0" w:color="auto"/>
              </w:divBdr>
            </w:div>
            <w:div w:id="1128234358">
              <w:marLeft w:val="0"/>
              <w:marRight w:val="0"/>
              <w:marTop w:val="0"/>
              <w:marBottom w:val="0"/>
              <w:divBdr>
                <w:top w:val="none" w:sz="0" w:space="0" w:color="auto"/>
                <w:left w:val="none" w:sz="0" w:space="0" w:color="auto"/>
                <w:bottom w:val="none" w:sz="0" w:space="0" w:color="auto"/>
                <w:right w:val="none" w:sz="0" w:space="0" w:color="auto"/>
              </w:divBdr>
            </w:div>
            <w:div w:id="1959797320">
              <w:marLeft w:val="0"/>
              <w:marRight w:val="0"/>
              <w:marTop w:val="0"/>
              <w:marBottom w:val="0"/>
              <w:divBdr>
                <w:top w:val="none" w:sz="0" w:space="0" w:color="auto"/>
                <w:left w:val="none" w:sz="0" w:space="0" w:color="auto"/>
                <w:bottom w:val="none" w:sz="0" w:space="0" w:color="auto"/>
                <w:right w:val="none" w:sz="0" w:space="0" w:color="auto"/>
              </w:divBdr>
            </w:div>
            <w:div w:id="1067923178">
              <w:marLeft w:val="0"/>
              <w:marRight w:val="0"/>
              <w:marTop w:val="0"/>
              <w:marBottom w:val="0"/>
              <w:divBdr>
                <w:top w:val="none" w:sz="0" w:space="0" w:color="auto"/>
                <w:left w:val="none" w:sz="0" w:space="0" w:color="auto"/>
                <w:bottom w:val="none" w:sz="0" w:space="0" w:color="auto"/>
                <w:right w:val="none" w:sz="0" w:space="0" w:color="auto"/>
              </w:divBdr>
            </w:div>
            <w:div w:id="979307580">
              <w:marLeft w:val="0"/>
              <w:marRight w:val="0"/>
              <w:marTop w:val="0"/>
              <w:marBottom w:val="0"/>
              <w:divBdr>
                <w:top w:val="none" w:sz="0" w:space="0" w:color="auto"/>
                <w:left w:val="none" w:sz="0" w:space="0" w:color="auto"/>
                <w:bottom w:val="none" w:sz="0" w:space="0" w:color="auto"/>
                <w:right w:val="none" w:sz="0" w:space="0" w:color="auto"/>
              </w:divBdr>
            </w:div>
            <w:div w:id="1574313870">
              <w:marLeft w:val="0"/>
              <w:marRight w:val="0"/>
              <w:marTop w:val="0"/>
              <w:marBottom w:val="0"/>
              <w:divBdr>
                <w:top w:val="none" w:sz="0" w:space="0" w:color="auto"/>
                <w:left w:val="none" w:sz="0" w:space="0" w:color="auto"/>
                <w:bottom w:val="none" w:sz="0" w:space="0" w:color="auto"/>
                <w:right w:val="none" w:sz="0" w:space="0" w:color="auto"/>
              </w:divBdr>
            </w:div>
            <w:div w:id="963542265">
              <w:marLeft w:val="0"/>
              <w:marRight w:val="0"/>
              <w:marTop w:val="0"/>
              <w:marBottom w:val="0"/>
              <w:divBdr>
                <w:top w:val="none" w:sz="0" w:space="0" w:color="auto"/>
                <w:left w:val="none" w:sz="0" w:space="0" w:color="auto"/>
                <w:bottom w:val="none" w:sz="0" w:space="0" w:color="auto"/>
                <w:right w:val="none" w:sz="0" w:space="0" w:color="auto"/>
              </w:divBdr>
            </w:div>
            <w:div w:id="1237545074">
              <w:marLeft w:val="0"/>
              <w:marRight w:val="0"/>
              <w:marTop w:val="0"/>
              <w:marBottom w:val="0"/>
              <w:divBdr>
                <w:top w:val="none" w:sz="0" w:space="0" w:color="auto"/>
                <w:left w:val="none" w:sz="0" w:space="0" w:color="auto"/>
                <w:bottom w:val="none" w:sz="0" w:space="0" w:color="auto"/>
                <w:right w:val="none" w:sz="0" w:space="0" w:color="auto"/>
              </w:divBdr>
            </w:div>
            <w:div w:id="269750586">
              <w:marLeft w:val="0"/>
              <w:marRight w:val="0"/>
              <w:marTop w:val="0"/>
              <w:marBottom w:val="0"/>
              <w:divBdr>
                <w:top w:val="none" w:sz="0" w:space="0" w:color="auto"/>
                <w:left w:val="none" w:sz="0" w:space="0" w:color="auto"/>
                <w:bottom w:val="none" w:sz="0" w:space="0" w:color="auto"/>
                <w:right w:val="none" w:sz="0" w:space="0" w:color="auto"/>
              </w:divBdr>
            </w:div>
            <w:div w:id="1508786486">
              <w:marLeft w:val="0"/>
              <w:marRight w:val="0"/>
              <w:marTop w:val="0"/>
              <w:marBottom w:val="0"/>
              <w:divBdr>
                <w:top w:val="none" w:sz="0" w:space="0" w:color="auto"/>
                <w:left w:val="none" w:sz="0" w:space="0" w:color="auto"/>
                <w:bottom w:val="none" w:sz="0" w:space="0" w:color="auto"/>
                <w:right w:val="none" w:sz="0" w:space="0" w:color="auto"/>
              </w:divBdr>
            </w:div>
            <w:div w:id="1495678986">
              <w:marLeft w:val="0"/>
              <w:marRight w:val="0"/>
              <w:marTop w:val="0"/>
              <w:marBottom w:val="0"/>
              <w:divBdr>
                <w:top w:val="none" w:sz="0" w:space="0" w:color="auto"/>
                <w:left w:val="none" w:sz="0" w:space="0" w:color="auto"/>
                <w:bottom w:val="none" w:sz="0" w:space="0" w:color="auto"/>
                <w:right w:val="none" w:sz="0" w:space="0" w:color="auto"/>
              </w:divBdr>
            </w:div>
            <w:div w:id="204878762">
              <w:marLeft w:val="0"/>
              <w:marRight w:val="0"/>
              <w:marTop w:val="0"/>
              <w:marBottom w:val="0"/>
              <w:divBdr>
                <w:top w:val="none" w:sz="0" w:space="0" w:color="auto"/>
                <w:left w:val="none" w:sz="0" w:space="0" w:color="auto"/>
                <w:bottom w:val="none" w:sz="0" w:space="0" w:color="auto"/>
                <w:right w:val="none" w:sz="0" w:space="0" w:color="auto"/>
              </w:divBdr>
            </w:div>
            <w:div w:id="1560019459">
              <w:marLeft w:val="0"/>
              <w:marRight w:val="0"/>
              <w:marTop w:val="0"/>
              <w:marBottom w:val="0"/>
              <w:divBdr>
                <w:top w:val="none" w:sz="0" w:space="0" w:color="auto"/>
                <w:left w:val="none" w:sz="0" w:space="0" w:color="auto"/>
                <w:bottom w:val="none" w:sz="0" w:space="0" w:color="auto"/>
                <w:right w:val="none" w:sz="0" w:space="0" w:color="auto"/>
              </w:divBdr>
            </w:div>
          </w:divsChild>
        </w:div>
        <w:div w:id="1370953682">
          <w:marLeft w:val="0"/>
          <w:marRight w:val="0"/>
          <w:marTop w:val="0"/>
          <w:marBottom w:val="0"/>
          <w:divBdr>
            <w:top w:val="none" w:sz="0" w:space="0" w:color="auto"/>
            <w:left w:val="none" w:sz="0" w:space="0" w:color="auto"/>
            <w:bottom w:val="none" w:sz="0" w:space="0" w:color="auto"/>
            <w:right w:val="none" w:sz="0" w:space="0" w:color="auto"/>
          </w:divBdr>
          <w:divsChild>
            <w:div w:id="166747140">
              <w:marLeft w:val="0"/>
              <w:marRight w:val="0"/>
              <w:marTop w:val="0"/>
              <w:marBottom w:val="0"/>
              <w:divBdr>
                <w:top w:val="none" w:sz="0" w:space="0" w:color="auto"/>
                <w:left w:val="none" w:sz="0" w:space="0" w:color="auto"/>
                <w:bottom w:val="none" w:sz="0" w:space="0" w:color="auto"/>
                <w:right w:val="none" w:sz="0" w:space="0" w:color="auto"/>
              </w:divBdr>
            </w:div>
            <w:div w:id="1842548779">
              <w:marLeft w:val="0"/>
              <w:marRight w:val="0"/>
              <w:marTop w:val="0"/>
              <w:marBottom w:val="0"/>
              <w:divBdr>
                <w:top w:val="none" w:sz="0" w:space="0" w:color="auto"/>
                <w:left w:val="none" w:sz="0" w:space="0" w:color="auto"/>
                <w:bottom w:val="none" w:sz="0" w:space="0" w:color="auto"/>
                <w:right w:val="none" w:sz="0" w:space="0" w:color="auto"/>
              </w:divBdr>
            </w:div>
            <w:div w:id="1540511672">
              <w:marLeft w:val="0"/>
              <w:marRight w:val="0"/>
              <w:marTop w:val="0"/>
              <w:marBottom w:val="0"/>
              <w:divBdr>
                <w:top w:val="none" w:sz="0" w:space="0" w:color="auto"/>
                <w:left w:val="none" w:sz="0" w:space="0" w:color="auto"/>
                <w:bottom w:val="none" w:sz="0" w:space="0" w:color="auto"/>
                <w:right w:val="none" w:sz="0" w:space="0" w:color="auto"/>
              </w:divBdr>
            </w:div>
            <w:div w:id="593561600">
              <w:marLeft w:val="0"/>
              <w:marRight w:val="0"/>
              <w:marTop w:val="0"/>
              <w:marBottom w:val="0"/>
              <w:divBdr>
                <w:top w:val="none" w:sz="0" w:space="0" w:color="auto"/>
                <w:left w:val="none" w:sz="0" w:space="0" w:color="auto"/>
                <w:bottom w:val="none" w:sz="0" w:space="0" w:color="auto"/>
                <w:right w:val="none" w:sz="0" w:space="0" w:color="auto"/>
              </w:divBdr>
            </w:div>
            <w:div w:id="2137796323">
              <w:marLeft w:val="0"/>
              <w:marRight w:val="0"/>
              <w:marTop w:val="0"/>
              <w:marBottom w:val="0"/>
              <w:divBdr>
                <w:top w:val="none" w:sz="0" w:space="0" w:color="auto"/>
                <w:left w:val="none" w:sz="0" w:space="0" w:color="auto"/>
                <w:bottom w:val="none" w:sz="0" w:space="0" w:color="auto"/>
                <w:right w:val="none" w:sz="0" w:space="0" w:color="auto"/>
              </w:divBdr>
            </w:div>
            <w:div w:id="1645887700">
              <w:marLeft w:val="0"/>
              <w:marRight w:val="0"/>
              <w:marTop w:val="0"/>
              <w:marBottom w:val="0"/>
              <w:divBdr>
                <w:top w:val="none" w:sz="0" w:space="0" w:color="auto"/>
                <w:left w:val="none" w:sz="0" w:space="0" w:color="auto"/>
                <w:bottom w:val="none" w:sz="0" w:space="0" w:color="auto"/>
                <w:right w:val="none" w:sz="0" w:space="0" w:color="auto"/>
              </w:divBdr>
            </w:div>
            <w:div w:id="601256023">
              <w:marLeft w:val="0"/>
              <w:marRight w:val="0"/>
              <w:marTop w:val="0"/>
              <w:marBottom w:val="0"/>
              <w:divBdr>
                <w:top w:val="none" w:sz="0" w:space="0" w:color="auto"/>
                <w:left w:val="none" w:sz="0" w:space="0" w:color="auto"/>
                <w:bottom w:val="none" w:sz="0" w:space="0" w:color="auto"/>
                <w:right w:val="none" w:sz="0" w:space="0" w:color="auto"/>
              </w:divBdr>
            </w:div>
            <w:div w:id="1736194697">
              <w:marLeft w:val="0"/>
              <w:marRight w:val="0"/>
              <w:marTop w:val="0"/>
              <w:marBottom w:val="0"/>
              <w:divBdr>
                <w:top w:val="none" w:sz="0" w:space="0" w:color="auto"/>
                <w:left w:val="none" w:sz="0" w:space="0" w:color="auto"/>
                <w:bottom w:val="none" w:sz="0" w:space="0" w:color="auto"/>
                <w:right w:val="none" w:sz="0" w:space="0" w:color="auto"/>
              </w:divBdr>
            </w:div>
            <w:div w:id="605775040">
              <w:marLeft w:val="0"/>
              <w:marRight w:val="0"/>
              <w:marTop w:val="0"/>
              <w:marBottom w:val="0"/>
              <w:divBdr>
                <w:top w:val="none" w:sz="0" w:space="0" w:color="auto"/>
                <w:left w:val="none" w:sz="0" w:space="0" w:color="auto"/>
                <w:bottom w:val="none" w:sz="0" w:space="0" w:color="auto"/>
                <w:right w:val="none" w:sz="0" w:space="0" w:color="auto"/>
              </w:divBdr>
            </w:div>
            <w:div w:id="1961761491">
              <w:marLeft w:val="0"/>
              <w:marRight w:val="0"/>
              <w:marTop w:val="0"/>
              <w:marBottom w:val="0"/>
              <w:divBdr>
                <w:top w:val="none" w:sz="0" w:space="0" w:color="auto"/>
                <w:left w:val="none" w:sz="0" w:space="0" w:color="auto"/>
                <w:bottom w:val="none" w:sz="0" w:space="0" w:color="auto"/>
                <w:right w:val="none" w:sz="0" w:space="0" w:color="auto"/>
              </w:divBdr>
            </w:div>
            <w:div w:id="307789025">
              <w:marLeft w:val="0"/>
              <w:marRight w:val="0"/>
              <w:marTop w:val="0"/>
              <w:marBottom w:val="0"/>
              <w:divBdr>
                <w:top w:val="none" w:sz="0" w:space="0" w:color="auto"/>
                <w:left w:val="none" w:sz="0" w:space="0" w:color="auto"/>
                <w:bottom w:val="none" w:sz="0" w:space="0" w:color="auto"/>
                <w:right w:val="none" w:sz="0" w:space="0" w:color="auto"/>
              </w:divBdr>
            </w:div>
            <w:div w:id="192808737">
              <w:marLeft w:val="0"/>
              <w:marRight w:val="0"/>
              <w:marTop w:val="0"/>
              <w:marBottom w:val="0"/>
              <w:divBdr>
                <w:top w:val="none" w:sz="0" w:space="0" w:color="auto"/>
                <w:left w:val="none" w:sz="0" w:space="0" w:color="auto"/>
                <w:bottom w:val="none" w:sz="0" w:space="0" w:color="auto"/>
                <w:right w:val="none" w:sz="0" w:space="0" w:color="auto"/>
              </w:divBdr>
            </w:div>
            <w:div w:id="586158697">
              <w:marLeft w:val="0"/>
              <w:marRight w:val="0"/>
              <w:marTop w:val="0"/>
              <w:marBottom w:val="0"/>
              <w:divBdr>
                <w:top w:val="none" w:sz="0" w:space="0" w:color="auto"/>
                <w:left w:val="none" w:sz="0" w:space="0" w:color="auto"/>
                <w:bottom w:val="none" w:sz="0" w:space="0" w:color="auto"/>
                <w:right w:val="none" w:sz="0" w:space="0" w:color="auto"/>
              </w:divBdr>
            </w:div>
            <w:div w:id="367919569">
              <w:marLeft w:val="0"/>
              <w:marRight w:val="0"/>
              <w:marTop w:val="0"/>
              <w:marBottom w:val="0"/>
              <w:divBdr>
                <w:top w:val="none" w:sz="0" w:space="0" w:color="auto"/>
                <w:left w:val="none" w:sz="0" w:space="0" w:color="auto"/>
                <w:bottom w:val="none" w:sz="0" w:space="0" w:color="auto"/>
                <w:right w:val="none" w:sz="0" w:space="0" w:color="auto"/>
              </w:divBdr>
            </w:div>
            <w:div w:id="481703727">
              <w:marLeft w:val="0"/>
              <w:marRight w:val="0"/>
              <w:marTop w:val="0"/>
              <w:marBottom w:val="0"/>
              <w:divBdr>
                <w:top w:val="none" w:sz="0" w:space="0" w:color="auto"/>
                <w:left w:val="none" w:sz="0" w:space="0" w:color="auto"/>
                <w:bottom w:val="none" w:sz="0" w:space="0" w:color="auto"/>
                <w:right w:val="none" w:sz="0" w:space="0" w:color="auto"/>
              </w:divBdr>
            </w:div>
            <w:div w:id="1781757133">
              <w:marLeft w:val="0"/>
              <w:marRight w:val="0"/>
              <w:marTop w:val="0"/>
              <w:marBottom w:val="0"/>
              <w:divBdr>
                <w:top w:val="none" w:sz="0" w:space="0" w:color="auto"/>
                <w:left w:val="none" w:sz="0" w:space="0" w:color="auto"/>
                <w:bottom w:val="none" w:sz="0" w:space="0" w:color="auto"/>
                <w:right w:val="none" w:sz="0" w:space="0" w:color="auto"/>
              </w:divBdr>
            </w:div>
            <w:div w:id="1776093442">
              <w:marLeft w:val="0"/>
              <w:marRight w:val="0"/>
              <w:marTop w:val="0"/>
              <w:marBottom w:val="0"/>
              <w:divBdr>
                <w:top w:val="none" w:sz="0" w:space="0" w:color="auto"/>
                <w:left w:val="none" w:sz="0" w:space="0" w:color="auto"/>
                <w:bottom w:val="none" w:sz="0" w:space="0" w:color="auto"/>
                <w:right w:val="none" w:sz="0" w:space="0" w:color="auto"/>
              </w:divBdr>
            </w:div>
            <w:div w:id="1324040811">
              <w:marLeft w:val="0"/>
              <w:marRight w:val="0"/>
              <w:marTop w:val="0"/>
              <w:marBottom w:val="0"/>
              <w:divBdr>
                <w:top w:val="none" w:sz="0" w:space="0" w:color="auto"/>
                <w:left w:val="none" w:sz="0" w:space="0" w:color="auto"/>
                <w:bottom w:val="none" w:sz="0" w:space="0" w:color="auto"/>
                <w:right w:val="none" w:sz="0" w:space="0" w:color="auto"/>
              </w:divBdr>
            </w:div>
            <w:div w:id="1627154787">
              <w:marLeft w:val="0"/>
              <w:marRight w:val="0"/>
              <w:marTop w:val="0"/>
              <w:marBottom w:val="0"/>
              <w:divBdr>
                <w:top w:val="none" w:sz="0" w:space="0" w:color="auto"/>
                <w:left w:val="none" w:sz="0" w:space="0" w:color="auto"/>
                <w:bottom w:val="none" w:sz="0" w:space="0" w:color="auto"/>
                <w:right w:val="none" w:sz="0" w:space="0" w:color="auto"/>
              </w:divBdr>
            </w:div>
            <w:div w:id="1290673109">
              <w:marLeft w:val="0"/>
              <w:marRight w:val="0"/>
              <w:marTop w:val="0"/>
              <w:marBottom w:val="0"/>
              <w:divBdr>
                <w:top w:val="none" w:sz="0" w:space="0" w:color="auto"/>
                <w:left w:val="none" w:sz="0" w:space="0" w:color="auto"/>
                <w:bottom w:val="none" w:sz="0" w:space="0" w:color="auto"/>
                <w:right w:val="none" w:sz="0" w:space="0" w:color="auto"/>
              </w:divBdr>
            </w:div>
          </w:divsChild>
        </w:div>
        <w:div w:id="1445690592">
          <w:marLeft w:val="0"/>
          <w:marRight w:val="0"/>
          <w:marTop w:val="0"/>
          <w:marBottom w:val="0"/>
          <w:divBdr>
            <w:top w:val="none" w:sz="0" w:space="0" w:color="auto"/>
            <w:left w:val="none" w:sz="0" w:space="0" w:color="auto"/>
            <w:bottom w:val="none" w:sz="0" w:space="0" w:color="auto"/>
            <w:right w:val="none" w:sz="0" w:space="0" w:color="auto"/>
          </w:divBdr>
          <w:divsChild>
            <w:div w:id="608512412">
              <w:marLeft w:val="0"/>
              <w:marRight w:val="0"/>
              <w:marTop w:val="0"/>
              <w:marBottom w:val="0"/>
              <w:divBdr>
                <w:top w:val="none" w:sz="0" w:space="0" w:color="auto"/>
                <w:left w:val="none" w:sz="0" w:space="0" w:color="auto"/>
                <w:bottom w:val="none" w:sz="0" w:space="0" w:color="auto"/>
                <w:right w:val="none" w:sz="0" w:space="0" w:color="auto"/>
              </w:divBdr>
            </w:div>
            <w:div w:id="45105083">
              <w:marLeft w:val="0"/>
              <w:marRight w:val="0"/>
              <w:marTop w:val="0"/>
              <w:marBottom w:val="0"/>
              <w:divBdr>
                <w:top w:val="none" w:sz="0" w:space="0" w:color="auto"/>
                <w:left w:val="none" w:sz="0" w:space="0" w:color="auto"/>
                <w:bottom w:val="none" w:sz="0" w:space="0" w:color="auto"/>
                <w:right w:val="none" w:sz="0" w:space="0" w:color="auto"/>
              </w:divBdr>
            </w:div>
            <w:div w:id="669334690">
              <w:marLeft w:val="0"/>
              <w:marRight w:val="0"/>
              <w:marTop w:val="0"/>
              <w:marBottom w:val="0"/>
              <w:divBdr>
                <w:top w:val="none" w:sz="0" w:space="0" w:color="auto"/>
                <w:left w:val="none" w:sz="0" w:space="0" w:color="auto"/>
                <w:bottom w:val="none" w:sz="0" w:space="0" w:color="auto"/>
                <w:right w:val="none" w:sz="0" w:space="0" w:color="auto"/>
              </w:divBdr>
            </w:div>
            <w:div w:id="568154600">
              <w:marLeft w:val="0"/>
              <w:marRight w:val="0"/>
              <w:marTop w:val="0"/>
              <w:marBottom w:val="0"/>
              <w:divBdr>
                <w:top w:val="none" w:sz="0" w:space="0" w:color="auto"/>
                <w:left w:val="none" w:sz="0" w:space="0" w:color="auto"/>
                <w:bottom w:val="none" w:sz="0" w:space="0" w:color="auto"/>
                <w:right w:val="none" w:sz="0" w:space="0" w:color="auto"/>
              </w:divBdr>
            </w:div>
            <w:div w:id="70785241">
              <w:marLeft w:val="0"/>
              <w:marRight w:val="0"/>
              <w:marTop w:val="0"/>
              <w:marBottom w:val="0"/>
              <w:divBdr>
                <w:top w:val="none" w:sz="0" w:space="0" w:color="auto"/>
                <w:left w:val="none" w:sz="0" w:space="0" w:color="auto"/>
                <w:bottom w:val="none" w:sz="0" w:space="0" w:color="auto"/>
                <w:right w:val="none" w:sz="0" w:space="0" w:color="auto"/>
              </w:divBdr>
            </w:div>
            <w:div w:id="737556208">
              <w:marLeft w:val="0"/>
              <w:marRight w:val="0"/>
              <w:marTop w:val="0"/>
              <w:marBottom w:val="0"/>
              <w:divBdr>
                <w:top w:val="none" w:sz="0" w:space="0" w:color="auto"/>
                <w:left w:val="none" w:sz="0" w:space="0" w:color="auto"/>
                <w:bottom w:val="none" w:sz="0" w:space="0" w:color="auto"/>
                <w:right w:val="none" w:sz="0" w:space="0" w:color="auto"/>
              </w:divBdr>
            </w:div>
            <w:div w:id="15813537">
              <w:marLeft w:val="0"/>
              <w:marRight w:val="0"/>
              <w:marTop w:val="0"/>
              <w:marBottom w:val="0"/>
              <w:divBdr>
                <w:top w:val="none" w:sz="0" w:space="0" w:color="auto"/>
                <w:left w:val="none" w:sz="0" w:space="0" w:color="auto"/>
                <w:bottom w:val="none" w:sz="0" w:space="0" w:color="auto"/>
                <w:right w:val="none" w:sz="0" w:space="0" w:color="auto"/>
              </w:divBdr>
            </w:div>
            <w:div w:id="1101334188">
              <w:marLeft w:val="0"/>
              <w:marRight w:val="0"/>
              <w:marTop w:val="0"/>
              <w:marBottom w:val="0"/>
              <w:divBdr>
                <w:top w:val="none" w:sz="0" w:space="0" w:color="auto"/>
                <w:left w:val="none" w:sz="0" w:space="0" w:color="auto"/>
                <w:bottom w:val="none" w:sz="0" w:space="0" w:color="auto"/>
                <w:right w:val="none" w:sz="0" w:space="0" w:color="auto"/>
              </w:divBdr>
            </w:div>
            <w:div w:id="1403600257">
              <w:marLeft w:val="0"/>
              <w:marRight w:val="0"/>
              <w:marTop w:val="0"/>
              <w:marBottom w:val="0"/>
              <w:divBdr>
                <w:top w:val="none" w:sz="0" w:space="0" w:color="auto"/>
                <w:left w:val="none" w:sz="0" w:space="0" w:color="auto"/>
                <w:bottom w:val="none" w:sz="0" w:space="0" w:color="auto"/>
                <w:right w:val="none" w:sz="0" w:space="0" w:color="auto"/>
              </w:divBdr>
            </w:div>
            <w:div w:id="657195046">
              <w:marLeft w:val="0"/>
              <w:marRight w:val="0"/>
              <w:marTop w:val="0"/>
              <w:marBottom w:val="0"/>
              <w:divBdr>
                <w:top w:val="none" w:sz="0" w:space="0" w:color="auto"/>
                <w:left w:val="none" w:sz="0" w:space="0" w:color="auto"/>
                <w:bottom w:val="none" w:sz="0" w:space="0" w:color="auto"/>
                <w:right w:val="none" w:sz="0" w:space="0" w:color="auto"/>
              </w:divBdr>
            </w:div>
            <w:div w:id="238027130">
              <w:marLeft w:val="0"/>
              <w:marRight w:val="0"/>
              <w:marTop w:val="0"/>
              <w:marBottom w:val="0"/>
              <w:divBdr>
                <w:top w:val="none" w:sz="0" w:space="0" w:color="auto"/>
                <w:left w:val="none" w:sz="0" w:space="0" w:color="auto"/>
                <w:bottom w:val="none" w:sz="0" w:space="0" w:color="auto"/>
                <w:right w:val="none" w:sz="0" w:space="0" w:color="auto"/>
              </w:divBdr>
            </w:div>
            <w:div w:id="1340305567">
              <w:marLeft w:val="0"/>
              <w:marRight w:val="0"/>
              <w:marTop w:val="0"/>
              <w:marBottom w:val="0"/>
              <w:divBdr>
                <w:top w:val="none" w:sz="0" w:space="0" w:color="auto"/>
                <w:left w:val="none" w:sz="0" w:space="0" w:color="auto"/>
                <w:bottom w:val="none" w:sz="0" w:space="0" w:color="auto"/>
                <w:right w:val="none" w:sz="0" w:space="0" w:color="auto"/>
              </w:divBdr>
            </w:div>
            <w:div w:id="432358156">
              <w:marLeft w:val="0"/>
              <w:marRight w:val="0"/>
              <w:marTop w:val="0"/>
              <w:marBottom w:val="0"/>
              <w:divBdr>
                <w:top w:val="none" w:sz="0" w:space="0" w:color="auto"/>
                <w:left w:val="none" w:sz="0" w:space="0" w:color="auto"/>
                <w:bottom w:val="none" w:sz="0" w:space="0" w:color="auto"/>
                <w:right w:val="none" w:sz="0" w:space="0" w:color="auto"/>
              </w:divBdr>
            </w:div>
            <w:div w:id="525556635">
              <w:marLeft w:val="0"/>
              <w:marRight w:val="0"/>
              <w:marTop w:val="0"/>
              <w:marBottom w:val="0"/>
              <w:divBdr>
                <w:top w:val="none" w:sz="0" w:space="0" w:color="auto"/>
                <w:left w:val="none" w:sz="0" w:space="0" w:color="auto"/>
                <w:bottom w:val="none" w:sz="0" w:space="0" w:color="auto"/>
                <w:right w:val="none" w:sz="0" w:space="0" w:color="auto"/>
              </w:divBdr>
            </w:div>
            <w:div w:id="1385254420">
              <w:marLeft w:val="0"/>
              <w:marRight w:val="0"/>
              <w:marTop w:val="0"/>
              <w:marBottom w:val="0"/>
              <w:divBdr>
                <w:top w:val="none" w:sz="0" w:space="0" w:color="auto"/>
                <w:left w:val="none" w:sz="0" w:space="0" w:color="auto"/>
                <w:bottom w:val="none" w:sz="0" w:space="0" w:color="auto"/>
                <w:right w:val="none" w:sz="0" w:space="0" w:color="auto"/>
              </w:divBdr>
            </w:div>
            <w:div w:id="339083888">
              <w:marLeft w:val="0"/>
              <w:marRight w:val="0"/>
              <w:marTop w:val="0"/>
              <w:marBottom w:val="0"/>
              <w:divBdr>
                <w:top w:val="none" w:sz="0" w:space="0" w:color="auto"/>
                <w:left w:val="none" w:sz="0" w:space="0" w:color="auto"/>
                <w:bottom w:val="none" w:sz="0" w:space="0" w:color="auto"/>
                <w:right w:val="none" w:sz="0" w:space="0" w:color="auto"/>
              </w:divBdr>
            </w:div>
            <w:div w:id="1933467277">
              <w:marLeft w:val="0"/>
              <w:marRight w:val="0"/>
              <w:marTop w:val="0"/>
              <w:marBottom w:val="0"/>
              <w:divBdr>
                <w:top w:val="none" w:sz="0" w:space="0" w:color="auto"/>
                <w:left w:val="none" w:sz="0" w:space="0" w:color="auto"/>
                <w:bottom w:val="none" w:sz="0" w:space="0" w:color="auto"/>
                <w:right w:val="none" w:sz="0" w:space="0" w:color="auto"/>
              </w:divBdr>
            </w:div>
            <w:div w:id="1334606534">
              <w:marLeft w:val="0"/>
              <w:marRight w:val="0"/>
              <w:marTop w:val="0"/>
              <w:marBottom w:val="0"/>
              <w:divBdr>
                <w:top w:val="none" w:sz="0" w:space="0" w:color="auto"/>
                <w:left w:val="none" w:sz="0" w:space="0" w:color="auto"/>
                <w:bottom w:val="none" w:sz="0" w:space="0" w:color="auto"/>
                <w:right w:val="none" w:sz="0" w:space="0" w:color="auto"/>
              </w:divBdr>
            </w:div>
            <w:div w:id="401635809">
              <w:marLeft w:val="0"/>
              <w:marRight w:val="0"/>
              <w:marTop w:val="0"/>
              <w:marBottom w:val="0"/>
              <w:divBdr>
                <w:top w:val="none" w:sz="0" w:space="0" w:color="auto"/>
                <w:left w:val="none" w:sz="0" w:space="0" w:color="auto"/>
                <w:bottom w:val="none" w:sz="0" w:space="0" w:color="auto"/>
                <w:right w:val="none" w:sz="0" w:space="0" w:color="auto"/>
              </w:divBdr>
            </w:div>
            <w:div w:id="1532912422">
              <w:marLeft w:val="0"/>
              <w:marRight w:val="0"/>
              <w:marTop w:val="0"/>
              <w:marBottom w:val="0"/>
              <w:divBdr>
                <w:top w:val="none" w:sz="0" w:space="0" w:color="auto"/>
                <w:left w:val="none" w:sz="0" w:space="0" w:color="auto"/>
                <w:bottom w:val="none" w:sz="0" w:space="0" w:color="auto"/>
                <w:right w:val="none" w:sz="0" w:space="0" w:color="auto"/>
              </w:divBdr>
            </w:div>
          </w:divsChild>
        </w:div>
        <w:div w:id="2016498807">
          <w:marLeft w:val="0"/>
          <w:marRight w:val="0"/>
          <w:marTop w:val="0"/>
          <w:marBottom w:val="0"/>
          <w:divBdr>
            <w:top w:val="none" w:sz="0" w:space="0" w:color="auto"/>
            <w:left w:val="none" w:sz="0" w:space="0" w:color="auto"/>
            <w:bottom w:val="none" w:sz="0" w:space="0" w:color="auto"/>
            <w:right w:val="none" w:sz="0" w:space="0" w:color="auto"/>
          </w:divBdr>
          <w:divsChild>
            <w:div w:id="83309156">
              <w:marLeft w:val="0"/>
              <w:marRight w:val="0"/>
              <w:marTop w:val="0"/>
              <w:marBottom w:val="0"/>
              <w:divBdr>
                <w:top w:val="none" w:sz="0" w:space="0" w:color="auto"/>
                <w:left w:val="none" w:sz="0" w:space="0" w:color="auto"/>
                <w:bottom w:val="none" w:sz="0" w:space="0" w:color="auto"/>
                <w:right w:val="none" w:sz="0" w:space="0" w:color="auto"/>
              </w:divBdr>
            </w:div>
            <w:div w:id="1568344540">
              <w:marLeft w:val="0"/>
              <w:marRight w:val="0"/>
              <w:marTop w:val="0"/>
              <w:marBottom w:val="0"/>
              <w:divBdr>
                <w:top w:val="none" w:sz="0" w:space="0" w:color="auto"/>
                <w:left w:val="none" w:sz="0" w:space="0" w:color="auto"/>
                <w:bottom w:val="none" w:sz="0" w:space="0" w:color="auto"/>
                <w:right w:val="none" w:sz="0" w:space="0" w:color="auto"/>
              </w:divBdr>
            </w:div>
            <w:div w:id="755635901">
              <w:marLeft w:val="0"/>
              <w:marRight w:val="0"/>
              <w:marTop w:val="0"/>
              <w:marBottom w:val="0"/>
              <w:divBdr>
                <w:top w:val="none" w:sz="0" w:space="0" w:color="auto"/>
                <w:left w:val="none" w:sz="0" w:space="0" w:color="auto"/>
                <w:bottom w:val="none" w:sz="0" w:space="0" w:color="auto"/>
                <w:right w:val="none" w:sz="0" w:space="0" w:color="auto"/>
              </w:divBdr>
            </w:div>
            <w:div w:id="1930775489">
              <w:marLeft w:val="0"/>
              <w:marRight w:val="0"/>
              <w:marTop w:val="0"/>
              <w:marBottom w:val="0"/>
              <w:divBdr>
                <w:top w:val="none" w:sz="0" w:space="0" w:color="auto"/>
                <w:left w:val="none" w:sz="0" w:space="0" w:color="auto"/>
                <w:bottom w:val="none" w:sz="0" w:space="0" w:color="auto"/>
                <w:right w:val="none" w:sz="0" w:space="0" w:color="auto"/>
              </w:divBdr>
            </w:div>
            <w:div w:id="1425494526">
              <w:marLeft w:val="0"/>
              <w:marRight w:val="0"/>
              <w:marTop w:val="0"/>
              <w:marBottom w:val="0"/>
              <w:divBdr>
                <w:top w:val="none" w:sz="0" w:space="0" w:color="auto"/>
                <w:left w:val="none" w:sz="0" w:space="0" w:color="auto"/>
                <w:bottom w:val="none" w:sz="0" w:space="0" w:color="auto"/>
                <w:right w:val="none" w:sz="0" w:space="0" w:color="auto"/>
              </w:divBdr>
            </w:div>
            <w:div w:id="463697645">
              <w:marLeft w:val="0"/>
              <w:marRight w:val="0"/>
              <w:marTop w:val="0"/>
              <w:marBottom w:val="0"/>
              <w:divBdr>
                <w:top w:val="none" w:sz="0" w:space="0" w:color="auto"/>
                <w:left w:val="none" w:sz="0" w:space="0" w:color="auto"/>
                <w:bottom w:val="none" w:sz="0" w:space="0" w:color="auto"/>
                <w:right w:val="none" w:sz="0" w:space="0" w:color="auto"/>
              </w:divBdr>
            </w:div>
            <w:div w:id="752363679">
              <w:marLeft w:val="0"/>
              <w:marRight w:val="0"/>
              <w:marTop w:val="0"/>
              <w:marBottom w:val="0"/>
              <w:divBdr>
                <w:top w:val="none" w:sz="0" w:space="0" w:color="auto"/>
                <w:left w:val="none" w:sz="0" w:space="0" w:color="auto"/>
                <w:bottom w:val="none" w:sz="0" w:space="0" w:color="auto"/>
                <w:right w:val="none" w:sz="0" w:space="0" w:color="auto"/>
              </w:divBdr>
            </w:div>
            <w:div w:id="1651010025">
              <w:marLeft w:val="0"/>
              <w:marRight w:val="0"/>
              <w:marTop w:val="0"/>
              <w:marBottom w:val="0"/>
              <w:divBdr>
                <w:top w:val="none" w:sz="0" w:space="0" w:color="auto"/>
                <w:left w:val="none" w:sz="0" w:space="0" w:color="auto"/>
                <w:bottom w:val="none" w:sz="0" w:space="0" w:color="auto"/>
                <w:right w:val="none" w:sz="0" w:space="0" w:color="auto"/>
              </w:divBdr>
            </w:div>
            <w:div w:id="838037447">
              <w:marLeft w:val="0"/>
              <w:marRight w:val="0"/>
              <w:marTop w:val="0"/>
              <w:marBottom w:val="0"/>
              <w:divBdr>
                <w:top w:val="none" w:sz="0" w:space="0" w:color="auto"/>
                <w:left w:val="none" w:sz="0" w:space="0" w:color="auto"/>
                <w:bottom w:val="none" w:sz="0" w:space="0" w:color="auto"/>
                <w:right w:val="none" w:sz="0" w:space="0" w:color="auto"/>
              </w:divBdr>
            </w:div>
            <w:div w:id="1233661534">
              <w:marLeft w:val="0"/>
              <w:marRight w:val="0"/>
              <w:marTop w:val="0"/>
              <w:marBottom w:val="0"/>
              <w:divBdr>
                <w:top w:val="none" w:sz="0" w:space="0" w:color="auto"/>
                <w:left w:val="none" w:sz="0" w:space="0" w:color="auto"/>
                <w:bottom w:val="none" w:sz="0" w:space="0" w:color="auto"/>
                <w:right w:val="none" w:sz="0" w:space="0" w:color="auto"/>
              </w:divBdr>
            </w:div>
            <w:div w:id="1683968216">
              <w:marLeft w:val="0"/>
              <w:marRight w:val="0"/>
              <w:marTop w:val="0"/>
              <w:marBottom w:val="0"/>
              <w:divBdr>
                <w:top w:val="none" w:sz="0" w:space="0" w:color="auto"/>
                <w:left w:val="none" w:sz="0" w:space="0" w:color="auto"/>
                <w:bottom w:val="none" w:sz="0" w:space="0" w:color="auto"/>
                <w:right w:val="none" w:sz="0" w:space="0" w:color="auto"/>
              </w:divBdr>
            </w:div>
            <w:div w:id="276327535">
              <w:marLeft w:val="0"/>
              <w:marRight w:val="0"/>
              <w:marTop w:val="0"/>
              <w:marBottom w:val="0"/>
              <w:divBdr>
                <w:top w:val="none" w:sz="0" w:space="0" w:color="auto"/>
                <w:left w:val="none" w:sz="0" w:space="0" w:color="auto"/>
                <w:bottom w:val="none" w:sz="0" w:space="0" w:color="auto"/>
                <w:right w:val="none" w:sz="0" w:space="0" w:color="auto"/>
              </w:divBdr>
            </w:div>
            <w:div w:id="5794958">
              <w:marLeft w:val="0"/>
              <w:marRight w:val="0"/>
              <w:marTop w:val="0"/>
              <w:marBottom w:val="0"/>
              <w:divBdr>
                <w:top w:val="none" w:sz="0" w:space="0" w:color="auto"/>
                <w:left w:val="none" w:sz="0" w:space="0" w:color="auto"/>
                <w:bottom w:val="none" w:sz="0" w:space="0" w:color="auto"/>
                <w:right w:val="none" w:sz="0" w:space="0" w:color="auto"/>
              </w:divBdr>
            </w:div>
            <w:div w:id="548764520">
              <w:marLeft w:val="0"/>
              <w:marRight w:val="0"/>
              <w:marTop w:val="0"/>
              <w:marBottom w:val="0"/>
              <w:divBdr>
                <w:top w:val="none" w:sz="0" w:space="0" w:color="auto"/>
                <w:left w:val="none" w:sz="0" w:space="0" w:color="auto"/>
                <w:bottom w:val="none" w:sz="0" w:space="0" w:color="auto"/>
                <w:right w:val="none" w:sz="0" w:space="0" w:color="auto"/>
              </w:divBdr>
            </w:div>
            <w:div w:id="1639798190">
              <w:marLeft w:val="0"/>
              <w:marRight w:val="0"/>
              <w:marTop w:val="0"/>
              <w:marBottom w:val="0"/>
              <w:divBdr>
                <w:top w:val="none" w:sz="0" w:space="0" w:color="auto"/>
                <w:left w:val="none" w:sz="0" w:space="0" w:color="auto"/>
                <w:bottom w:val="none" w:sz="0" w:space="0" w:color="auto"/>
                <w:right w:val="none" w:sz="0" w:space="0" w:color="auto"/>
              </w:divBdr>
            </w:div>
            <w:div w:id="107358133">
              <w:marLeft w:val="0"/>
              <w:marRight w:val="0"/>
              <w:marTop w:val="0"/>
              <w:marBottom w:val="0"/>
              <w:divBdr>
                <w:top w:val="none" w:sz="0" w:space="0" w:color="auto"/>
                <w:left w:val="none" w:sz="0" w:space="0" w:color="auto"/>
                <w:bottom w:val="none" w:sz="0" w:space="0" w:color="auto"/>
                <w:right w:val="none" w:sz="0" w:space="0" w:color="auto"/>
              </w:divBdr>
            </w:div>
            <w:div w:id="1739741691">
              <w:marLeft w:val="0"/>
              <w:marRight w:val="0"/>
              <w:marTop w:val="0"/>
              <w:marBottom w:val="0"/>
              <w:divBdr>
                <w:top w:val="none" w:sz="0" w:space="0" w:color="auto"/>
                <w:left w:val="none" w:sz="0" w:space="0" w:color="auto"/>
                <w:bottom w:val="none" w:sz="0" w:space="0" w:color="auto"/>
                <w:right w:val="none" w:sz="0" w:space="0" w:color="auto"/>
              </w:divBdr>
            </w:div>
            <w:div w:id="440565089">
              <w:marLeft w:val="0"/>
              <w:marRight w:val="0"/>
              <w:marTop w:val="0"/>
              <w:marBottom w:val="0"/>
              <w:divBdr>
                <w:top w:val="none" w:sz="0" w:space="0" w:color="auto"/>
                <w:left w:val="none" w:sz="0" w:space="0" w:color="auto"/>
                <w:bottom w:val="none" w:sz="0" w:space="0" w:color="auto"/>
                <w:right w:val="none" w:sz="0" w:space="0" w:color="auto"/>
              </w:divBdr>
            </w:div>
            <w:div w:id="360515247">
              <w:marLeft w:val="0"/>
              <w:marRight w:val="0"/>
              <w:marTop w:val="0"/>
              <w:marBottom w:val="0"/>
              <w:divBdr>
                <w:top w:val="none" w:sz="0" w:space="0" w:color="auto"/>
                <w:left w:val="none" w:sz="0" w:space="0" w:color="auto"/>
                <w:bottom w:val="none" w:sz="0" w:space="0" w:color="auto"/>
                <w:right w:val="none" w:sz="0" w:space="0" w:color="auto"/>
              </w:divBdr>
            </w:div>
            <w:div w:id="1830360269">
              <w:marLeft w:val="0"/>
              <w:marRight w:val="0"/>
              <w:marTop w:val="0"/>
              <w:marBottom w:val="0"/>
              <w:divBdr>
                <w:top w:val="none" w:sz="0" w:space="0" w:color="auto"/>
                <w:left w:val="none" w:sz="0" w:space="0" w:color="auto"/>
                <w:bottom w:val="none" w:sz="0" w:space="0" w:color="auto"/>
                <w:right w:val="none" w:sz="0" w:space="0" w:color="auto"/>
              </w:divBdr>
            </w:div>
          </w:divsChild>
        </w:div>
        <w:div w:id="2117746321">
          <w:marLeft w:val="0"/>
          <w:marRight w:val="0"/>
          <w:marTop w:val="0"/>
          <w:marBottom w:val="0"/>
          <w:divBdr>
            <w:top w:val="none" w:sz="0" w:space="0" w:color="auto"/>
            <w:left w:val="none" w:sz="0" w:space="0" w:color="auto"/>
            <w:bottom w:val="none" w:sz="0" w:space="0" w:color="auto"/>
            <w:right w:val="none" w:sz="0" w:space="0" w:color="auto"/>
          </w:divBdr>
        </w:div>
        <w:div w:id="1364593454">
          <w:marLeft w:val="0"/>
          <w:marRight w:val="0"/>
          <w:marTop w:val="0"/>
          <w:marBottom w:val="0"/>
          <w:divBdr>
            <w:top w:val="none" w:sz="0" w:space="0" w:color="auto"/>
            <w:left w:val="none" w:sz="0" w:space="0" w:color="auto"/>
            <w:bottom w:val="none" w:sz="0" w:space="0" w:color="auto"/>
            <w:right w:val="none" w:sz="0" w:space="0" w:color="auto"/>
          </w:divBdr>
        </w:div>
        <w:div w:id="1692799198">
          <w:marLeft w:val="0"/>
          <w:marRight w:val="0"/>
          <w:marTop w:val="0"/>
          <w:marBottom w:val="0"/>
          <w:divBdr>
            <w:top w:val="none" w:sz="0" w:space="0" w:color="auto"/>
            <w:left w:val="none" w:sz="0" w:space="0" w:color="auto"/>
            <w:bottom w:val="none" w:sz="0" w:space="0" w:color="auto"/>
            <w:right w:val="none" w:sz="0" w:space="0" w:color="auto"/>
          </w:divBdr>
        </w:div>
      </w:divsChild>
    </w:div>
    <w:div w:id="341276670">
      <w:bodyDiv w:val="1"/>
      <w:marLeft w:val="0"/>
      <w:marRight w:val="0"/>
      <w:marTop w:val="0"/>
      <w:marBottom w:val="0"/>
      <w:divBdr>
        <w:top w:val="none" w:sz="0" w:space="0" w:color="auto"/>
        <w:left w:val="none" w:sz="0" w:space="0" w:color="auto"/>
        <w:bottom w:val="none" w:sz="0" w:space="0" w:color="auto"/>
        <w:right w:val="none" w:sz="0" w:space="0" w:color="auto"/>
      </w:divBdr>
    </w:div>
    <w:div w:id="444277766">
      <w:bodyDiv w:val="1"/>
      <w:marLeft w:val="0"/>
      <w:marRight w:val="0"/>
      <w:marTop w:val="0"/>
      <w:marBottom w:val="0"/>
      <w:divBdr>
        <w:top w:val="none" w:sz="0" w:space="0" w:color="auto"/>
        <w:left w:val="none" w:sz="0" w:space="0" w:color="auto"/>
        <w:bottom w:val="none" w:sz="0" w:space="0" w:color="auto"/>
        <w:right w:val="none" w:sz="0" w:space="0" w:color="auto"/>
      </w:divBdr>
    </w:div>
    <w:div w:id="462578098">
      <w:bodyDiv w:val="1"/>
      <w:marLeft w:val="0"/>
      <w:marRight w:val="0"/>
      <w:marTop w:val="0"/>
      <w:marBottom w:val="0"/>
      <w:divBdr>
        <w:top w:val="none" w:sz="0" w:space="0" w:color="auto"/>
        <w:left w:val="none" w:sz="0" w:space="0" w:color="auto"/>
        <w:bottom w:val="none" w:sz="0" w:space="0" w:color="auto"/>
        <w:right w:val="none" w:sz="0" w:space="0" w:color="auto"/>
      </w:divBdr>
    </w:div>
    <w:div w:id="464276848">
      <w:bodyDiv w:val="1"/>
      <w:marLeft w:val="0"/>
      <w:marRight w:val="0"/>
      <w:marTop w:val="0"/>
      <w:marBottom w:val="0"/>
      <w:divBdr>
        <w:top w:val="none" w:sz="0" w:space="0" w:color="auto"/>
        <w:left w:val="none" w:sz="0" w:space="0" w:color="auto"/>
        <w:bottom w:val="none" w:sz="0" w:space="0" w:color="auto"/>
        <w:right w:val="none" w:sz="0" w:space="0" w:color="auto"/>
      </w:divBdr>
      <w:divsChild>
        <w:div w:id="1471022405">
          <w:marLeft w:val="0"/>
          <w:marRight w:val="0"/>
          <w:marTop w:val="0"/>
          <w:marBottom w:val="0"/>
          <w:divBdr>
            <w:top w:val="none" w:sz="0" w:space="0" w:color="auto"/>
            <w:left w:val="none" w:sz="0" w:space="0" w:color="auto"/>
            <w:bottom w:val="none" w:sz="0" w:space="0" w:color="auto"/>
            <w:right w:val="none" w:sz="0" w:space="0" w:color="auto"/>
          </w:divBdr>
          <w:divsChild>
            <w:div w:id="20279396">
              <w:marLeft w:val="0"/>
              <w:marRight w:val="0"/>
              <w:marTop w:val="0"/>
              <w:marBottom w:val="0"/>
              <w:divBdr>
                <w:top w:val="none" w:sz="0" w:space="0" w:color="auto"/>
                <w:left w:val="none" w:sz="0" w:space="0" w:color="auto"/>
                <w:bottom w:val="none" w:sz="0" w:space="0" w:color="auto"/>
                <w:right w:val="none" w:sz="0" w:space="0" w:color="auto"/>
              </w:divBdr>
            </w:div>
            <w:div w:id="28335867">
              <w:marLeft w:val="0"/>
              <w:marRight w:val="0"/>
              <w:marTop w:val="0"/>
              <w:marBottom w:val="0"/>
              <w:divBdr>
                <w:top w:val="none" w:sz="0" w:space="0" w:color="auto"/>
                <w:left w:val="none" w:sz="0" w:space="0" w:color="auto"/>
                <w:bottom w:val="none" w:sz="0" w:space="0" w:color="auto"/>
                <w:right w:val="none" w:sz="0" w:space="0" w:color="auto"/>
              </w:divBdr>
            </w:div>
            <w:div w:id="63652171">
              <w:marLeft w:val="0"/>
              <w:marRight w:val="0"/>
              <w:marTop w:val="0"/>
              <w:marBottom w:val="0"/>
              <w:divBdr>
                <w:top w:val="none" w:sz="0" w:space="0" w:color="auto"/>
                <w:left w:val="none" w:sz="0" w:space="0" w:color="auto"/>
                <w:bottom w:val="none" w:sz="0" w:space="0" w:color="auto"/>
                <w:right w:val="none" w:sz="0" w:space="0" w:color="auto"/>
              </w:divBdr>
            </w:div>
            <w:div w:id="282425780">
              <w:marLeft w:val="0"/>
              <w:marRight w:val="0"/>
              <w:marTop w:val="0"/>
              <w:marBottom w:val="0"/>
              <w:divBdr>
                <w:top w:val="none" w:sz="0" w:space="0" w:color="auto"/>
                <w:left w:val="none" w:sz="0" w:space="0" w:color="auto"/>
                <w:bottom w:val="none" w:sz="0" w:space="0" w:color="auto"/>
                <w:right w:val="none" w:sz="0" w:space="0" w:color="auto"/>
              </w:divBdr>
            </w:div>
            <w:div w:id="522285233">
              <w:marLeft w:val="0"/>
              <w:marRight w:val="0"/>
              <w:marTop w:val="0"/>
              <w:marBottom w:val="0"/>
              <w:divBdr>
                <w:top w:val="none" w:sz="0" w:space="0" w:color="auto"/>
                <w:left w:val="none" w:sz="0" w:space="0" w:color="auto"/>
                <w:bottom w:val="none" w:sz="0" w:space="0" w:color="auto"/>
                <w:right w:val="none" w:sz="0" w:space="0" w:color="auto"/>
              </w:divBdr>
            </w:div>
            <w:div w:id="903685265">
              <w:marLeft w:val="0"/>
              <w:marRight w:val="0"/>
              <w:marTop w:val="0"/>
              <w:marBottom w:val="0"/>
              <w:divBdr>
                <w:top w:val="none" w:sz="0" w:space="0" w:color="auto"/>
                <w:left w:val="none" w:sz="0" w:space="0" w:color="auto"/>
                <w:bottom w:val="none" w:sz="0" w:space="0" w:color="auto"/>
                <w:right w:val="none" w:sz="0" w:space="0" w:color="auto"/>
              </w:divBdr>
            </w:div>
            <w:div w:id="1012416112">
              <w:marLeft w:val="0"/>
              <w:marRight w:val="0"/>
              <w:marTop w:val="0"/>
              <w:marBottom w:val="0"/>
              <w:divBdr>
                <w:top w:val="none" w:sz="0" w:space="0" w:color="auto"/>
                <w:left w:val="none" w:sz="0" w:space="0" w:color="auto"/>
                <w:bottom w:val="none" w:sz="0" w:space="0" w:color="auto"/>
                <w:right w:val="none" w:sz="0" w:space="0" w:color="auto"/>
              </w:divBdr>
            </w:div>
            <w:div w:id="1240868675">
              <w:marLeft w:val="0"/>
              <w:marRight w:val="0"/>
              <w:marTop w:val="0"/>
              <w:marBottom w:val="0"/>
              <w:divBdr>
                <w:top w:val="none" w:sz="0" w:space="0" w:color="auto"/>
                <w:left w:val="none" w:sz="0" w:space="0" w:color="auto"/>
                <w:bottom w:val="none" w:sz="0" w:space="0" w:color="auto"/>
                <w:right w:val="none" w:sz="0" w:space="0" w:color="auto"/>
              </w:divBdr>
            </w:div>
            <w:div w:id="1286697678">
              <w:marLeft w:val="0"/>
              <w:marRight w:val="0"/>
              <w:marTop w:val="0"/>
              <w:marBottom w:val="0"/>
              <w:divBdr>
                <w:top w:val="none" w:sz="0" w:space="0" w:color="auto"/>
                <w:left w:val="none" w:sz="0" w:space="0" w:color="auto"/>
                <w:bottom w:val="none" w:sz="0" w:space="0" w:color="auto"/>
                <w:right w:val="none" w:sz="0" w:space="0" w:color="auto"/>
              </w:divBdr>
            </w:div>
            <w:div w:id="1495223990">
              <w:marLeft w:val="0"/>
              <w:marRight w:val="0"/>
              <w:marTop w:val="0"/>
              <w:marBottom w:val="0"/>
              <w:divBdr>
                <w:top w:val="none" w:sz="0" w:space="0" w:color="auto"/>
                <w:left w:val="none" w:sz="0" w:space="0" w:color="auto"/>
                <w:bottom w:val="none" w:sz="0" w:space="0" w:color="auto"/>
                <w:right w:val="none" w:sz="0" w:space="0" w:color="auto"/>
              </w:divBdr>
            </w:div>
            <w:div w:id="1549106999">
              <w:marLeft w:val="0"/>
              <w:marRight w:val="0"/>
              <w:marTop w:val="0"/>
              <w:marBottom w:val="0"/>
              <w:divBdr>
                <w:top w:val="none" w:sz="0" w:space="0" w:color="auto"/>
                <w:left w:val="none" w:sz="0" w:space="0" w:color="auto"/>
                <w:bottom w:val="none" w:sz="0" w:space="0" w:color="auto"/>
                <w:right w:val="none" w:sz="0" w:space="0" w:color="auto"/>
              </w:divBdr>
            </w:div>
            <w:div w:id="1817992125">
              <w:marLeft w:val="0"/>
              <w:marRight w:val="0"/>
              <w:marTop w:val="0"/>
              <w:marBottom w:val="0"/>
              <w:divBdr>
                <w:top w:val="none" w:sz="0" w:space="0" w:color="auto"/>
                <w:left w:val="none" w:sz="0" w:space="0" w:color="auto"/>
                <w:bottom w:val="none" w:sz="0" w:space="0" w:color="auto"/>
                <w:right w:val="none" w:sz="0" w:space="0" w:color="auto"/>
              </w:divBdr>
            </w:div>
            <w:div w:id="2130850563">
              <w:marLeft w:val="0"/>
              <w:marRight w:val="0"/>
              <w:marTop w:val="0"/>
              <w:marBottom w:val="0"/>
              <w:divBdr>
                <w:top w:val="none" w:sz="0" w:space="0" w:color="auto"/>
                <w:left w:val="none" w:sz="0" w:space="0" w:color="auto"/>
                <w:bottom w:val="none" w:sz="0" w:space="0" w:color="auto"/>
                <w:right w:val="none" w:sz="0" w:space="0" w:color="auto"/>
              </w:divBdr>
            </w:div>
          </w:divsChild>
        </w:div>
        <w:div w:id="726995176">
          <w:marLeft w:val="0"/>
          <w:marRight w:val="0"/>
          <w:marTop w:val="0"/>
          <w:marBottom w:val="0"/>
          <w:divBdr>
            <w:top w:val="none" w:sz="0" w:space="0" w:color="auto"/>
            <w:left w:val="none" w:sz="0" w:space="0" w:color="auto"/>
            <w:bottom w:val="none" w:sz="0" w:space="0" w:color="auto"/>
            <w:right w:val="none" w:sz="0" w:space="0" w:color="auto"/>
          </w:divBdr>
          <w:divsChild>
            <w:div w:id="213468011">
              <w:marLeft w:val="0"/>
              <w:marRight w:val="0"/>
              <w:marTop w:val="0"/>
              <w:marBottom w:val="0"/>
              <w:divBdr>
                <w:top w:val="none" w:sz="0" w:space="0" w:color="auto"/>
                <w:left w:val="none" w:sz="0" w:space="0" w:color="auto"/>
                <w:bottom w:val="none" w:sz="0" w:space="0" w:color="auto"/>
                <w:right w:val="none" w:sz="0" w:space="0" w:color="auto"/>
              </w:divBdr>
            </w:div>
            <w:div w:id="514809315">
              <w:marLeft w:val="0"/>
              <w:marRight w:val="0"/>
              <w:marTop w:val="0"/>
              <w:marBottom w:val="0"/>
              <w:divBdr>
                <w:top w:val="none" w:sz="0" w:space="0" w:color="auto"/>
                <w:left w:val="none" w:sz="0" w:space="0" w:color="auto"/>
                <w:bottom w:val="none" w:sz="0" w:space="0" w:color="auto"/>
                <w:right w:val="none" w:sz="0" w:space="0" w:color="auto"/>
              </w:divBdr>
            </w:div>
            <w:div w:id="538276343">
              <w:marLeft w:val="0"/>
              <w:marRight w:val="0"/>
              <w:marTop w:val="0"/>
              <w:marBottom w:val="0"/>
              <w:divBdr>
                <w:top w:val="none" w:sz="0" w:space="0" w:color="auto"/>
                <w:left w:val="none" w:sz="0" w:space="0" w:color="auto"/>
                <w:bottom w:val="none" w:sz="0" w:space="0" w:color="auto"/>
                <w:right w:val="none" w:sz="0" w:space="0" w:color="auto"/>
              </w:divBdr>
            </w:div>
            <w:div w:id="545027103">
              <w:marLeft w:val="0"/>
              <w:marRight w:val="0"/>
              <w:marTop w:val="0"/>
              <w:marBottom w:val="0"/>
              <w:divBdr>
                <w:top w:val="none" w:sz="0" w:space="0" w:color="auto"/>
                <w:left w:val="none" w:sz="0" w:space="0" w:color="auto"/>
                <w:bottom w:val="none" w:sz="0" w:space="0" w:color="auto"/>
                <w:right w:val="none" w:sz="0" w:space="0" w:color="auto"/>
              </w:divBdr>
            </w:div>
            <w:div w:id="587274324">
              <w:marLeft w:val="0"/>
              <w:marRight w:val="0"/>
              <w:marTop w:val="0"/>
              <w:marBottom w:val="0"/>
              <w:divBdr>
                <w:top w:val="none" w:sz="0" w:space="0" w:color="auto"/>
                <w:left w:val="none" w:sz="0" w:space="0" w:color="auto"/>
                <w:bottom w:val="none" w:sz="0" w:space="0" w:color="auto"/>
                <w:right w:val="none" w:sz="0" w:space="0" w:color="auto"/>
              </w:divBdr>
            </w:div>
            <w:div w:id="589968012">
              <w:marLeft w:val="0"/>
              <w:marRight w:val="0"/>
              <w:marTop w:val="0"/>
              <w:marBottom w:val="0"/>
              <w:divBdr>
                <w:top w:val="none" w:sz="0" w:space="0" w:color="auto"/>
                <w:left w:val="none" w:sz="0" w:space="0" w:color="auto"/>
                <w:bottom w:val="none" w:sz="0" w:space="0" w:color="auto"/>
                <w:right w:val="none" w:sz="0" w:space="0" w:color="auto"/>
              </w:divBdr>
            </w:div>
            <w:div w:id="676883568">
              <w:marLeft w:val="0"/>
              <w:marRight w:val="0"/>
              <w:marTop w:val="0"/>
              <w:marBottom w:val="0"/>
              <w:divBdr>
                <w:top w:val="none" w:sz="0" w:space="0" w:color="auto"/>
                <w:left w:val="none" w:sz="0" w:space="0" w:color="auto"/>
                <w:bottom w:val="none" w:sz="0" w:space="0" w:color="auto"/>
                <w:right w:val="none" w:sz="0" w:space="0" w:color="auto"/>
              </w:divBdr>
            </w:div>
            <w:div w:id="1221556473">
              <w:marLeft w:val="0"/>
              <w:marRight w:val="0"/>
              <w:marTop w:val="0"/>
              <w:marBottom w:val="0"/>
              <w:divBdr>
                <w:top w:val="none" w:sz="0" w:space="0" w:color="auto"/>
                <w:left w:val="none" w:sz="0" w:space="0" w:color="auto"/>
                <w:bottom w:val="none" w:sz="0" w:space="0" w:color="auto"/>
                <w:right w:val="none" w:sz="0" w:space="0" w:color="auto"/>
              </w:divBdr>
            </w:div>
            <w:div w:id="168238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161637">
      <w:bodyDiv w:val="1"/>
      <w:marLeft w:val="0"/>
      <w:marRight w:val="0"/>
      <w:marTop w:val="0"/>
      <w:marBottom w:val="0"/>
      <w:divBdr>
        <w:top w:val="none" w:sz="0" w:space="0" w:color="auto"/>
        <w:left w:val="none" w:sz="0" w:space="0" w:color="auto"/>
        <w:bottom w:val="none" w:sz="0" w:space="0" w:color="auto"/>
        <w:right w:val="none" w:sz="0" w:space="0" w:color="auto"/>
      </w:divBdr>
      <w:divsChild>
        <w:div w:id="1908295245">
          <w:marLeft w:val="0"/>
          <w:marRight w:val="0"/>
          <w:marTop w:val="0"/>
          <w:marBottom w:val="0"/>
          <w:divBdr>
            <w:top w:val="none" w:sz="0" w:space="0" w:color="auto"/>
            <w:left w:val="none" w:sz="0" w:space="0" w:color="auto"/>
            <w:bottom w:val="none" w:sz="0" w:space="0" w:color="auto"/>
            <w:right w:val="none" w:sz="0" w:space="0" w:color="auto"/>
          </w:divBdr>
        </w:div>
        <w:div w:id="1474177039">
          <w:marLeft w:val="0"/>
          <w:marRight w:val="0"/>
          <w:marTop w:val="0"/>
          <w:marBottom w:val="0"/>
          <w:divBdr>
            <w:top w:val="none" w:sz="0" w:space="0" w:color="auto"/>
            <w:left w:val="none" w:sz="0" w:space="0" w:color="auto"/>
            <w:bottom w:val="none" w:sz="0" w:space="0" w:color="auto"/>
            <w:right w:val="none" w:sz="0" w:space="0" w:color="auto"/>
          </w:divBdr>
        </w:div>
        <w:div w:id="1399085424">
          <w:marLeft w:val="0"/>
          <w:marRight w:val="0"/>
          <w:marTop w:val="0"/>
          <w:marBottom w:val="0"/>
          <w:divBdr>
            <w:top w:val="none" w:sz="0" w:space="0" w:color="auto"/>
            <w:left w:val="none" w:sz="0" w:space="0" w:color="auto"/>
            <w:bottom w:val="none" w:sz="0" w:space="0" w:color="auto"/>
            <w:right w:val="none" w:sz="0" w:space="0" w:color="auto"/>
          </w:divBdr>
        </w:div>
        <w:div w:id="1951007119">
          <w:marLeft w:val="0"/>
          <w:marRight w:val="0"/>
          <w:marTop w:val="0"/>
          <w:marBottom w:val="0"/>
          <w:divBdr>
            <w:top w:val="none" w:sz="0" w:space="0" w:color="auto"/>
            <w:left w:val="none" w:sz="0" w:space="0" w:color="auto"/>
            <w:bottom w:val="none" w:sz="0" w:space="0" w:color="auto"/>
            <w:right w:val="none" w:sz="0" w:space="0" w:color="auto"/>
          </w:divBdr>
        </w:div>
        <w:div w:id="1631788041">
          <w:marLeft w:val="0"/>
          <w:marRight w:val="0"/>
          <w:marTop w:val="0"/>
          <w:marBottom w:val="0"/>
          <w:divBdr>
            <w:top w:val="none" w:sz="0" w:space="0" w:color="auto"/>
            <w:left w:val="none" w:sz="0" w:space="0" w:color="auto"/>
            <w:bottom w:val="none" w:sz="0" w:space="0" w:color="auto"/>
            <w:right w:val="none" w:sz="0" w:space="0" w:color="auto"/>
          </w:divBdr>
        </w:div>
        <w:div w:id="490020464">
          <w:marLeft w:val="0"/>
          <w:marRight w:val="0"/>
          <w:marTop w:val="0"/>
          <w:marBottom w:val="0"/>
          <w:divBdr>
            <w:top w:val="none" w:sz="0" w:space="0" w:color="auto"/>
            <w:left w:val="none" w:sz="0" w:space="0" w:color="auto"/>
            <w:bottom w:val="none" w:sz="0" w:space="0" w:color="auto"/>
            <w:right w:val="none" w:sz="0" w:space="0" w:color="auto"/>
          </w:divBdr>
        </w:div>
        <w:div w:id="1456369196">
          <w:marLeft w:val="0"/>
          <w:marRight w:val="0"/>
          <w:marTop w:val="0"/>
          <w:marBottom w:val="0"/>
          <w:divBdr>
            <w:top w:val="none" w:sz="0" w:space="0" w:color="auto"/>
            <w:left w:val="none" w:sz="0" w:space="0" w:color="auto"/>
            <w:bottom w:val="none" w:sz="0" w:space="0" w:color="auto"/>
            <w:right w:val="none" w:sz="0" w:space="0" w:color="auto"/>
          </w:divBdr>
        </w:div>
        <w:div w:id="172652130">
          <w:marLeft w:val="0"/>
          <w:marRight w:val="0"/>
          <w:marTop w:val="0"/>
          <w:marBottom w:val="0"/>
          <w:divBdr>
            <w:top w:val="none" w:sz="0" w:space="0" w:color="auto"/>
            <w:left w:val="none" w:sz="0" w:space="0" w:color="auto"/>
            <w:bottom w:val="none" w:sz="0" w:space="0" w:color="auto"/>
            <w:right w:val="none" w:sz="0" w:space="0" w:color="auto"/>
          </w:divBdr>
        </w:div>
        <w:div w:id="1784422992">
          <w:marLeft w:val="0"/>
          <w:marRight w:val="0"/>
          <w:marTop w:val="0"/>
          <w:marBottom w:val="0"/>
          <w:divBdr>
            <w:top w:val="none" w:sz="0" w:space="0" w:color="auto"/>
            <w:left w:val="none" w:sz="0" w:space="0" w:color="auto"/>
            <w:bottom w:val="none" w:sz="0" w:space="0" w:color="auto"/>
            <w:right w:val="none" w:sz="0" w:space="0" w:color="auto"/>
          </w:divBdr>
        </w:div>
        <w:div w:id="98108980">
          <w:marLeft w:val="0"/>
          <w:marRight w:val="0"/>
          <w:marTop w:val="0"/>
          <w:marBottom w:val="0"/>
          <w:divBdr>
            <w:top w:val="none" w:sz="0" w:space="0" w:color="auto"/>
            <w:left w:val="none" w:sz="0" w:space="0" w:color="auto"/>
            <w:bottom w:val="none" w:sz="0" w:space="0" w:color="auto"/>
            <w:right w:val="none" w:sz="0" w:space="0" w:color="auto"/>
          </w:divBdr>
        </w:div>
        <w:div w:id="2003193702">
          <w:marLeft w:val="0"/>
          <w:marRight w:val="0"/>
          <w:marTop w:val="0"/>
          <w:marBottom w:val="0"/>
          <w:divBdr>
            <w:top w:val="none" w:sz="0" w:space="0" w:color="auto"/>
            <w:left w:val="none" w:sz="0" w:space="0" w:color="auto"/>
            <w:bottom w:val="none" w:sz="0" w:space="0" w:color="auto"/>
            <w:right w:val="none" w:sz="0" w:space="0" w:color="auto"/>
          </w:divBdr>
        </w:div>
      </w:divsChild>
    </w:div>
    <w:div w:id="758138650">
      <w:bodyDiv w:val="1"/>
      <w:marLeft w:val="0"/>
      <w:marRight w:val="0"/>
      <w:marTop w:val="0"/>
      <w:marBottom w:val="0"/>
      <w:divBdr>
        <w:top w:val="none" w:sz="0" w:space="0" w:color="auto"/>
        <w:left w:val="none" w:sz="0" w:space="0" w:color="auto"/>
        <w:bottom w:val="none" w:sz="0" w:space="0" w:color="auto"/>
        <w:right w:val="none" w:sz="0" w:space="0" w:color="auto"/>
      </w:divBdr>
    </w:div>
    <w:div w:id="792022532">
      <w:bodyDiv w:val="1"/>
      <w:marLeft w:val="0"/>
      <w:marRight w:val="0"/>
      <w:marTop w:val="0"/>
      <w:marBottom w:val="0"/>
      <w:divBdr>
        <w:top w:val="none" w:sz="0" w:space="0" w:color="auto"/>
        <w:left w:val="none" w:sz="0" w:space="0" w:color="auto"/>
        <w:bottom w:val="none" w:sz="0" w:space="0" w:color="auto"/>
        <w:right w:val="none" w:sz="0" w:space="0" w:color="auto"/>
      </w:divBdr>
      <w:divsChild>
        <w:div w:id="52968774">
          <w:marLeft w:val="0"/>
          <w:marRight w:val="0"/>
          <w:marTop w:val="0"/>
          <w:marBottom w:val="0"/>
          <w:divBdr>
            <w:top w:val="none" w:sz="0" w:space="0" w:color="auto"/>
            <w:left w:val="none" w:sz="0" w:space="0" w:color="auto"/>
            <w:bottom w:val="none" w:sz="0" w:space="0" w:color="auto"/>
            <w:right w:val="none" w:sz="0" w:space="0" w:color="auto"/>
          </w:divBdr>
        </w:div>
        <w:div w:id="1009480759">
          <w:marLeft w:val="0"/>
          <w:marRight w:val="0"/>
          <w:marTop w:val="0"/>
          <w:marBottom w:val="0"/>
          <w:divBdr>
            <w:top w:val="none" w:sz="0" w:space="0" w:color="auto"/>
            <w:left w:val="none" w:sz="0" w:space="0" w:color="auto"/>
            <w:bottom w:val="none" w:sz="0" w:space="0" w:color="auto"/>
            <w:right w:val="none" w:sz="0" w:space="0" w:color="auto"/>
          </w:divBdr>
        </w:div>
        <w:div w:id="2006088700">
          <w:marLeft w:val="0"/>
          <w:marRight w:val="0"/>
          <w:marTop w:val="0"/>
          <w:marBottom w:val="0"/>
          <w:divBdr>
            <w:top w:val="none" w:sz="0" w:space="0" w:color="auto"/>
            <w:left w:val="none" w:sz="0" w:space="0" w:color="auto"/>
            <w:bottom w:val="none" w:sz="0" w:space="0" w:color="auto"/>
            <w:right w:val="none" w:sz="0" w:space="0" w:color="auto"/>
          </w:divBdr>
        </w:div>
        <w:div w:id="1890720735">
          <w:marLeft w:val="0"/>
          <w:marRight w:val="0"/>
          <w:marTop w:val="0"/>
          <w:marBottom w:val="0"/>
          <w:divBdr>
            <w:top w:val="none" w:sz="0" w:space="0" w:color="auto"/>
            <w:left w:val="none" w:sz="0" w:space="0" w:color="auto"/>
            <w:bottom w:val="none" w:sz="0" w:space="0" w:color="auto"/>
            <w:right w:val="none" w:sz="0" w:space="0" w:color="auto"/>
          </w:divBdr>
        </w:div>
        <w:div w:id="633485912">
          <w:marLeft w:val="0"/>
          <w:marRight w:val="0"/>
          <w:marTop w:val="0"/>
          <w:marBottom w:val="0"/>
          <w:divBdr>
            <w:top w:val="none" w:sz="0" w:space="0" w:color="auto"/>
            <w:left w:val="none" w:sz="0" w:space="0" w:color="auto"/>
            <w:bottom w:val="none" w:sz="0" w:space="0" w:color="auto"/>
            <w:right w:val="none" w:sz="0" w:space="0" w:color="auto"/>
          </w:divBdr>
        </w:div>
        <w:div w:id="1581328787">
          <w:marLeft w:val="0"/>
          <w:marRight w:val="0"/>
          <w:marTop w:val="0"/>
          <w:marBottom w:val="0"/>
          <w:divBdr>
            <w:top w:val="none" w:sz="0" w:space="0" w:color="auto"/>
            <w:left w:val="none" w:sz="0" w:space="0" w:color="auto"/>
            <w:bottom w:val="none" w:sz="0" w:space="0" w:color="auto"/>
            <w:right w:val="none" w:sz="0" w:space="0" w:color="auto"/>
          </w:divBdr>
        </w:div>
        <w:div w:id="1292589317">
          <w:marLeft w:val="0"/>
          <w:marRight w:val="0"/>
          <w:marTop w:val="0"/>
          <w:marBottom w:val="0"/>
          <w:divBdr>
            <w:top w:val="none" w:sz="0" w:space="0" w:color="auto"/>
            <w:left w:val="none" w:sz="0" w:space="0" w:color="auto"/>
            <w:bottom w:val="none" w:sz="0" w:space="0" w:color="auto"/>
            <w:right w:val="none" w:sz="0" w:space="0" w:color="auto"/>
          </w:divBdr>
        </w:div>
        <w:div w:id="1008799366">
          <w:marLeft w:val="0"/>
          <w:marRight w:val="0"/>
          <w:marTop w:val="0"/>
          <w:marBottom w:val="0"/>
          <w:divBdr>
            <w:top w:val="none" w:sz="0" w:space="0" w:color="auto"/>
            <w:left w:val="none" w:sz="0" w:space="0" w:color="auto"/>
            <w:bottom w:val="none" w:sz="0" w:space="0" w:color="auto"/>
            <w:right w:val="none" w:sz="0" w:space="0" w:color="auto"/>
          </w:divBdr>
        </w:div>
        <w:div w:id="965357909">
          <w:marLeft w:val="0"/>
          <w:marRight w:val="0"/>
          <w:marTop w:val="0"/>
          <w:marBottom w:val="0"/>
          <w:divBdr>
            <w:top w:val="none" w:sz="0" w:space="0" w:color="auto"/>
            <w:left w:val="none" w:sz="0" w:space="0" w:color="auto"/>
            <w:bottom w:val="none" w:sz="0" w:space="0" w:color="auto"/>
            <w:right w:val="none" w:sz="0" w:space="0" w:color="auto"/>
          </w:divBdr>
        </w:div>
      </w:divsChild>
    </w:div>
    <w:div w:id="922029846">
      <w:bodyDiv w:val="1"/>
      <w:marLeft w:val="0"/>
      <w:marRight w:val="0"/>
      <w:marTop w:val="0"/>
      <w:marBottom w:val="0"/>
      <w:divBdr>
        <w:top w:val="none" w:sz="0" w:space="0" w:color="auto"/>
        <w:left w:val="none" w:sz="0" w:space="0" w:color="auto"/>
        <w:bottom w:val="none" w:sz="0" w:space="0" w:color="auto"/>
        <w:right w:val="none" w:sz="0" w:space="0" w:color="auto"/>
      </w:divBdr>
      <w:divsChild>
        <w:div w:id="986670187">
          <w:marLeft w:val="0"/>
          <w:marRight w:val="0"/>
          <w:marTop w:val="0"/>
          <w:marBottom w:val="0"/>
          <w:divBdr>
            <w:top w:val="none" w:sz="0" w:space="0" w:color="auto"/>
            <w:left w:val="none" w:sz="0" w:space="0" w:color="auto"/>
            <w:bottom w:val="none" w:sz="0" w:space="0" w:color="auto"/>
            <w:right w:val="none" w:sz="0" w:space="0" w:color="auto"/>
          </w:divBdr>
        </w:div>
        <w:div w:id="2024937746">
          <w:marLeft w:val="0"/>
          <w:marRight w:val="0"/>
          <w:marTop w:val="0"/>
          <w:marBottom w:val="0"/>
          <w:divBdr>
            <w:top w:val="none" w:sz="0" w:space="0" w:color="auto"/>
            <w:left w:val="none" w:sz="0" w:space="0" w:color="auto"/>
            <w:bottom w:val="none" w:sz="0" w:space="0" w:color="auto"/>
            <w:right w:val="none" w:sz="0" w:space="0" w:color="auto"/>
          </w:divBdr>
        </w:div>
        <w:div w:id="1194147477">
          <w:marLeft w:val="0"/>
          <w:marRight w:val="0"/>
          <w:marTop w:val="0"/>
          <w:marBottom w:val="0"/>
          <w:divBdr>
            <w:top w:val="none" w:sz="0" w:space="0" w:color="auto"/>
            <w:left w:val="none" w:sz="0" w:space="0" w:color="auto"/>
            <w:bottom w:val="none" w:sz="0" w:space="0" w:color="auto"/>
            <w:right w:val="none" w:sz="0" w:space="0" w:color="auto"/>
          </w:divBdr>
        </w:div>
        <w:div w:id="1946573975">
          <w:marLeft w:val="0"/>
          <w:marRight w:val="0"/>
          <w:marTop w:val="0"/>
          <w:marBottom w:val="0"/>
          <w:divBdr>
            <w:top w:val="none" w:sz="0" w:space="0" w:color="auto"/>
            <w:left w:val="none" w:sz="0" w:space="0" w:color="auto"/>
            <w:bottom w:val="none" w:sz="0" w:space="0" w:color="auto"/>
            <w:right w:val="none" w:sz="0" w:space="0" w:color="auto"/>
          </w:divBdr>
        </w:div>
        <w:div w:id="841167523">
          <w:marLeft w:val="0"/>
          <w:marRight w:val="0"/>
          <w:marTop w:val="0"/>
          <w:marBottom w:val="0"/>
          <w:divBdr>
            <w:top w:val="none" w:sz="0" w:space="0" w:color="auto"/>
            <w:left w:val="none" w:sz="0" w:space="0" w:color="auto"/>
            <w:bottom w:val="none" w:sz="0" w:space="0" w:color="auto"/>
            <w:right w:val="none" w:sz="0" w:space="0" w:color="auto"/>
          </w:divBdr>
        </w:div>
      </w:divsChild>
    </w:div>
    <w:div w:id="953705792">
      <w:bodyDiv w:val="1"/>
      <w:marLeft w:val="0"/>
      <w:marRight w:val="0"/>
      <w:marTop w:val="0"/>
      <w:marBottom w:val="0"/>
      <w:divBdr>
        <w:top w:val="none" w:sz="0" w:space="0" w:color="auto"/>
        <w:left w:val="none" w:sz="0" w:space="0" w:color="auto"/>
        <w:bottom w:val="none" w:sz="0" w:space="0" w:color="auto"/>
        <w:right w:val="none" w:sz="0" w:space="0" w:color="auto"/>
      </w:divBdr>
      <w:divsChild>
        <w:div w:id="2056006088">
          <w:marLeft w:val="0"/>
          <w:marRight w:val="0"/>
          <w:marTop w:val="0"/>
          <w:marBottom w:val="0"/>
          <w:divBdr>
            <w:top w:val="none" w:sz="0" w:space="0" w:color="auto"/>
            <w:left w:val="none" w:sz="0" w:space="0" w:color="auto"/>
            <w:bottom w:val="none" w:sz="0" w:space="0" w:color="auto"/>
            <w:right w:val="none" w:sz="0" w:space="0" w:color="auto"/>
          </w:divBdr>
          <w:divsChild>
            <w:div w:id="1662924888">
              <w:marLeft w:val="0"/>
              <w:marRight w:val="0"/>
              <w:marTop w:val="0"/>
              <w:marBottom w:val="0"/>
              <w:divBdr>
                <w:top w:val="none" w:sz="0" w:space="0" w:color="auto"/>
                <w:left w:val="none" w:sz="0" w:space="0" w:color="auto"/>
                <w:bottom w:val="none" w:sz="0" w:space="0" w:color="auto"/>
                <w:right w:val="none" w:sz="0" w:space="0" w:color="auto"/>
              </w:divBdr>
            </w:div>
            <w:div w:id="762532008">
              <w:marLeft w:val="0"/>
              <w:marRight w:val="0"/>
              <w:marTop w:val="0"/>
              <w:marBottom w:val="0"/>
              <w:divBdr>
                <w:top w:val="none" w:sz="0" w:space="0" w:color="auto"/>
                <w:left w:val="none" w:sz="0" w:space="0" w:color="auto"/>
                <w:bottom w:val="none" w:sz="0" w:space="0" w:color="auto"/>
                <w:right w:val="none" w:sz="0" w:space="0" w:color="auto"/>
              </w:divBdr>
            </w:div>
            <w:div w:id="1624726669">
              <w:marLeft w:val="0"/>
              <w:marRight w:val="0"/>
              <w:marTop w:val="0"/>
              <w:marBottom w:val="0"/>
              <w:divBdr>
                <w:top w:val="none" w:sz="0" w:space="0" w:color="auto"/>
                <w:left w:val="none" w:sz="0" w:space="0" w:color="auto"/>
                <w:bottom w:val="none" w:sz="0" w:space="0" w:color="auto"/>
                <w:right w:val="none" w:sz="0" w:space="0" w:color="auto"/>
              </w:divBdr>
            </w:div>
            <w:div w:id="880938996">
              <w:marLeft w:val="0"/>
              <w:marRight w:val="0"/>
              <w:marTop w:val="0"/>
              <w:marBottom w:val="0"/>
              <w:divBdr>
                <w:top w:val="none" w:sz="0" w:space="0" w:color="auto"/>
                <w:left w:val="none" w:sz="0" w:space="0" w:color="auto"/>
                <w:bottom w:val="none" w:sz="0" w:space="0" w:color="auto"/>
                <w:right w:val="none" w:sz="0" w:space="0" w:color="auto"/>
              </w:divBdr>
            </w:div>
            <w:div w:id="399257221">
              <w:marLeft w:val="0"/>
              <w:marRight w:val="0"/>
              <w:marTop w:val="0"/>
              <w:marBottom w:val="0"/>
              <w:divBdr>
                <w:top w:val="none" w:sz="0" w:space="0" w:color="auto"/>
                <w:left w:val="none" w:sz="0" w:space="0" w:color="auto"/>
                <w:bottom w:val="none" w:sz="0" w:space="0" w:color="auto"/>
                <w:right w:val="none" w:sz="0" w:space="0" w:color="auto"/>
              </w:divBdr>
            </w:div>
            <w:div w:id="1015960857">
              <w:marLeft w:val="0"/>
              <w:marRight w:val="0"/>
              <w:marTop w:val="0"/>
              <w:marBottom w:val="0"/>
              <w:divBdr>
                <w:top w:val="none" w:sz="0" w:space="0" w:color="auto"/>
                <w:left w:val="none" w:sz="0" w:space="0" w:color="auto"/>
                <w:bottom w:val="none" w:sz="0" w:space="0" w:color="auto"/>
                <w:right w:val="none" w:sz="0" w:space="0" w:color="auto"/>
              </w:divBdr>
            </w:div>
            <w:div w:id="1607881829">
              <w:marLeft w:val="0"/>
              <w:marRight w:val="0"/>
              <w:marTop w:val="0"/>
              <w:marBottom w:val="0"/>
              <w:divBdr>
                <w:top w:val="none" w:sz="0" w:space="0" w:color="auto"/>
                <w:left w:val="none" w:sz="0" w:space="0" w:color="auto"/>
                <w:bottom w:val="none" w:sz="0" w:space="0" w:color="auto"/>
                <w:right w:val="none" w:sz="0" w:space="0" w:color="auto"/>
              </w:divBdr>
            </w:div>
            <w:div w:id="883181104">
              <w:marLeft w:val="0"/>
              <w:marRight w:val="0"/>
              <w:marTop w:val="0"/>
              <w:marBottom w:val="0"/>
              <w:divBdr>
                <w:top w:val="none" w:sz="0" w:space="0" w:color="auto"/>
                <w:left w:val="none" w:sz="0" w:space="0" w:color="auto"/>
                <w:bottom w:val="none" w:sz="0" w:space="0" w:color="auto"/>
                <w:right w:val="none" w:sz="0" w:space="0" w:color="auto"/>
              </w:divBdr>
            </w:div>
            <w:div w:id="1054238650">
              <w:marLeft w:val="0"/>
              <w:marRight w:val="0"/>
              <w:marTop w:val="0"/>
              <w:marBottom w:val="0"/>
              <w:divBdr>
                <w:top w:val="none" w:sz="0" w:space="0" w:color="auto"/>
                <w:left w:val="none" w:sz="0" w:space="0" w:color="auto"/>
                <w:bottom w:val="none" w:sz="0" w:space="0" w:color="auto"/>
                <w:right w:val="none" w:sz="0" w:space="0" w:color="auto"/>
              </w:divBdr>
            </w:div>
            <w:div w:id="6951788">
              <w:marLeft w:val="0"/>
              <w:marRight w:val="0"/>
              <w:marTop w:val="0"/>
              <w:marBottom w:val="0"/>
              <w:divBdr>
                <w:top w:val="none" w:sz="0" w:space="0" w:color="auto"/>
                <w:left w:val="none" w:sz="0" w:space="0" w:color="auto"/>
                <w:bottom w:val="none" w:sz="0" w:space="0" w:color="auto"/>
                <w:right w:val="none" w:sz="0" w:space="0" w:color="auto"/>
              </w:divBdr>
            </w:div>
            <w:div w:id="361825213">
              <w:marLeft w:val="0"/>
              <w:marRight w:val="0"/>
              <w:marTop w:val="0"/>
              <w:marBottom w:val="0"/>
              <w:divBdr>
                <w:top w:val="none" w:sz="0" w:space="0" w:color="auto"/>
                <w:left w:val="none" w:sz="0" w:space="0" w:color="auto"/>
                <w:bottom w:val="none" w:sz="0" w:space="0" w:color="auto"/>
                <w:right w:val="none" w:sz="0" w:space="0" w:color="auto"/>
              </w:divBdr>
            </w:div>
          </w:divsChild>
        </w:div>
        <w:div w:id="309793057">
          <w:marLeft w:val="0"/>
          <w:marRight w:val="0"/>
          <w:marTop w:val="0"/>
          <w:marBottom w:val="0"/>
          <w:divBdr>
            <w:top w:val="none" w:sz="0" w:space="0" w:color="auto"/>
            <w:left w:val="none" w:sz="0" w:space="0" w:color="auto"/>
            <w:bottom w:val="none" w:sz="0" w:space="0" w:color="auto"/>
            <w:right w:val="none" w:sz="0" w:space="0" w:color="auto"/>
          </w:divBdr>
          <w:divsChild>
            <w:div w:id="1105733769">
              <w:marLeft w:val="-75"/>
              <w:marRight w:val="0"/>
              <w:marTop w:val="30"/>
              <w:marBottom w:val="30"/>
              <w:divBdr>
                <w:top w:val="none" w:sz="0" w:space="0" w:color="auto"/>
                <w:left w:val="none" w:sz="0" w:space="0" w:color="auto"/>
                <w:bottom w:val="none" w:sz="0" w:space="0" w:color="auto"/>
                <w:right w:val="none" w:sz="0" w:space="0" w:color="auto"/>
              </w:divBdr>
              <w:divsChild>
                <w:div w:id="1248534103">
                  <w:marLeft w:val="0"/>
                  <w:marRight w:val="0"/>
                  <w:marTop w:val="0"/>
                  <w:marBottom w:val="0"/>
                  <w:divBdr>
                    <w:top w:val="none" w:sz="0" w:space="0" w:color="auto"/>
                    <w:left w:val="none" w:sz="0" w:space="0" w:color="auto"/>
                    <w:bottom w:val="none" w:sz="0" w:space="0" w:color="auto"/>
                    <w:right w:val="none" w:sz="0" w:space="0" w:color="auto"/>
                  </w:divBdr>
                  <w:divsChild>
                    <w:div w:id="1704359075">
                      <w:marLeft w:val="0"/>
                      <w:marRight w:val="0"/>
                      <w:marTop w:val="0"/>
                      <w:marBottom w:val="0"/>
                      <w:divBdr>
                        <w:top w:val="none" w:sz="0" w:space="0" w:color="auto"/>
                        <w:left w:val="none" w:sz="0" w:space="0" w:color="auto"/>
                        <w:bottom w:val="none" w:sz="0" w:space="0" w:color="auto"/>
                        <w:right w:val="none" w:sz="0" w:space="0" w:color="auto"/>
                      </w:divBdr>
                    </w:div>
                  </w:divsChild>
                </w:div>
                <w:div w:id="160241173">
                  <w:marLeft w:val="0"/>
                  <w:marRight w:val="0"/>
                  <w:marTop w:val="0"/>
                  <w:marBottom w:val="0"/>
                  <w:divBdr>
                    <w:top w:val="none" w:sz="0" w:space="0" w:color="auto"/>
                    <w:left w:val="none" w:sz="0" w:space="0" w:color="auto"/>
                    <w:bottom w:val="none" w:sz="0" w:space="0" w:color="auto"/>
                    <w:right w:val="none" w:sz="0" w:space="0" w:color="auto"/>
                  </w:divBdr>
                  <w:divsChild>
                    <w:div w:id="54398910">
                      <w:marLeft w:val="0"/>
                      <w:marRight w:val="0"/>
                      <w:marTop w:val="0"/>
                      <w:marBottom w:val="0"/>
                      <w:divBdr>
                        <w:top w:val="none" w:sz="0" w:space="0" w:color="auto"/>
                        <w:left w:val="none" w:sz="0" w:space="0" w:color="auto"/>
                        <w:bottom w:val="none" w:sz="0" w:space="0" w:color="auto"/>
                        <w:right w:val="none" w:sz="0" w:space="0" w:color="auto"/>
                      </w:divBdr>
                    </w:div>
                  </w:divsChild>
                </w:div>
                <w:div w:id="1495486116">
                  <w:marLeft w:val="0"/>
                  <w:marRight w:val="0"/>
                  <w:marTop w:val="0"/>
                  <w:marBottom w:val="0"/>
                  <w:divBdr>
                    <w:top w:val="none" w:sz="0" w:space="0" w:color="auto"/>
                    <w:left w:val="none" w:sz="0" w:space="0" w:color="auto"/>
                    <w:bottom w:val="none" w:sz="0" w:space="0" w:color="auto"/>
                    <w:right w:val="none" w:sz="0" w:space="0" w:color="auto"/>
                  </w:divBdr>
                  <w:divsChild>
                    <w:div w:id="800923327">
                      <w:marLeft w:val="0"/>
                      <w:marRight w:val="0"/>
                      <w:marTop w:val="0"/>
                      <w:marBottom w:val="0"/>
                      <w:divBdr>
                        <w:top w:val="none" w:sz="0" w:space="0" w:color="auto"/>
                        <w:left w:val="none" w:sz="0" w:space="0" w:color="auto"/>
                        <w:bottom w:val="none" w:sz="0" w:space="0" w:color="auto"/>
                        <w:right w:val="none" w:sz="0" w:space="0" w:color="auto"/>
                      </w:divBdr>
                    </w:div>
                    <w:div w:id="668794925">
                      <w:marLeft w:val="0"/>
                      <w:marRight w:val="0"/>
                      <w:marTop w:val="0"/>
                      <w:marBottom w:val="0"/>
                      <w:divBdr>
                        <w:top w:val="none" w:sz="0" w:space="0" w:color="auto"/>
                        <w:left w:val="none" w:sz="0" w:space="0" w:color="auto"/>
                        <w:bottom w:val="none" w:sz="0" w:space="0" w:color="auto"/>
                        <w:right w:val="none" w:sz="0" w:space="0" w:color="auto"/>
                      </w:divBdr>
                    </w:div>
                  </w:divsChild>
                </w:div>
                <w:div w:id="1535849871">
                  <w:marLeft w:val="0"/>
                  <w:marRight w:val="0"/>
                  <w:marTop w:val="0"/>
                  <w:marBottom w:val="0"/>
                  <w:divBdr>
                    <w:top w:val="none" w:sz="0" w:space="0" w:color="auto"/>
                    <w:left w:val="none" w:sz="0" w:space="0" w:color="auto"/>
                    <w:bottom w:val="none" w:sz="0" w:space="0" w:color="auto"/>
                    <w:right w:val="none" w:sz="0" w:space="0" w:color="auto"/>
                  </w:divBdr>
                  <w:divsChild>
                    <w:div w:id="283856220">
                      <w:marLeft w:val="0"/>
                      <w:marRight w:val="0"/>
                      <w:marTop w:val="0"/>
                      <w:marBottom w:val="0"/>
                      <w:divBdr>
                        <w:top w:val="none" w:sz="0" w:space="0" w:color="auto"/>
                        <w:left w:val="none" w:sz="0" w:space="0" w:color="auto"/>
                        <w:bottom w:val="none" w:sz="0" w:space="0" w:color="auto"/>
                        <w:right w:val="none" w:sz="0" w:space="0" w:color="auto"/>
                      </w:divBdr>
                    </w:div>
                  </w:divsChild>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099570407">
                      <w:marLeft w:val="0"/>
                      <w:marRight w:val="0"/>
                      <w:marTop w:val="0"/>
                      <w:marBottom w:val="0"/>
                      <w:divBdr>
                        <w:top w:val="none" w:sz="0" w:space="0" w:color="auto"/>
                        <w:left w:val="none" w:sz="0" w:space="0" w:color="auto"/>
                        <w:bottom w:val="none" w:sz="0" w:space="0" w:color="auto"/>
                        <w:right w:val="none" w:sz="0" w:space="0" w:color="auto"/>
                      </w:divBdr>
                    </w:div>
                  </w:divsChild>
                </w:div>
                <w:div w:id="364402636">
                  <w:marLeft w:val="0"/>
                  <w:marRight w:val="0"/>
                  <w:marTop w:val="0"/>
                  <w:marBottom w:val="0"/>
                  <w:divBdr>
                    <w:top w:val="none" w:sz="0" w:space="0" w:color="auto"/>
                    <w:left w:val="none" w:sz="0" w:space="0" w:color="auto"/>
                    <w:bottom w:val="none" w:sz="0" w:space="0" w:color="auto"/>
                    <w:right w:val="none" w:sz="0" w:space="0" w:color="auto"/>
                  </w:divBdr>
                  <w:divsChild>
                    <w:div w:id="260455775">
                      <w:marLeft w:val="0"/>
                      <w:marRight w:val="0"/>
                      <w:marTop w:val="0"/>
                      <w:marBottom w:val="0"/>
                      <w:divBdr>
                        <w:top w:val="none" w:sz="0" w:space="0" w:color="auto"/>
                        <w:left w:val="none" w:sz="0" w:space="0" w:color="auto"/>
                        <w:bottom w:val="none" w:sz="0" w:space="0" w:color="auto"/>
                        <w:right w:val="none" w:sz="0" w:space="0" w:color="auto"/>
                      </w:divBdr>
                    </w:div>
                    <w:div w:id="246813074">
                      <w:marLeft w:val="0"/>
                      <w:marRight w:val="0"/>
                      <w:marTop w:val="0"/>
                      <w:marBottom w:val="0"/>
                      <w:divBdr>
                        <w:top w:val="none" w:sz="0" w:space="0" w:color="auto"/>
                        <w:left w:val="none" w:sz="0" w:space="0" w:color="auto"/>
                        <w:bottom w:val="none" w:sz="0" w:space="0" w:color="auto"/>
                        <w:right w:val="none" w:sz="0" w:space="0" w:color="auto"/>
                      </w:divBdr>
                    </w:div>
                  </w:divsChild>
                </w:div>
                <w:div w:id="526716522">
                  <w:marLeft w:val="0"/>
                  <w:marRight w:val="0"/>
                  <w:marTop w:val="0"/>
                  <w:marBottom w:val="0"/>
                  <w:divBdr>
                    <w:top w:val="none" w:sz="0" w:space="0" w:color="auto"/>
                    <w:left w:val="none" w:sz="0" w:space="0" w:color="auto"/>
                    <w:bottom w:val="none" w:sz="0" w:space="0" w:color="auto"/>
                    <w:right w:val="none" w:sz="0" w:space="0" w:color="auto"/>
                  </w:divBdr>
                  <w:divsChild>
                    <w:div w:id="1080713414">
                      <w:marLeft w:val="0"/>
                      <w:marRight w:val="0"/>
                      <w:marTop w:val="0"/>
                      <w:marBottom w:val="0"/>
                      <w:divBdr>
                        <w:top w:val="none" w:sz="0" w:space="0" w:color="auto"/>
                        <w:left w:val="none" w:sz="0" w:space="0" w:color="auto"/>
                        <w:bottom w:val="none" w:sz="0" w:space="0" w:color="auto"/>
                        <w:right w:val="none" w:sz="0" w:space="0" w:color="auto"/>
                      </w:divBdr>
                    </w:div>
                  </w:divsChild>
                </w:div>
                <w:div w:id="2111005192">
                  <w:marLeft w:val="0"/>
                  <w:marRight w:val="0"/>
                  <w:marTop w:val="0"/>
                  <w:marBottom w:val="0"/>
                  <w:divBdr>
                    <w:top w:val="none" w:sz="0" w:space="0" w:color="auto"/>
                    <w:left w:val="none" w:sz="0" w:space="0" w:color="auto"/>
                    <w:bottom w:val="none" w:sz="0" w:space="0" w:color="auto"/>
                    <w:right w:val="none" w:sz="0" w:space="0" w:color="auto"/>
                  </w:divBdr>
                  <w:divsChild>
                    <w:div w:id="887886060">
                      <w:marLeft w:val="0"/>
                      <w:marRight w:val="0"/>
                      <w:marTop w:val="0"/>
                      <w:marBottom w:val="0"/>
                      <w:divBdr>
                        <w:top w:val="none" w:sz="0" w:space="0" w:color="auto"/>
                        <w:left w:val="none" w:sz="0" w:space="0" w:color="auto"/>
                        <w:bottom w:val="none" w:sz="0" w:space="0" w:color="auto"/>
                        <w:right w:val="none" w:sz="0" w:space="0" w:color="auto"/>
                      </w:divBdr>
                    </w:div>
                    <w:div w:id="567032827">
                      <w:marLeft w:val="0"/>
                      <w:marRight w:val="0"/>
                      <w:marTop w:val="0"/>
                      <w:marBottom w:val="0"/>
                      <w:divBdr>
                        <w:top w:val="none" w:sz="0" w:space="0" w:color="auto"/>
                        <w:left w:val="none" w:sz="0" w:space="0" w:color="auto"/>
                        <w:bottom w:val="none" w:sz="0" w:space="0" w:color="auto"/>
                        <w:right w:val="none" w:sz="0" w:space="0" w:color="auto"/>
                      </w:divBdr>
                    </w:div>
                    <w:div w:id="560945903">
                      <w:marLeft w:val="0"/>
                      <w:marRight w:val="0"/>
                      <w:marTop w:val="0"/>
                      <w:marBottom w:val="0"/>
                      <w:divBdr>
                        <w:top w:val="none" w:sz="0" w:space="0" w:color="auto"/>
                        <w:left w:val="none" w:sz="0" w:space="0" w:color="auto"/>
                        <w:bottom w:val="none" w:sz="0" w:space="0" w:color="auto"/>
                        <w:right w:val="none" w:sz="0" w:space="0" w:color="auto"/>
                      </w:divBdr>
                    </w:div>
                    <w:div w:id="1276865815">
                      <w:marLeft w:val="0"/>
                      <w:marRight w:val="0"/>
                      <w:marTop w:val="0"/>
                      <w:marBottom w:val="0"/>
                      <w:divBdr>
                        <w:top w:val="none" w:sz="0" w:space="0" w:color="auto"/>
                        <w:left w:val="none" w:sz="0" w:space="0" w:color="auto"/>
                        <w:bottom w:val="none" w:sz="0" w:space="0" w:color="auto"/>
                        <w:right w:val="none" w:sz="0" w:space="0" w:color="auto"/>
                      </w:divBdr>
                    </w:div>
                    <w:div w:id="1718823354">
                      <w:marLeft w:val="0"/>
                      <w:marRight w:val="0"/>
                      <w:marTop w:val="0"/>
                      <w:marBottom w:val="0"/>
                      <w:divBdr>
                        <w:top w:val="none" w:sz="0" w:space="0" w:color="auto"/>
                        <w:left w:val="none" w:sz="0" w:space="0" w:color="auto"/>
                        <w:bottom w:val="none" w:sz="0" w:space="0" w:color="auto"/>
                        <w:right w:val="none" w:sz="0" w:space="0" w:color="auto"/>
                      </w:divBdr>
                    </w:div>
                    <w:div w:id="1367559848">
                      <w:marLeft w:val="0"/>
                      <w:marRight w:val="0"/>
                      <w:marTop w:val="0"/>
                      <w:marBottom w:val="0"/>
                      <w:divBdr>
                        <w:top w:val="none" w:sz="0" w:space="0" w:color="auto"/>
                        <w:left w:val="none" w:sz="0" w:space="0" w:color="auto"/>
                        <w:bottom w:val="none" w:sz="0" w:space="0" w:color="auto"/>
                        <w:right w:val="none" w:sz="0" w:space="0" w:color="auto"/>
                      </w:divBdr>
                    </w:div>
                    <w:div w:id="864172904">
                      <w:marLeft w:val="0"/>
                      <w:marRight w:val="0"/>
                      <w:marTop w:val="0"/>
                      <w:marBottom w:val="0"/>
                      <w:divBdr>
                        <w:top w:val="none" w:sz="0" w:space="0" w:color="auto"/>
                        <w:left w:val="none" w:sz="0" w:space="0" w:color="auto"/>
                        <w:bottom w:val="none" w:sz="0" w:space="0" w:color="auto"/>
                        <w:right w:val="none" w:sz="0" w:space="0" w:color="auto"/>
                      </w:divBdr>
                    </w:div>
                    <w:div w:id="1229614379">
                      <w:marLeft w:val="0"/>
                      <w:marRight w:val="0"/>
                      <w:marTop w:val="0"/>
                      <w:marBottom w:val="0"/>
                      <w:divBdr>
                        <w:top w:val="none" w:sz="0" w:space="0" w:color="auto"/>
                        <w:left w:val="none" w:sz="0" w:space="0" w:color="auto"/>
                        <w:bottom w:val="none" w:sz="0" w:space="0" w:color="auto"/>
                        <w:right w:val="none" w:sz="0" w:space="0" w:color="auto"/>
                      </w:divBdr>
                    </w:div>
                    <w:div w:id="548417677">
                      <w:marLeft w:val="0"/>
                      <w:marRight w:val="0"/>
                      <w:marTop w:val="0"/>
                      <w:marBottom w:val="0"/>
                      <w:divBdr>
                        <w:top w:val="none" w:sz="0" w:space="0" w:color="auto"/>
                        <w:left w:val="none" w:sz="0" w:space="0" w:color="auto"/>
                        <w:bottom w:val="none" w:sz="0" w:space="0" w:color="auto"/>
                        <w:right w:val="none" w:sz="0" w:space="0" w:color="auto"/>
                      </w:divBdr>
                    </w:div>
                    <w:div w:id="1371686874">
                      <w:marLeft w:val="0"/>
                      <w:marRight w:val="0"/>
                      <w:marTop w:val="0"/>
                      <w:marBottom w:val="0"/>
                      <w:divBdr>
                        <w:top w:val="none" w:sz="0" w:space="0" w:color="auto"/>
                        <w:left w:val="none" w:sz="0" w:space="0" w:color="auto"/>
                        <w:bottom w:val="none" w:sz="0" w:space="0" w:color="auto"/>
                        <w:right w:val="none" w:sz="0" w:space="0" w:color="auto"/>
                      </w:divBdr>
                    </w:div>
                    <w:div w:id="1595748131">
                      <w:marLeft w:val="0"/>
                      <w:marRight w:val="0"/>
                      <w:marTop w:val="0"/>
                      <w:marBottom w:val="0"/>
                      <w:divBdr>
                        <w:top w:val="none" w:sz="0" w:space="0" w:color="auto"/>
                        <w:left w:val="none" w:sz="0" w:space="0" w:color="auto"/>
                        <w:bottom w:val="none" w:sz="0" w:space="0" w:color="auto"/>
                        <w:right w:val="none" w:sz="0" w:space="0" w:color="auto"/>
                      </w:divBdr>
                    </w:div>
                    <w:div w:id="1759208031">
                      <w:marLeft w:val="0"/>
                      <w:marRight w:val="0"/>
                      <w:marTop w:val="0"/>
                      <w:marBottom w:val="0"/>
                      <w:divBdr>
                        <w:top w:val="none" w:sz="0" w:space="0" w:color="auto"/>
                        <w:left w:val="none" w:sz="0" w:space="0" w:color="auto"/>
                        <w:bottom w:val="none" w:sz="0" w:space="0" w:color="auto"/>
                        <w:right w:val="none" w:sz="0" w:space="0" w:color="auto"/>
                      </w:divBdr>
                    </w:div>
                  </w:divsChild>
                </w:div>
                <w:div w:id="612982311">
                  <w:marLeft w:val="0"/>
                  <w:marRight w:val="0"/>
                  <w:marTop w:val="0"/>
                  <w:marBottom w:val="0"/>
                  <w:divBdr>
                    <w:top w:val="none" w:sz="0" w:space="0" w:color="auto"/>
                    <w:left w:val="none" w:sz="0" w:space="0" w:color="auto"/>
                    <w:bottom w:val="none" w:sz="0" w:space="0" w:color="auto"/>
                    <w:right w:val="none" w:sz="0" w:space="0" w:color="auto"/>
                  </w:divBdr>
                  <w:divsChild>
                    <w:div w:id="2139444798">
                      <w:marLeft w:val="0"/>
                      <w:marRight w:val="0"/>
                      <w:marTop w:val="0"/>
                      <w:marBottom w:val="0"/>
                      <w:divBdr>
                        <w:top w:val="none" w:sz="0" w:space="0" w:color="auto"/>
                        <w:left w:val="none" w:sz="0" w:space="0" w:color="auto"/>
                        <w:bottom w:val="none" w:sz="0" w:space="0" w:color="auto"/>
                        <w:right w:val="none" w:sz="0" w:space="0" w:color="auto"/>
                      </w:divBdr>
                    </w:div>
                  </w:divsChild>
                </w:div>
                <w:div w:id="388959120">
                  <w:marLeft w:val="0"/>
                  <w:marRight w:val="0"/>
                  <w:marTop w:val="0"/>
                  <w:marBottom w:val="0"/>
                  <w:divBdr>
                    <w:top w:val="none" w:sz="0" w:space="0" w:color="auto"/>
                    <w:left w:val="none" w:sz="0" w:space="0" w:color="auto"/>
                    <w:bottom w:val="none" w:sz="0" w:space="0" w:color="auto"/>
                    <w:right w:val="none" w:sz="0" w:space="0" w:color="auto"/>
                  </w:divBdr>
                  <w:divsChild>
                    <w:div w:id="232660342">
                      <w:marLeft w:val="0"/>
                      <w:marRight w:val="0"/>
                      <w:marTop w:val="0"/>
                      <w:marBottom w:val="0"/>
                      <w:divBdr>
                        <w:top w:val="none" w:sz="0" w:space="0" w:color="auto"/>
                        <w:left w:val="none" w:sz="0" w:space="0" w:color="auto"/>
                        <w:bottom w:val="none" w:sz="0" w:space="0" w:color="auto"/>
                        <w:right w:val="none" w:sz="0" w:space="0" w:color="auto"/>
                      </w:divBdr>
                    </w:div>
                    <w:div w:id="284895899">
                      <w:marLeft w:val="0"/>
                      <w:marRight w:val="0"/>
                      <w:marTop w:val="0"/>
                      <w:marBottom w:val="0"/>
                      <w:divBdr>
                        <w:top w:val="none" w:sz="0" w:space="0" w:color="auto"/>
                        <w:left w:val="none" w:sz="0" w:space="0" w:color="auto"/>
                        <w:bottom w:val="none" w:sz="0" w:space="0" w:color="auto"/>
                        <w:right w:val="none" w:sz="0" w:space="0" w:color="auto"/>
                      </w:divBdr>
                    </w:div>
                    <w:div w:id="743800466">
                      <w:marLeft w:val="0"/>
                      <w:marRight w:val="0"/>
                      <w:marTop w:val="0"/>
                      <w:marBottom w:val="0"/>
                      <w:divBdr>
                        <w:top w:val="none" w:sz="0" w:space="0" w:color="auto"/>
                        <w:left w:val="none" w:sz="0" w:space="0" w:color="auto"/>
                        <w:bottom w:val="none" w:sz="0" w:space="0" w:color="auto"/>
                        <w:right w:val="none" w:sz="0" w:space="0" w:color="auto"/>
                      </w:divBdr>
                    </w:div>
                    <w:div w:id="540677690">
                      <w:marLeft w:val="0"/>
                      <w:marRight w:val="0"/>
                      <w:marTop w:val="0"/>
                      <w:marBottom w:val="0"/>
                      <w:divBdr>
                        <w:top w:val="none" w:sz="0" w:space="0" w:color="auto"/>
                        <w:left w:val="none" w:sz="0" w:space="0" w:color="auto"/>
                        <w:bottom w:val="none" w:sz="0" w:space="0" w:color="auto"/>
                        <w:right w:val="none" w:sz="0" w:space="0" w:color="auto"/>
                      </w:divBdr>
                    </w:div>
                    <w:div w:id="100154514">
                      <w:marLeft w:val="0"/>
                      <w:marRight w:val="0"/>
                      <w:marTop w:val="0"/>
                      <w:marBottom w:val="0"/>
                      <w:divBdr>
                        <w:top w:val="none" w:sz="0" w:space="0" w:color="auto"/>
                        <w:left w:val="none" w:sz="0" w:space="0" w:color="auto"/>
                        <w:bottom w:val="none" w:sz="0" w:space="0" w:color="auto"/>
                        <w:right w:val="none" w:sz="0" w:space="0" w:color="auto"/>
                      </w:divBdr>
                    </w:div>
                    <w:div w:id="383992011">
                      <w:marLeft w:val="0"/>
                      <w:marRight w:val="0"/>
                      <w:marTop w:val="0"/>
                      <w:marBottom w:val="0"/>
                      <w:divBdr>
                        <w:top w:val="none" w:sz="0" w:space="0" w:color="auto"/>
                        <w:left w:val="none" w:sz="0" w:space="0" w:color="auto"/>
                        <w:bottom w:val="none" w:sz="0" w:space="0" w:color="auto"/>
                        <w:right w:val="none" w:sz="0" w:space="0" w:color="auto"/>
                      </w:divBdr>
                    </w:div>
                    <w:div w:id="1268391693">
                      <w:marLeft w:val="0"/>
                      <w:marRight w:val="0"/>
                      <w:marTop w:val="0"/>
                      <w:marBottom w:val="0"/>
                      <w:divBdr>
                        <w:top w:val="none" w:sz="0" w:space="0" w:color="auto"/>
                        <w:left w:val="none" w:sz="0" w:space="0" w:color="auto"/>
                        <w:bottom w:val="none" w:sz="0" w:space="0" w:color="auto"/>
                        <w:right w:val="none" w:sz="0" w:space="0" w:color="auto"/>
                      </w:divBdr>
                    </w:div>
                    <w:div w:id="1559784123">
                      <w:marLeft w:val="0"/>
                      <w:marRight w:val="0"/>
                      <w:marTop w:val="0"/>
                      <w:marBottom w:val="0"/>
                      <w:divBdr>
                        <w:top w:val="none" w:sz="0" w:space="0" w:color="auto"/>
                        <w:left w:val="none" w:sz="0" w:space="0" w:color="auto"/>
                        <w:bottom w:val="none" w:sz="0" w:space="0" w:color="auto"/>
                        <w:right w:val="none" w:sz="0" w:space="0" w:color="auto"/>
                      </w:divBdr>
                    </w:div>
                    <w:div w:id="1947348711">
                      <w:marLeft w:val="0"/>
                      <w:marRight w:val="0"/>
                      <w:marTop w:val="0"/>
                      <w:marBottom w:val="0"/>
                      <w:divBdr>
                        <w:top w:val="none" w:sz="0" w:space="0" w:color="auto"/>
                        <w:left w:val="none" w:sz="0" w:space="0" w:color="auto"/>
                        <w:bottom w:val="none" w:sz="0" w:space="0" w:color="auto"/>
                        <w:right w:val="none" w:sz="0" w:space="0" w:color="auto"/>
                      </w:divBdr>
                    </w:div>
                    <w:div w:id="899630134">
                      <w:marLeft w:val="0"/>
                      <w:marRight w:val="0"/>
                      <w:marTop w:val="0"/>
                      <w:marBottom w:val="0"/>
                      <w:divBdr>
                        <w:top w:val="none" w:sz="0" w:space="0" w:color="auto"/>
                        <w:left w:val="none" w:sz="0" w:space="0" w:color="auto"/>
                        <w:bottom w:val="none" w:sz="0" w:space="0" w:color="auto"/>
                        <w:right w:val="none" w:sz="0" w:space="0" w:color="auto"/>
                      </w:divBdr>
                    </w:div>
                    <w:div w:id="490800874">
                      <w:marLeft w:val="0"/>
                      <w:marRight w:val="0"/>
                      <w:marTop w:val="0"/>
                      <w:marBottom w:val="0"/>
                      <w:divBdr>
                        <w:top w:val="none" w:sz="0" w:space="0" w:color="auto"/>
                        <w:left w:val="none" w:sz="0" w:space="0" w:color="auto"/>
                        <w:bottom w:val="none" w:sz="0" w:space="0" w:color="auto"/>
                        <w:right w:val="none" w:sz="0" w:space="0" w:color="auto"/>
                      </w:divBdr>
                    </w:div>
                    <w:div w:id="1948848829">
                      <w:marLeft w:val="0"/>
                      <w:marRight w:val="0"/>
                      <w:marTop w:val="0"/>
                      <w:marBottom w:val="0"/>
                      <w:divBdr>
                        <w:top w:val="none" w:sz="0" w:space="0" w:color="auto"/>
                        <w:left w:val="none" w:sz="0" w:space="0" w:color="auto"/>
                        <w:bottom w:val="none" w:sz="0" w:space="0" w:color="auto"/>
                        <w:right w:val="none" w:sz="0" w:space="0" w:color="auto"/>
                      </w:divBdr>
                    </w:div>
                    <w:div w:id="535971114">
                      <w:marLeft w:val="0"/>
                      <w:marRight w:val="0"/>
                      <w:marTop w:val="0"/>
                      <w:marBottom w:val="0"/>
                      <w:divBdr>
                        <w:top w:val="none" w:sz="0" w:space="0" w:color="auto"/>
                        <w:left w:val="none" w:sz="0" w:space="0" w:color="auto"/>
                        <w:bottom w:val="none" w:sz="0" w:space="0" w:color="auto"/>
                        <w:right w:val="none" w:sz="0" w:space="0" w:color="auto"/>
                      </w:divBdr>
                    </w:div>
                    <w:div w:id="1135179638">
                      <w:marLeft w:val="0"/>
                      <w:marRight w:val="0"/>
                      <w:marTop w:val="0"/>
                      <w:marBottom w:val="0"/>
                      <w:divBdr>
                        <w:top w:val="none" w:sz="0" w:space="0" w:color="auto"/>
                        <w:left w:val="none" w:sz="0" w:space="0" w:color="auto"/>
                        <w:bottom w:val="none" w:sz="0" w:space="0" w:color="auto"/>
                        <w:right w:val="none" w:sz="0" w:space="0" w:color="auto"/>
                      </w:divBdr>
                    </w:div>
                  </w:divsChild>
                </w:div>
                <w:div w:id="1504321004">
                  <w:marLeft w:val="0"/>
                  <w:marRight w:val="0"/>
                  <w:marTop w:val="0"/>
                  <w:marBottom w:val="0"/>
                  <w:divBdr>
                    <w:top w:val="none" w:sz="0" w:space="0" w:color="auto"/>
                    <w:left w:val="none" w:sz="0" w:space="0" w:color="auto"/>
                    <w:bottom w:val="none" w:sz="0" w:space="0" w:color="auto"/>
                    <w:right w:val="none" w:sz="0" w:space="0" w:color="auto"/>
                  </w:divBdr>
                  <w:divsChild>
                    <w:div w:id="1907757790">
                      <w:marLeft w:val="0"/>
                      <w:marRight w:val="0"/>
                      <w:marTop w:val="0"/>
                      <w:marBottom w:val="0"/>
                      <w:divBdr>
                        <w:top w:val="none" w:sz="0" w:space="0" w:color="auto"/>
                        <w:left w:val="none" w:sz="0" w:space="0" w:color="auto"/>
                        <w:bottom w:val="none" w:sz="0" w:space="0" w:color="auto"/>
                        <w:right w:val="none" w:sz="0" w:space="0" w:color="auto"/>
                      </w:divBdr>
                    </w:div>
                  </w:divsChild>
                </w:div>
                <w:div w:id="1308438810">
                  <w:marLeft w:val="0"/>
                  <w:marRight w:val="0"/>
                  <w:marTop w:val="0"/>
                  <w:marBottom w:val="0"/>
                  <w:divBdr>
                    <w:top w:val="none" w:sz="0" w:space="0" w:color="auto"/>
                    <w:left w:val="none" w:sz="0" w:space="0" w:color="auto"/>
                    <w:bottom w:val="none" w:sz="0" w:space="0" w:color="auto"/>
                    <w:right w:val="none" w:sz="0" w:space="0" w:color="auto"/>
                  </w:divBdr>
                  <w:divsChild>
                    <w:div w:id="1170372939">
                      <w:marLeft w:val="0"/>
                      <w:marRight w:val="0"/>
                      <w:marTop w:val="0"/>
                      <w:marBottom w:val="0"/>
                      <w:divBdr>
                        <w:top w:val="none" w:sz="0" w:space="0" w:color="auto"/>
                        <w:left w:val="none" w:sz="0" w:space="0" w:color="auto"/>
                        <w:bottom w:val="none" w:sz="0" w:space="0" w:color="auto"/>
                        <w:right w:val="none" w:sz="0" w:space="0" w:color="auto"/>
                      </w:divBdr>
                    </w:div>
                  </w:divsChild>
                </w:div>
                <w:div w:id="1070465640">
                  <w:marLeft w:val="0"/>
                  <w:marRight w:val="0"/>
                  <w:marTop w:val="0"/>
                  <w:marBottom w:val="0"/>
                  <w:divBdr>
                    <w:top w:val="none" w:sz="0" w:space="0" w:color="auto"/>
                    <w:left w:val="none" w:sz="0" w:space="0" w:color="auto"/>
                    <w:bottom w:val="none" w:sz="0" w:space="0" w:color="auto"/>
                    <w:right w:val="none" w:sz="0" w:space="0" w:color="auto"/>
                  </w:divBdr>
                  <w:divsChild>
                    <w:div w:id="1882012036">
                      <w:marLeft w:val="0"/>
                      <w:marRight w:val="0"/>
                      <w:marTop w:val="0"/>
                      <w:marBottom w:val="0"/>
                      <w:divBdr>
                        <w:top w:val="none" w:sz="0" w:space="0" w:color="auto"/>
                        <w:left w:val="none" w:sz="0" w:space="0" w:color="auto"/>
                        <w:bottom w:val="none" w:sz="0" w:space="0" w:color="auto"/>
                        <w:right w:val="none" w:sz="0" w:space="0" w:color="auto"/>
                      </w:divBdr>
                    </w:div>
                    <w:div w:id="188225149">
                      <w:marLeft w:val="0"/>
                      <w:marRight w:val="0"/>
                      <w:marTop w:val="0"/>
                      <w:marBottom w:val="0"/>
                      <w:divBdr>
                        <w:top w:val="none" w:sz="0" w:space="0" w:color="auto"/>
                        <w:left w:val="none" w:sz="0" w:space="0" w:color="auto"/>
                        <w:bottom w:val="none" w:sz="0" w:space="0" w:color="auto"/>
                        <w:right w:val="none" w:sz="0" w:space="0" w:color="auto"/>
                      </w:divBdr>
                    </w:div>
                  </w:divsChild>
                </w:div>
                <w:div w:id="1278680083">
                  <w:marLeft w:val="0"/>
                  <w:marRight w:val="0"/>
                  <w:marTop w:val="0"/>
                  <w:marBottom w:val="0"/>
                  <w:divBdr>
                    <w:top w:val="none" w:sz="0" w:space="0" w:color="auto"/>
                    <w:left w:val="none" w:sz="0" w:space="0" w:color="auto"/>
                    <w:bottom w:val="none" w:sz="0" w:space="0" w:color="auto"/>
                    <w:right w:val="none" w:sz="0" w:space="0" w:color="auto"/>
                  </w:divBdr>
                  <w:divsChild>
                    <w:div w:id="2085371226">
                      <w:marLeft w:val="0"/>
                      <w:marRight w:val="0"/>
                      <w:marTop w:val="0"/>
                      <w:marBottom w:val="0"/>
                      <w:divBdr>
                        <w:top w:val="none" w:sz="0" w:space="0" w:color="auto"/>
                        <w:left w:val="none" w:sz="0" w:space="0" w:color="auto"/>
                        <w:bottom w:val="none" w:sz="0" w:space="0" w:color="auto"/>
                        <w:right w:val="none" w:sz="0" w:space="0" w:color="auto"/>
                      </w:divBdr>
                    </w:div>
                    <w:div w:id="917789601">
                      <w:marLeft w:val="0"/>
                      <w:marRight w:val="0"/>
                      <w:marTop w:val="0"/>
                      <w:marBottom w:val="0"/>
                      <w:divBdr>
                        <w:top w:val="none" w:sz="0" w:space="0" w:color="auto"/>
                        <w:left w:val="none" w:sz="0" w:space="0" w:color="auto"/>
                        <w:bottom w:val="none" w:sz="0" w:space="0" w:color="auto"/>
                        <w:right w:val="none" w:sz="0" w:space="0" w:color="auto"/>
                      </w:divBdr>
                    </w:div>
                  </w:divsChild>
                </w:div>
                <w:div w:id="1886138912">
                  <w:marLeft w:val="0"/>
                  <w:marRight w:val="0"/>
                  <w:marTop w:val="0"/>
                  <w:marBottom w:val="0"/>
                  <w:divBdr>
                    <w:top w:val="none" w:sz="0" w:space="0" w:color="auto"/>
                    <w:left w:val="none" w:sz="0" w:space="0" w:color="auto"/>
                    <w:bottom w:val="none" w:sz="0" w:space="0" w:color="auto"/>
                    <w:right w:val="none" w:sz="0" w:space="0" w:color="auto"/>
                  </w:divBdr>
                  <w:divsChild>
                    <w:div w:id="1426804316">
                      <w:marLeft w:val="0"/>
                      <w:marRight w:val="0"/>
                      <w:marTop w:val="0"/>
                      <w:marBottom w:val="0"/>
                      <w:divBdr>
                        <w:top w:val="none" w:sz="0" w:space="0" w:color="auto"/>
                        <w:left w:val="none" w:sz="0" w:space="0" w:color="auto"/>
                        <w:bottom w:val="none" w:sz="0" w:space="0" w:color="auto"/>
                        <w:right w:val="none" w:sz="0" w:space="0" w:color="auto"/>
                      </w:divBdr>
                    </w:div>
                    <w:div w:id="77759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92356">
          <w:marLeft w:val="0"/>
          <w:marRight w:val="0"/>
          <w:marTop w:val="0"/>
          <w:marBottom w:val="0"/>
          <w:divBdr>
            <w:top w:val="none" w:sz="0" w:space="0" w:color="auto"/>
            <w:left w:val="none" w:sz="0" w:space="0" w:color="auto"/>
            <w:bottom w:val="none" w:sz="0" w:space="0" w:color="auto"/>
            <w:right w:val="none" w:sz="0" w:space="0" w:color="auto"/>
          </w:divBdr>
        </w:div>
        <w:div w:id="1088498934">
          <w:marLeft w:val="0"/>
          <w:marRight w:val="0"/>
          <w:marTop w:val="0"/>
          <w:marBottom w:val="0"/>
          <w:divBdr>
            <w:top w:val="none" w:sz="0" w:space="0" w:color="auto"/>
            <w:left w:val="none" w:sz="0" w:space="0" w:color="auto"/>
            <w:bottom w:val="none" w:sz="0" w:space="0" w:color="auto"/>
            <w:right w:val="none" w:sz="0" w:space="0" w:color="auto"/>
          </w:divBdr>
        </w:div>
        <w:div w:id="2135516772">
          <w:marLeft w:val="0"/>
          <w:marRight w:val="0"/>
          <w:marTop w:val="0"/>
          <w:marBottom w:val="0"/>
          <w:divBdr>
            <w:top w:val="none" w:sz="0" w:space="0" w:color="auto"/>
            <w:left w:val="none" w:sz="0" w:space="0" w:color="auto"/>
            <w:bottom w:val="none" w:sz="0" w:space="0" w:color="auto"/>
            <w:right w:val="none" w:sz="0" w:space="0" w:color="auto"/>
          </w:divBdr>
        </w:div>
      </w:divsChild>
    </w:div>
    <w:div w:id="999700834">
      <w:bodyDiv w:val="1"/>
      <w:marLeft w:val="0"/>
      <w:marRight w:val="0"/>
      <w:marTop w:val="0"/>
      <w:marBottom w:val="0"/>
      <w:divBdr>
        <w:top w:val="none" w:sz="0" w:space="0" w:color="auto"/>
        <w:left w:val="none" w:sz="0" w:space="0" w:color="auto"/>
        <w:bottom w:val="none" w:sz="0" w:space="0" w:color="auto"/>
        <w:right w:val="none" w:sz="0" w:space="0" w:color="auto"/>
      </w:divBdr>
    </w:div>
    <w:div w:id="1147283328">
      <w:bodyDiv w:val="1"/>
      <w:marLeft w:val="0"/>
      <w:marRight w:val="0"/>
      <w:marTop w:val="0"/>
      <w:marBottom w:val="0"/>
      <w:divBdr>
        <w:top w:val="none" w:sz="0" w:space="0" w:color="auto"/>
        <w:left w:val="none" w:sz="0" w:space="0" w:color="auto"/>
        <w:bottom w:val="none" w:sz="0" w:space="0" w:color="auto"/>
        <w:right w:val="none" w:sz="0" w:space="0" w:color="auto"/>
      </w:divBdr>
      <w:divsChild>
        <w:div w:id="2107341319">
          <w:marLeft w:val="0"/>
          <w:marRight w:val="0"/>
          <w:marTop w:val="0"/>
          <w:marBottom w:val="0"/>
          <w:divBdr>
            <w:top w:val="none" w:sz="0" w:space="0" w:color="auto"/>
            <w:left w:val="none" w:sz="0" w:space="0" w:color="auto"/>
            <w:bottom w:val="none" w:sz="0" w:space="0" w:color="auto"/>
            <w:right w:val="none" w:sz="0" w:space="0" w:color="auto"/>
          </w:divBdr>
          <w:divsChild>
            <w:div w:id="1694458720">
              <w:marLeft w:val="0"/>
              <w:marRight w:val="0"/>
              <w:marTop w:val="0"/>
              <w:marBottom w:val="0"/>
              <w:divBdr>
                <w:top w:val="none" w:sz="0" w:space="0" w:color="auto"/>
                <w:left w:val="none" w:sz="0" w:space="0" w:color="auto"/>
                <w:bottom w:val="none" w:sz="0" w:space="0" w:color="auto"/>
                <w:right w:val="none" w:sz="0" w:space="0" w:color="auto"/>
              </w:divBdr>
            </w:div>
            <w:div w:id="28730449">
              <w:marLeft w:val="0"/>
              <w:marRight w:val="0"/>
              <w:marTop w:val="0"/>
              <w:marBottom w:val="0"/>
              <w:divBdr>
                <w:top w:val="none" w:sz="0" w:space="0" w:color="auto"/>
                <w:left w:val="none" w:sz="0" w:space="0" w:color="auto"/>
                <w:bottom w:val="none" w:sz="0" w:space="0" w:color="auto"/>
                <w:right w:val="none" w:sz="0" w:space="0" w:color="auto"/>
              </w:divBdr>
            </w:div>
            <w:div w:id="769354113">
              <w:marLeft w:val="0"/>
              <w:marRight w:val="0"/>
              <w:marTop w:val="0"/>
              <w:marBottom w:val="0"/>
              <w:divBdr>
                <w:top w:val="none" w:sz="0" w:space="0" w:color="auto"/>
                <w:left w:val="none" w:sz="0" w:space="0" w:color="auto"/>
                <w:bottom w:val="none" w:sz="0" w:space="0" w:color="auto"/>
                <w:right w:val="none" w:sz="0" w:space="0" w:color="auto"/>
              </w:divBdr>
            </w:div>
            <w:div w:id="567498683">
              <w:marLeft w:val="0"/>
              <w:marRight w:val="0"/>
              <w:marTop w:val="0"/>
              <w:marBottom w:val="0"/>
              <w:divBdr>
                <w:top w:val="none" w:sz="0" w:space="0" w:color="auto"/>
                <w:left w:val="none" w:sz="0" w:space="0" w:color="auto"/>
                <w:bottom w:val="none" w:sz="0" w:space="0" w:color="auto"/>
                <w:right w:val="none" w:sz="0" w:space="0" w:color="auto"/>
              </w:divBdr>
            </w:div>
            <w:div w:id="1223449076">
              <w:marLeft w:val="0"/>
              <w:marRight w:val="0"/>
              <w:marTop w:val="0"/>
              <w:marBottom w:val="0"/>
              <w:divBdr>
                <w:top w:val="none" w:sz="0" w:space="0" w:color="auto"/>
                <w:left w:val="none" w:sz="0" w:space="0" w:color="auto"/>
                <w:bottom w:val="none" w:sz="0" w:space="0" w:color="auto"/>
                <w:right w:val="none" w:sz="0" w:space="0" w:color="auto"/>
              </w:divBdr>
            </w:div>
            <w:div w:id="216553176">
              <w:marLeft w:val="0"/>
              <w:marRight w:val="0"/>
              <w:marTop w:val="0"/>
              <w:marBottom w:val="0"/>
              <w:divBdr>
                <w:top w:val="none" w:sz="0" w:space="0" w:color="auto"/>
                <w:left w:val="none" w:sz="0" w:space="0" w:color="auto"/>
                <w:bottom w:val="none" w:sz="0" w:space="0" w:color="auto"/>
                <w:right w:val="none" w:sz="0" w:space="0" w:color="auto"/>
              </w:divBdr>
            </w:div>
            <w:div w:id="1702631132">
              <w:marLeft w:val="0"/>
              <w:marRight w:val="0"/>
              <w:marTop w:val="0"/>
              <w:marBottom w:val="0"/>
              <w:divBdr>
                <w:top w:val="none" w:sz="0" w:space="0" w:color="auto"/>
                <w:left w:val="none" w:sz="0" w:space="0" w:color="auto"/>
                <w:bottom w:val="none" w:sz="0" w:space="0" w:color="auto"/>
                <w:right w:val="none" w:sz="0" w:space="0" w:color="auto"/>
              </w:divBdr>
            </w:div>
            <w:div w:id="1702509437">
              <w:marLeft w:val="0"/>
              <w:marRight w:val="0"/>
              <w:marTop w:val="0"/>
              <w:marBottom w:val="0"/>
              <w:divBdr>
                <w:top w:val="none" w:sz="0" w:space="0" w:color="auto"/>
                <w:left w:val="none" w:sz="0" w:space="0" w:color="auto"/>
                <w:bottom w:val="none" w:sz="0" w:space="0" w:color="auto"/>
                <w:right w:val="none" w:sz="0" w:space="0" w:color="auto"/>
              </w:divBdr>
            </w:div>
            <w:div w:id="1228762490">
              <w:marLeft w:val="0"/>
              <w:marRight w:val="0"/>
              <w:marTop w:val="0"/>
              <w:marBottom w:val="0"/>
              <w:divBdr>
                <w:top w:val="none" w:sz="0" w:space="0" w:color="auto"/>
                <w:left w:val="none" w:sz="0" w:space="0" w:color="auto"/>
                <w:bottom w:val="none" w:sz="0" w:space="0" w:color="auto"/>
                <w:right w:val="none" w:sz="0" w:space="0" w:color="auto"/>
              </w:divBdr>
            </w:div>
            <w:div w:id="2146925753">
              <w:marLeft w:val="0"/>
              <w:marRight w:val="0"/>
              <w:marTop w:val="0"/>
              <w:marBottom w:val="0"/>
              <w:divBdr>
                <w:top w:val="none" w:sz="0" w:space="0" w:color="auto"/>
                <w:left w:val="none" w:sz="0" w:space="0" w:color="auto"/>
                <w:bottom w:val="none" w:sz="0" w:space="0" w:color="auto"/>
                <w:right w:val="none" w:sz="0" w:space="0" w:color="auto"/>
              </w:divBdr>
            </w:div>
            <w:div w:id="1724871254">
              <w:marLeft w:val="0"/>
              <w:marRight w:val="0"/>
              <w:marTop w:val="0"/>
              <w:marBottom w:val="0"/>
              <w:divBdr>
                <w:top w:val="none" w:sz="0" w:space="0" w:color="auto"/>
                <w:left w:val="none" w:sz="0" w:space="0" w:color="auto"/>
                <w:bottom w:val="none" w:sz="0" w:space="0" w:color="auto"/>
                <w:right w:val="none" w:sz="0" w:space="0" w:color="auto"/>
              </w:divBdr>
            </w:div>
          </w:divsChild>
        </w:div>
        <w:div w:id="361249787">
          <w:marLeft w:val="0"/>
          <w:marRight w:val="0"/>
          <w:marTop w:val="0"/>
          <w:marBottom w:val="0"/>
          <w:divBdr>
            <w:top w:val="none" w:sz="0" w:space="0" w:color="auto"/>
            <w:left w:val="none" w:sz="0" w:space="0" w:color="auto"/>
            <w:bottom w:val="none" w:sz="0" w:space="0" w:color="auto"/>
            <w:right w:val="none" w:sz="0" w:space="0" w:color="auto"/>
          </w:divBdr>
          <w:divsChild>
            <w:div w:id="1045759771">
              <w:marLeft w:val="-75"/>
              <w:marRight w:val="0"/>
              <w:marTop w:val="30"/>
              <w:marBottom w:val="30"/>
              <w:divBdr>
                <w:top w:val="none" w:sz="0" w:space="0" w:color="auto"/>
                <w:left w:val="none" w:sz="0" w:space="0" w:color="auto"/>
                <w:bottom w:val="none" w:sz="0" w:space="0" w:color="auto"/>
                <w:right w:val="none" w:sz="0" w:space="0" w:color="auto"/>
              </w:divBdr>
              <w:divsChild>
                <w:div w:id="765348787">
                  <w:marLeft w:val="0"/>
                  <w:marRight w:val="0"/>
                  <w:marTop w:val="0"/>
                  <w:marBottom w:val="0"/>
                  <w:divBdr>
                    <w:top w:val="none" w:sz="0" w:space="0" w:color="auto"/>
                    <w:left w:val="none" w:sz="0" w:space="0" w:color="auto"/>
                    <w:bottom w:val="none" w:sz="0" w:space="0" w:color="auto"/>
                    <w:right w:val="none" w:sz="0" w:space="0" w:color="auto"/>
                  </w:divBdr>
                  <w:divsChild>
                    <w:div w:id="229388993">
                      <w:marLeft w:val="0"/>
                      <w:marRight w:val="0"/>
                      <w:marTop w:val="0"/>
                      <w:marBottom w:val="0"/>
                      <w:divBdr>
                        <w:top w:val="none" w:sz="0" w:space="0" w:color="auto"/>
                        <w:left w:val="none" w:sz="0" w:space="0" w:color="auto"/>
                        <w:bottom w:val="none" w:sz="0" w:space="0" w:color="auto"/>
                        <w:right w:val="none" w:sz="0" w:space="0" w:color="auto"/>
                      </w:divBdr>
                    </w:div>
                  </w:divsChild>
                </w:div>
                <w:div w:id="1124428199">
                  <w:marLeft w:val="0"/>
                  <w:marRight w:val="0"/>
                  <w:marTop w:val="0"/>
                  <w:marBottom w:val="0"/>
                  <w:divBdr>
                    <w:top w:val="none" w:sz="0" w:space="0" w:color="auto"/>
                    <w:left w:val="none" w:sz="0" w:space="0" w:color="auto"/>
                    <w:bottom w:val="none" w:sz="0" w:space="0" w:color="auto"/>
                    <w:right w:val="none" w:sz="0" w:space="0" w:color="auto"/>
                  </w:divBdr>
                  <w:divsChild>
                    <w:div w:id="782529796">
                      <w:marLeft w:val="0"/>
                      <w:marRight w:val="0"/>
                      <w:marTop w:val="0"/>
                      <w:marBottom w:val="0"/>
                      <w:divBdr>
                        <w:top w:val="none" w:sz="0" w:space="0" w:color="auto"/>
                        <w:left w:val="none" w:sz="0" w:space="0" w:color="auto"/>
                        <w:bottom w:val="none" w:sz="0" w:space="0" w:color="auto"/>
                        <w:right w:val="none" w:sz="0" w:space="0" w:color="auto"/>
                      </w:divBdr>
                    </w:div>
                  </w:divsChild>
                </w:div>
                <w:div w:id="2007707692">
                  <w:marLeft w:val="0"/>
                  <w:marRight w:val="0"/>
                  <w:marTop w:val="0"/>
                  <w:marBottom w:val="0"/>
                  <w:divBdr>
                    <w:top w:val="none" w:sz="0" w:space="0" w:color="auto"/>
                    <w:left w:val="none" w:sz="0" w:space="0" w:color="auto"/>
                    <w:bottom w:val="none" w:sz="0" w:space="0" w:color="auto"/>
                    <w:right w:val="none" w:sz="0" w:space="0" w:color="auto"/>
                  </w:divBdr>
                  <w:divsChild>
                    <w:div w:id="1691485894">
                      <w:marLeft w:val="0"/>
                      <w:marRight w:val="0"/>
                      <w:marTop w:val="0"/>
                      <w:marBottom w:val="0"/>
                      <w:divBdr>
                        <w:top w:val="none" w:sz="0" w:space="0" w:color="auto"/>
                        <w:left w:val="none" w:sz="0" w:space="0" w:color="auto"/>
                        <w:bottom w:val="none" w:sz="0" w:space="0" w:color="auto"/>
                        <w:right w:val="none" w:sz="0" w:space="0" w:color="auto"/>
                      </w:divBdr>
                    </w:div>
                    <w:div w:id="1836260017">
                      <w:marLeft w:val="0"/>
                      <w:marRight w:val="0"/>
                      <w:marTop w:val="0"/>
                      <w:marBottom w:val="0"/>
                      <w:divBdr>
                        <w:top w:val="none" w:sz="0" w:space="0" w:color="auto"/>
                        <w:left w:val="none" w:sz="0" w:space="0" w:color="auto"/>
                        <w:bottom w:val="none" w:sz="0" w:space="0" w:color="auto"/>
                        <w:right w:val="none" w:sz="0" w:space="0" w:color="auto"/>
                      </w:divBdr>
                    </w:div>
                  </w:divsChild>
                </w:div>
                <w:div w:id="1400447771">
                  <w:marLeft w:val="0"/>
                  <w:marRight w:val="0"/>
                  <w:marTop w:val="0"/>
                  <w:marBottom w:val="0"/>
                  <w:divBdr>
                    <w:top w:val="none" w:sz="0" w:space="0" w:color="auto"/>
                    <w:left w:val="none" w:sz="0" w:space="0" w:color="auto"/>
                    <w:bottom w:val="none" w:sz="0" w:space="0" w:color="auto"/>
                    <w:right w:val="none" w:sz="0" w:space="0" w:color="auto"/>
                  </w:divBdr>
                  <w:divsChild>
                    <w:div w:id="351076771">
                      <w:marLeft w:val="0"/>
                      <w:marRight w:val="0"/>
                      <w:marTop w:val="0"/>
                      <w:marBottom w:val="0"/>
                      <w:divBdr>
                        <w:top w:val="none" w:sz="0" w:space="0" w:color="auto"/>
                        <w:left w:val="none" w:sz="0" w:space="0" w:color="auto"/>
                        <w:bottom w:val="none" w:sz="0" w:space="0" w:color="auto"/>
                        <w:right w:val="none" w:sz="0" w:space="0" w:color="auto"/>
                      </w:divBdr>
                    </w:div>
                  </w:divsChild>
                </w:div>
                <w:div w:id="1161971638">
                  <w:marLeft w:val="0"/>
                  <w:marRight w:val="0"/>
                  <w:marTop w:val="0"/>
                  <w:marBottom w:val="0"/>
                  <w:divBdr>
                    <w:top w:val="none" w:sz="0" w:space="0" w:color="auto"/>
                    <w:left w:val="none" w:sz="0" w:space="0" w:color="auto"/>
                    <w:bottom w:val="none" w:sz="0" w:space="0" w:color="auto"/>
                    <w:right w:val="none" w:sz="0" w:space="0" w:color="auto"/>
                  </w:divBdr>
                  <w:divsChild>
                    <w:div w:id="1209608410">
                      <w:marLeft w:val="0"/>
                      <w:marRight w:val="0"/>
                      <w:marTop w:val="0"/>
                      <w:marBottom w:val="0"/>
                      <w:divBdr>
                        <w:top w:val="none" w:sz="0" w:space="0" w:color="auto"/>
                        <w:left w:val="none" w:sz="0" w:space="0" w:color="auto"/>
                        <w:bottom w:val="none" w:sz="0" w:space="0" w:color="auto"/>
                        <w:right w:val="none" w:sz="0" w:space="0" w:color="auto"/>
                      </w:divBdr>
                    </w:div>
                  </w:divsChild>
                </w:div>
                <w:div w:id="666861444">
                  <w:marLeft w:val="0"/>
                  <w:marRight w:val="0"/>
                  <w:marTop w:val="0"/>
                  <w:marBottom w:val="0"/>
                  <w:divBdr>
                    <w:top w:val="none" w:sz="0" w:space="0" w:color="auto"/>
                    <w:left w:val="none" w:sz="0" w:space="0" w:color="auto"/>
                    <w:bottom w:val="none" w:sz="0" w:space="0" w:color="auto"/>
                    <w:right w:val="none" w:sz="0" w:space="0" w:color="auto"/>
                  </w:divBdr>
                  <w:divsChild>
                    <w:div w:id="1019039053">
                      <w:marLeft w:val="0"/>
                      <w:marRight w:val="0"/>
                      <w:marTop w:val="0"/>
                      <w:marBottom w:val="0"/>
                      <w:divBdr>
                        <w:top w:val="none" w:sz="0" w:space="0" w:color="auto"/>
                        <w:left w:val="none" w:sz="0" w:space="0" w:color="auto"/>
                        <w:bottom w:val="none" w:sz="0" w:space="0" w:color="auto"/>
                        <w:right w:val="none" w:sz="0" w:space="0" w:color="auto"/>
                      </w:divBdr>
                    </w:div>
                    <w:div w:id="525362978">
                      <w:marLeft w:val="0"/>
                      <w:marRight w:val="0"/>
                      <w:marTop w:val="0"/>
                      <w:marBottom w:val="0"/>
                      <w:divBdr>
                        <w:top w:val="none" w:sz="0" w:space="0" w:color="auto"/>
                        <w:left w:val="none" w:sz="0" w:space="0" w:color="auto"/>
                        <w:bottom w:val="none" w:sz="0" w:space="0" w:color="auto"/>
                        <w:right w:val="none" w:sz="0" w:space="0" w:color="auto"/>
                      </w:divBdr>
                    </w:div>
                  </w:divsChild>
                </w:div>
                <w:div w:id="1882401866">
                  <w:marLeft w:val="0"/>
                  <w:marRight w:val="0"/>
                  <w:marTop w:val="0"/>
                  <w:marBottom w:val="0"/>
                  <w:divBdr>
                    <w:top w:val="none" w:sz="0" w:space="0" w:color="auto"/>
                    <w:left w:val="none" w:sz="0" w:space="0" w:color="auto"/>
                    <w:bottom w:val="none" w:sz="0" w:space="0" w:color="auto"/>
                    <w:right w:val="none" w:sz="0" w:space="0" w:color="auto"/>
                  </w:divBdr>
                  <w:divsChild>
                    <w:div w:id="331640729">
                      <w:marLeft w:val="0"/>
                      <w:marRight w:val="0"/>
                      <w:marTop w:val="0"/>
                      <w:marBottom w:val="0"/>
                      <w:divBdr>
                        <w:top w:val="none" w:sz="0" w:space="0" w:color="auto"/>
                        <w:left w:val="none" w:sz="0" w:space="0" w:color="auto"/>
                        <w:bottom w:val="none" w:sz="0" w:space="0" w:color="auto"/>
                        <w:right w:val="none" w:sz="0" w:space="0" w:color="auto"/>
                      </w:divBdr>
                    </w:div>
                  </w:divsChild>
                </w:div>
                <w:div w:id="1211695146">
                  <w:marLeft w:val="0"/>
                  <w:marRight w:val="0"/>
                  <w:marTop w:val="0"/>
                  <w:marBottom w:val="0"/>
                  <w:divBdr>
                    <w:top w:val="none" w:sz="0" w:space="0" w:color="auto"/>
                    <w:left w:val="none" w:sz="0" w:space="0" w:color="auto"/>
                    <w:bottom w:val="none" w:sz="0" w:space="0" w:color="auto"/>
                    <w:right w:val="none" w:sz="0" w:space="0" w:color="auto"/>
                  </w:divBdr>
                  <w:divsChild>
                    <w:div w:id="571693389">
                      <w:marLeft w:val="0"/>
                      <w:marRight w:val="0"/>
                      <w:marTop w:val="0"/>
                      <w:marBottom w:val="0"/>
                      <w:divBdr>
                        <w:top w:val="none" w:sz="0" w:space="0" w:color="auto"/>
                        <w:left w:val="none" w:sz="0" w:space="0" w:color="auto"/>
                        <w:bottom w:val="none" w:sz="0" w:space="0" w:color="auto"/>
                        <w:right w:val="none" w:sz="0" w:space="0" w:color="auto"/>
                      </w:divBdr>
                    </w:div>
                    <w:div w:id="302585709">
                      <w:marLeft w:val="0"/>
                      <w:marRight w:val="0"/>
                      <w:marTop w:val="0"/>
                      <w:marBottom w:val="0"/>
                      <w:divBdr>
                        <w:top w:val="none" w:sz="0" w:space="0" w:color="auto"/>
                        <w:left w:val="none" w:sz="0" w:space="0" w:color="auto"/>
                        <w:bottom w:val="none" w:sz="0" w:space="0" w:color="auto"/>
                        <w:right w:val="none" w:sz="0" w:space="0" w:color="auto"/>
                      </w:divBdr>
                    </w:div>
                    <w:div w:id="253128575">
                      <w:marLeft w:val="0"/>
                      <w:marRight w:val="0"/>
                      <w:marTop w:val="0"/>
                      <w:marBottom w:val="0"/>
                      <w:divBdr>
                        <w:top w:val="none" w:sz="0" w:space="0" w:color="auto"/>
                        <w:left w:val="none" w:sz="0" w:space="0" w:color="auto"/>
                        <w:bottom w:val="none" w:sz="0" w:space="0" w:color="auto"/>
                        <w:right w:val="none" w:sz="0" w:space="0" w:color="auto"/>
                      </w:divBdr>
                    </w:div>
                    <w:div w:id="1311255269">
                      <w:marLeft w:val="0"/>
                      <w:marRight w:val="0"/>
                      <w:marTop w:val="0"/>
                      <w:marBottom w:val="0"/>
                      <w:divBdr>
                        <w:top w:val="none" w:sz="0" w:space="0" w:color="auto"/>
                        <w:left w:val="none" w:sz="0" w:space="0" w:color="auto"/>
                        <w:bottom w:val="none" w:sz="0" w:space="0" w:color="auto"/>
                        <w:right w:val="none" w:sz="0" w:space="0" w:color="auto"/>
                      </w:divBdr>
                    </w:div>
                    <w:div w:id="1356273146">
                      <w:marLeft w:val="0"/>
                      <w:marRight w:val="0"/>
                      <w:marTop w:val="0"/>
                      <w:marBottom w:val="0"/>
                      <w:divBdr>
                        <w:top w:val="none" w:sz="0" w:space="0" w:color="auto"/>
                        <w:left w:val="none" w:sz="0" w:space="0" w:color="auto"/>
                        <w:bottom w:val="none" w:sz="0" w:space="0" w:color="auto"/>
                        <w:right w:val="none" w:sz="0" w:space="0" w:color="auto"/>
                      </w:divBdr>
                    </w:div>
                    <w:div w:id="282659991">
                      <w:marLeft w:val="0"/>
                      <w:marRight w:val="0"/>
                      <w:marTop w:val="0"/>
                      <w:marBottom w:val="0"/>
                      <w:divBdr>
                        <w:top w:val="none" w:sz="0" w:space="0" w:color="auto"/>
                        <w:left w:val="none" w:sz="0" w:space="0" w:color="auto"/>
                        <w:bottom w:val="none" w:sz="0" w:space="0" w:color="auto"/>
                        <w:right w:val="none" w:sz="0" w:space="0" w:color="auto"/>
                      </w:divBdr>
                    </w:div>
                    <w:div w:id="823819569">
                      <w:marLeft w:val="0"/>
                      <w:marRight w:val="0"/>
                      <w:marTop w:val="0"/>
                      <w:marBottom w:val="0"/>
                      <w:divBdr>
                        <w:top w:val="none" w:sz="0" w:space="0" w:color="auto"/>
                        <w:left w:val="none" w:sz="0" w:space="0" w:color="auto"/>
                        <w:bottom w:val="none" w:sz="0" w:space="0" w:color="auto"/>
                        <w:right w:val="none" w:sz="0" w:space="0" w:color="auto"/>
                      </w:divBdr>
                    </w:div>
                    <w:div w:id="712652383">
                      <w:marLeft w:val="0"/>
                      <w:marRight w:val="0"/>
                      <w:marTop w:val="0"/>
                      <w:marBottom w:val="0"/>
                      <w:divBdr>
                        <w:top w:val="none" w:sz="0" w:space="0" w:color="auto"/>
                        <w:left w:val="none" w:sz="0" w:space="0" w:color="auto"/>
                        <w:bottom w:val="none" w:sz="0" w:space="0" w:color="auto"/>
                        <w:right w:val="none" w:sz="0" w:space="0" w:color="auto"/>
                      </w:divBdr>
                    </w:div>
                    <w:div w:id="1827629531">
                      <w:marLeft w:val="0"/>
                      <w:marRight w:val="0"/>
                      <w:marTop w:val="0"/>
                      <w:marBottom w:val="0"/>
                      <w:divBdr>
                        <w:top w:val="none" w:sz="0" w:space="0" w:color="auto"/>
                        <w:left w:val="none" w:sz="0" w:space="0" w:color="auto"/>
                        <w:bottom w:val="none" w:sz="0" w:space="0" w:color="auto"/>
                        <w:right w:val="none" w:sz="0" w:space="0" w:color="auto"/>
                      </w:divBdr>
                    </w:div>
                    <w:div w:id="1189829293">
                      <w:marLeft w:val="0"/>
                      <w:marRight w:val="0"/>
                      <w:marTop w:val="0"/>
                      <w:marBottom w:val="0"/>
                      <w:divBdr>
                        <w:top w:val="none" w:sz="0" w:space="0" w:color="auto"/>
                        <w:left w:val="none" w:sz="0" w:space="0" w:color="auto"/>
                        <w:bottom w:val="none" w:sz="0" w:space="0" w:color="auto"/>
                        <w:right w:val="none" w:sz="0" w:space="0" w:color="auto"/>
                      </w:divBdr>
                    </w:div>
                    <w:div w:id="1728651988">
                      <w:marLeft w:val="0"/>
                      <w:marRight w:val="0"/>
                      <w:marTop w:val="0"/>
                      <w:marBottom w:val="0"/>
                      <w:divBdr>
                        <w:top w:val="none" w:sz="0" w:space="0" w:color="auto"/>
                        <w:left w:val="none" w:sz="0" w:space="0" w:color="auto"/>
                        <w:bottom w:val="none" w:sz="0" w:space="0" w:color="auto"/>
                        <w:right w:val="none" w:sz="0" w:space="0" w:color="auto"/>
                      </w:divBdr>
                    </w:div>
                    <w:div w:id="334915486">
                      <w:marLeft w:val="0"/>
                      <w:marRight w:val="0"/>
                      <w:marTop w:val="0"/>
                      <w:marBottom w:val="0"/>
                      <w:divBdr>
                        <w:top w:val="none" w:sz="0" w:space="0" w:color="auto"/>
                        <w:left w:val="none" w:sz="0" w:space="0" w:color="auto"/>
                        <w:bottom w:val="none" w:sz="0" w:space="0" w:color="auto"/>
                        <w:right w:val="none" w:sz="0" w:space="0" w:color="auto"/>
                      </w:divBdr>
                    </w:div>
                  </w:divsChild>
                </w:div>
                <w:div w:id="381445237">
                  <w:marLeft w:val="0"/>
                  <w:marRight w:val="0"/>
                  <w:marTop w:val="0"/>
                  <w:marBottom w:val="0"/>
                  <w:divBdr>
                    <w:top w:val="none" w:sz="0" w:space="0" w:color="auto"/>
                    <w:left w:val="none" w:sz="0" w:space="0" w:color="auto"/>
                    <w:bottom w:val="none" w:sz="0" w:space="0" w:color="auto"/>
                    <w:right w:val="none" w:sz="0" w:space="0" w:color="auto"/>
                  </w:divBdr>
                  <w:divsChild>
                    <w:div w:id="1476336933">
                      <w:marLeft w:val="0"/>
                      <w:marRight w:val="0"/>
                      <w:marTop w:val="0"/>
                      <w:marBottom w:val="0"/>
                      <w:divBdr>
                        <w:top w:val="none" w:sz="0" w:space="0" w:color="auto"/>
                        <w:left w:val="none" w:sz="0" w:space="0" w:color="auto"/>
                        <w:bottom w:val="none" w:sz="0" w:space="0" w:color="auto"/>
                        <w:right w:val="none" w:sz="0" w:space="0" w:color="auto"/>
                      </w:divBdr>
                    </w:div>
                  </w:divsChild>
                </w:div>
                <w:div w:id="1199320384">
                  <w:marLeft w:val="0"/>
                  <w:marRight w:val="0"/>
                  <w:marTop w:val="0"/>
                  <w:marBottom w:val="0"/>
                  <w:divBdr>
                    <w:top w:val="none" w:sz="0" w:space="0" w:color="auto"/>
                    <w:left w:val="none" w:sz="0" w:space="0" w:color="auto"/>
                    <w:bottom w:val="none" w:sz="0" w:space="0" w:color="auto"/>
                    <w:right w:val="none" w:sz="0" w:space="0" w:color="auto"/>
                  </w:divBdr>
                  <w:divsChild>
                    <w:div w:id="1964849551">
                      <w:marLeft w:val="0"/>
                      <w:marRight w:val="0"/>
                      <w:marTop w:val="0"/>
                      <w:marBottom w:val="0"/>
                      <w:divBdr>
                        <w:top w:val="none" w:sz="0" w:space="0" w:color="auto"/>
                        <w:left w:val="none" w:sz="0" w:space="0" w:color="auto"/>
                        <w:bottom w:val="none" w:sz="0" w:space="0" w:color="auto"/>
                        <w:right w:val="none" w:sz="0" w:space="0" w:color="auto"/>
                      </w:divBdr>
                    </w:div>
                    <w:div w:id="814764251">
                      <w:marLeft w:val="0"/>
                      <w:marRight w:val="0"/>
                      <w:marTop w:val="0"/>
                      <w:marBottom w:val="0"/>
                      <w:divBdr>
                        <w:top w:val="none" w:sz="0" w:space="0" w:color="auto"/>
                        <w:left w:val="none" w:sz="0" w:space="0" w:color="auto"/>
                        <w:bottom w:val="none" w:sz="0" w:space="0" w:color="auto"/>
                        <w:right w:val="none" w:sz="0" w:space="0" w:color="auto"/>
                      </w:divBdr>
                    </w:div>
                    <w:div w:id="2121760382">
                      <w:marLeft w:val="0"/>
                      <w:marRight w:val="0"/>
                      <w:marTop w:val="0"/>
                      <w:marBottom w:val="0"/>
                      <w:divBdr>
                        <w:top w:val="none" w:sz="0" w:space="0" w:color="auto"/>
                        <w:left w:val="none" w:sz="0" w:space="0" w:color="auto"/>
                        <w:bottom w:val="none" w:sz="0" w:space="0" w:color="auto"/>
                        <w:right w:val="none" w:sz="0" w:space="0" w:color="auto"/>
                      </w:divBdr>
                    </w:div>
                    <w:div w:id="131139536">
                      <w:marLeft w:val="0"/>
                      <w:marRight w:val="0"/>
                      <w:marTop w:val="0"/>
                      <w:marBottom w:val="0"/>
                      <w:divBdr>
                        <w:top w:val="none" w:sz="0" w:space="0" w:color="auto"/>
                        <w:left w:val="none" w:sz="0" w:space="0" w:color="auto"/>
                        <w:bottom w:val="none" w:sz="0" w:space="0" w:color="auto"/>
                        <w:right w:val="none" w:sz="0" w:space="0" w:color="auto"/>
                      </w:divBdr>
                    </w:div>
                    <w:div w:id="841512255">
                      <w:marLeft w:val="0"/>
                      <w:marRight w:val="0"/>
                      <w:marTop w:val="0"/>
                      <w:marBottom w:val="0"/>
                      <w:divBdr>
                        <w:top w:val="none" w:sz="0" w:space="0" w:color="auto"/>
                        <w:left w:val="none" w:sz="0" w:space="0" w:color="auto"/>
                        <w:bottom w:val="none" w:sz="0" w:space="0" w:color="auto"/>
                        <w:right w:val="none" w:sz="0" w:space="0" w:color="auto"/>
                      </w:divBdr>
                    </w:div>
                    <w:div w:id="1658610620">
                      <w:marLeft w:val="0"/>
                      <w:marRight w:val="0"/>
                      <w:marTop w:val="0"/>
                      <w:marBottom w:val="0"/>
                      <w:divBdr>
                        <w:top w:val="none" w:sz="0" w:space="0" w:color="auto"/>
                        <w:left w:val="none" w:sz="0" w:space="0" w:color="auto"/>
                        <w:bottom w:val="none" w:sz="0" w:space="0" w:color="auto"/>
                        <w:right w:val="none" w:sz="0" w:space="0" w:color="auto"/>
                      </w:divBdr>
                    </w:div>
                    <w:div w:id="1397388200">
                      <w:marLeft w:val="0"/>
                      <w:marRight w:val="0"/>
                      <w:marTop w:val="0"/>
                      <w:marBottom w:val="0"/>
                      <w:divBdr>
                        <w:top w:val="none" w:sz="0" w:space="0" w:color="auto"/>
                        <w:left w:val="none" w:sz="0" w:space="0" w:color="auto"/>
                        <w:bottom w:val="none" w:sz="0" w:space="0" w:color="auto"/>
                        <w:right w:val="none" w:sz="0" w:space="0" w:color="auto"/>
                      </w:divBdr>
                    </w:div>
                    <w:div w:id="963079414">
                      <w:marLeft w:val="0"/>
                      <w:marRight w:val="0"/>
                      <w:marTop w:val="0"/>
                      <w:marBottom w:val="0"/>
                      <w:divBdr>
                        <w:top w:val="none" w:sz="0" w:space="0" w:color="auto"/>
                        <w:left w:val="none" w:sz="0" w:space="0" w:color="auto"/>
                        <w:bottom w:val="none" w:sz="0" w:space="0" w:color="auto"/>
                        <w:right w:val="none" w:sz="0" w:space="0" w:color="auto"/>
                      </w:divBdr>
                    </w:div>
                    <w:div w:id="1666204096">
                      <w:marLeft w:val="0"/>
                      <w:marRight w:val="0"/>
                      <w:marTop w:val="0"/>
                      <w:marBottom w:val="0"/>
                      <w:divBdr>
                        <w:top w:val="none" w:sz="0" w:space="0" w:color="auto"/>
                        <w:left w:val="none" w:sz="0" w:space="0" w:color="auto"/>
                        <w:bottom w:val="none" w:sz="0" w:space="0" w:color="auto"/>
                        <w:right w:val="none" w:sz="0" w:space="0" w:color="auto"/>
                      </w:divBdr>
                    </w:div>
                    <w:div w:id="351535909">
                      <w:marLeft w:val="0"/>
                      <w:marRight w:val="0"/>
                      <w:marTop w:val="0"/>
                      <w:marBottom w:val="0"/>
                      <w:divBdr>
                        <w:top w:val="none" w:sz="0" w:space="0" w:color="auto"/>
                        <w:left w:val="none" w:sz="0" w:space="0" w:color="auto"/>
                        <w:bottom w:val="none" w:sz="0" w:space="0" w:color="auto"/>
                        <w:right w:val="none" w:sz="0" w:space="0" w:color="auto"/>
                      </w:divBdr>
                    </w:div>
                    <w:div w:id="1493256213">
                      <w:marLeft w:val="0"/>
                      <w:marRight w:val="0"/>
                      <w:marTop w:val="0"/>
                      <w:marBottom w:val="0"/>
                      <w:divBdr>
                        <w:top w:val="none" w:sz="0" w:space="0" w:color="auto"/>
                        <w:left w:val="none" w:sz="0" w:space="0" w:color="auto"/>
                        <w:bottom w:val="none" w:sz="0" w:space="0" w:color="auto"/>
                        <w:right w:val="none" w:sz="0" w:space="0" w:color="auto"/>
                      </w:divBdr>
                    </w:div>
                    <w:div w:id="1707022958">
                      <w:marLeft w:val="0"/>
                      <w:marRight w:val="0"/>
                      <w:marTop w:val="0"/>
                      <w:marBottom w:val="0"/>
                      <w:divBdr>
                        <w:top w:val="none" w:sz="0" w:space="0" w:color="auto"/>
                        <w:left w:val="none" w:sz="0" w:space="0" w:color="auto"/>
                        <w:bottom w:val="none" w:sz="0" w:space="0" w:color="auto"/>
                        <w:right w:val="none" w:sz="0" w:space="0" w:color="auto"/>
                      </w:divBdr>
                    </w:div>
                    <w:div w:id="855191821">
                      <w:marLeft w:val="0"/>
                      <w:marRight w:val="0"/>
                      <w:marTop w:val="0"/>
                      <w:marBottom w:val="0"/>
                      <w:divBdr>
                        <w:top w:val="none" w:sz="0" w:space="0" w:color="auto"/>
                        <w:left w:val="none" w:sz="0" w:space="0" w:color="auto"/>
                        <w:bottom w:val="none" w:sz="0" w:space="0" w:color="auto"/>
                        <w:right w:val="none" w:sz="0" w:space="0" w:color="auto"/>
                      </w:divBdr>
                    </w:div>
                    <w:div w:id="496656603">
                      <w:marLeft w:val="0"/>
                      <w:marRight w:val="0"/>
                      <w:marTop w:val="0"/>
                      <w:marBottom w:val="0"/>
                      <w:divBdr>
                        <w:top w:val="none" w:sz="0" w:space="0" w:color="auto"/>
                        <w:left w:val="none" w:sz="0" w:space="0" w:color="auto"/>
                        <w:bottom w:val="none" w:sz="0" w:space="0" w:color="auto"/>
                        <w:right w:val="none" w:sz="0" w:space="0" w:color="auto"/>
                      </w:divBdr>
                    </w:div>
                  </w:divsChild>
                </w:div>
                <w:div w:id="276331936">
                  <w:marLeft w:val="0"/>
                  <w:marRight w:val="0"/>
                  <w:marTop w:val="0"/>
                  <w:marBottom w:val="0"/>
                  <w:divBdr>
                    <w:top w:val="none" w:sz="0" w:space="0" w:color="auto"/>
                    <w:left w:val="none" w:sz="0" w:space="0" w:color="auto"/>
                    <w:bottom w:val="none" w:sz="0" w:space="0" w:color="auto"/>
                    <w:right w:val="none" w:sz="0" w:space="0" w:color="auto"/>
                  </w:divBdr>
                  <w:divsChild>
                    <w:div w:id="2034071984">
                      <w:marLeft w:val="0"/>
                      <w:marRight w:val="0"/>
                      <w:marTop w:val="0"/>
                      <w:marBottom w:val="0"/>
                      <w:divBdr>
                        <w:top w:val="none" w:sz="0" w:space="0" w:color="auto"/>
                        <w:left w:val="none" w:sz="0" w:space="0" w:color="auto"/>
                        <w:bottom w:val="none" w:sz="0" w:space="0" w:color="auto"/>
                        <w:right w:val="none" w:sz="0" w:space="0" w:color="auto"/>
                      </w:divBdr>
                    </w:div>
                  </w:divsChild>
                </w:div>
                <w:div w:id="1855455328">
                  <w:marLeft w:val="0"/>
                  <w:marRight w:val="0"/>
                  <w:marTop w:val="0"/>
                  <w:marBottom w:val="0"/>
                  <w:divBdr>
                    <w:top w:val="none" w:sz="0" w:space="0" w:color="auto"/>
                    <w:left w:val="none" w:sz="0" w:space="0" w:color="auto"/>
                    <w:bottom w:val="none" w:sz="0" w:space="0" w:color="auto"/>
                    <w:right w:val="none" w:sz="0" w:space="0" w:color="auto"/>
                  </w:divBdr>
                  <w:divsChild>
                    <w:div w:id="1247151134">
                      <w:marLeft w:val="0"/>
                      <w:marRight w:val="0"/>
                      <w:marTop w:val="0"/>
                      <w:marBottom w:val="0"/>
                      <w:divBdr>
                        <w:top w:val="none" w:sz="0" w:space="0" w:color="auto"/>
                        <w:left w:val="none" w:sz="0" w:space="0" w:color="auto"/>
                        <w:bottom w:val="none" w:sz="0" w:space="0" w:color="auto"/>
                        <w:right w:val="none" w:sz="0" w:space="0" w:color="auto"/>
                      </w:divBdr>
                    </w:div>
                  </w:divsChild>
                </w:div>
                <w:div w:id="1436368888">
                  <w:marLeft w:val="0"/>
                  <w:marRight w:val="0"/>
                  <w:marTop w:val="0"/>
                  <w:marBottom w:val="0"/>
                  <w:divBdr>
                    <w:top w:val="none" w:sz="0" w:space="0" w:color="auto"/>
                    <w:left w:val="none" w:sz="0" w:space="0" w:color="auto"/>
                    <w:bottom w:val="none" w:sz="0" w:space="0" w:color="auto"/>
                    <w:right w:val="none" w:sz="0" w:space="0" w:color="auto"/>
                  </w:divBdr>
                  <w:divsChild>
                    <w:div w:id="133640339">
                      <w:marLeft w:val="0"/>
                      <w:marRight w:val="0"/>
                      <w:marTop w:val="0"/>
                      <w:marBottom w:val="0"/>
                      <w:divBdr>
                        <w:top w:val="none" w:sz="0" w:space="0" w:color="auto"/>
                        <w:left w:val="none" w:sz="0" w:space="0" w:color="auto"/>
                        <w:bottom w:val="none" w:sz="0" w:space="0" w:color="auto"/>
                        <w:right w:val="none" w:sz="0" w:space="0" w:color="auto"/>
                      </w:divBdr>
                    </w:div>
                    <w:div w:id="532571599">
                      <w:marLeft w:val="0"/>
                      <w:marRight w:val="0"/>
                      <w:marTop w:val="0"/>
                      <w:marBottom w:val="0"/>
                      <w:divBdr>
                        <w:top w:val="none" w:sz="0" w:space="0" w:color="auto"/>
                        <w:left w:val="none" w:sz="0" w:space="0" w:color="auto"/>
                        <w:bottom w:val="none" w:sz="0" w:space="0" w:color="auto"/>
                        <w:right w:val="none" w:sz="0" w:space="0" w:color="auto"/>
                      </w:divBdr>
                    </w:div>
                  </w:divsChild>
                </w:div>
                <w:div w:id="1404176914">
                  <w:marLeft w:val="0"/>
                  <w:marRight w:val="0"/>
                  <w:marTop w:val="0"/>
                  <w:marBottom w:val="0"/>
                  <w:divBdr>
                    <w:top w:val="none" w:sz="0" w:space="0" w:color="auto"/>
                    <w:left w:val="none" w:sz="0" w:space="0" w:color="auto"/>
                    <w:bottom w:val="none" w:sz="0" w:space="0" w:color="auto"/>
                    <w:right w:val="none" w:sz="0" w:space="0" w:color="auto"/>
                  </w:divBdr>
                  <w:divsChild>
                    <w:div w:id="1946503113">
                      <w:marLeft w:val="0"/>
                      <w:marRight w:val="0"/>
                      <w:marTop w:val="0"/>
                      <w:marBottom w:val="0"/>
                      <w:divBdr>
                        <w:top w:val="none" w:sz="0" w:space="0" w:color="auto"/>
                        <w:left w:val="none" w:sz="0" w:space="0" w:color="auto"/>
                        <w:bottom w:val="none" w:sz="0" w:space="0" w:color="auto"/>
                        <w:right w:val="none" w:sz="0" w:space="0" w:color="auto"/>
                      </w:divBdr>
                    </w:div>
                    <w:div w:id="43412026">
                      <w:marLeft w:val="0"/>
                      <w:marRight w:val="0"/>
                      <w:marTop w:val="0"/>
                      <w:marBottom w:val="0"/>
                      <w:divBdr>
                        <w:top w:val="none" w:sz="0" w:space="0" w:color="auto"/>
                        <w:left w:val="none" w:sz="0" w:space="0" w:color="auto"/>
                        <w:bottom w:val="none" w:sz="0" w:space="0" w:color="auto"/>
                        <w:right w:val="none" w:sz="0" w:space="0" w:color="auto"/>
                      </w:divBdr>
                    </w:div>
                  </w:divsChild>
                </w:div>
                <w:div w:id="1852640888">
                  <w:marLeft w:val="0"/>
                  <w:marRight w:val="0"/>
                  <w:marTop w:val="0"/>
                  <w:marBottom w:val="0"/>
                  <w:divBdr>
                    <w:top w:val="none" w:sz="0" w:space="0" w:color="auto"/>
                    <w:left w:val="none" w:sz="0" w:space="0" w:color="auto"/>
                    <w:bottom w:val="none" w:sz="0" w:space="0" w:color="auto"/>
                    <w:right w:val="none" w:sz="0" w:space="0" w:color="auto"/>
                  </w:divBdr>
                  <w:divsChild>
                    <w:div w:id="1156413237">
                      <w:marLeft w:val="0"/>
                      <w:marRight w:val="0"/>
                      <w:marTop w:val="0"/>
                      <w:marBottom w:val="0"/>
                      <w:divBdr>
                        <w:top w:val="none" w:sz="0" w:space="0" w:color="auto"/>
                        <w:left w:val="none" w:sz="0" w:space="0" w:color="auto"/>
                        <w:bottom w:val="none" w:sz="0" w:space="0" w:color="auto"/>
                        <w:right w:val="none" w:sz="0" w:space="0" w:color="auto"/>
                      </w:divBdr>
                    </w:div>
                    <w:div w:id="15205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761673">
          <w:marLeft w:val="0"/>
          <w:marRight w:val="0"/>
          <w:marTop w:val="0"/>
          <w:marBottom w:val="0"/>
          <w:divBdr>
            <w:top w:val="none" w:sz="0" w:space="0" w:color="auto"/>
            <w:left w:val="none" w:sz="0" w:space="0" w:color="auto"/>
            <w:bottom w:val="none" w:sz="0" w:space="0" w:color="auto"/>
            <w:right w:val="none" w:sz="0" w:space="0" w:color="auto"/>
          </w:divBdr>
        </w:div>
        <w:div w:id="573246234">
          <w:marLeft w:val="0"/>
          <w:marRight w:val="0"/>
          <w:marTop w:val="0"/>
          <w:marBottom w:val="0"/>
          <w:divBdr>
            <w:top w:val="none" w:sz="0" w:space="0" w:color="auto"/>
            <w:left w:val="none" w:sz="0" w:space="0" w:color="auto"/>
            <w:bottom w:val="none" w:sz="0" w:space="0" w:color="auto"/>
            <w:right w:val="none" w:sz="0" w:space="0" w:color="auto"/>
          </w:divBdr>
        </w:div>
        <w:div w:id="1647082009">
          <w:marLeft w:val="0"/>
          <w:marRight w:val="0"/>
          <w:marTop w:val="0"/>
          <w:marBottom w:val="0"/>
          <w:divBdr>
            <w:top w:val="none" w:sz="0" w:space="0" w:color="auto"/>
            <w:left w:val="none" w:sz="0" w:space="0" w:color="auto"/>
            <w:bottom w:val="none" w:sz="0" w:space="0" w:color="auto"/>
            <w:right w:val="none" w:sz="0" w:space="0" w:color="auto"/>
          </w:divBdr>
        </w:div>
      </w:divsChild>
    </w:div>
    <w:div w:id="1184705943">
      <w:bodyDiv w:val="1"/>
      <w:marLeft w:val="0"/>
      <w:marRight w:val="0"/>
      <w:marTop w:val="0"/>
      <w:marBottom w:val="0"/>
      <w:divBdr>
        <w:top w:val="none" w:sz="0" w:space="0" w:color="auto"/>
        <w:left w:val="none" w:sz="0" w:space="0" w:color="auto"/>
        <w:bottom w:val="none" w:sz="0" w:space="0" w:color="auto"/>
        <w:right w:val="none" w:sz="0" w:space="0" w:color="auto"/>
      </w:divBdr>
      <w:divsChild>
        <w:div w:id="1488589856">
          <w:marLeft w:val="0"/>
          <w:marRight w:val="0"/>
          <w:marTop w:val="0"/>
          <w:marBottom w:val="0"/>
          <w:divBdr>
            <w:top w:val="none" w:sz="0" w:space="0" w:color="auto"/>
            <w:left w:val="none" w:sz="0" w:space="0" w:color="auto"/>
            <w:bottom w:val="none" w:sz="0" w:space="0" w:color="auto"/>
            <w:right w:val="none" w:sz="0" w:space="0" w:color="auto"/>
          </w:divBdr>
          <w:divsChild>
            <w:div w:id="583730197">
              <w:marLeft w:val="0"/>
              <w:marRight w:val="0"/>
              <w:marTop w:val="0"/>
              <w:marBottom w:val="0"/>
              <w:divBdr>
                <w:top w:val="none" w:sz="0" w:space="0" w:color="auto"/>
                <w:left w:val="none" w:sz="0" w:space="0" w:color="auto"/>
                <w:bottom w:val="none" w:sz="0" w:space="0" w:color="auto"/>
                <w:right w:val="none" w:sz="0" w:space="0" w:color="auto"/>
              </w:divBdr>
            </w:div>
            <w:div w:id="328756521">
              <w:marLeft w:val="0"/>
              <w:marRight w:val="0"/>
              <w:marTop w:val="0"/>
              <w:marBottom w:val="0"/>
              <w:divBdr>
                <w:top w:val="none" w:sz="0" w:space="0" w:color="auto"/>
                <w:left w:val="none" w:sz="0" w:space="0" w:color="auto"/>
                <w:bottom w:val="none" w:sz="0" w:space="0" w:color="auto"/>
                <w:right w:val="none" w:sz="0" w:space="0" w:color="auto"/>
              </w:divBdr>
            </w:div>
            <w:div w:id="1906447942">
              <w:marLeft w:val="0"/>
              <w:marRight w:val="0"/>
              <w:marTop w:val="0"/>
              <w:marBottom w:val="0"/>
              <w:divBdr>
                <w:top w:val="none" w:sz="0" w:space="0" w:color="auto"/>
                <w:left w:val="none" w:sz="0" w:space="0" w:color="auto"/>
                <w:bottom w:val="none" w:sz="0" w:space="0" w:color="auto"/>
                <w:right w:val="none" w:sz="0" w:space="0" w:color="auto"/>
              </w:divBdr>
            </w:div>
            <w:div w:id="937492880">
              <w:marLeft w:val="0"/>
              <w:marRight w:val="0"/>
              <w:marTop w:val="0"/>
              <w:marBottom w:val="0"/>
              <w:divBdr>
                <w:top w:val="none" w:sz="0" w:space="0" w:color="auto"/>
                <w:left w:val="none" w:sz="0" w:space="0" w:color="auto"/>
                <w:bottom w:val="none" w:sz="0" w:space="0" w:color="auto"/>
                <w:right w:val="none" w:sz="0" w:space="0" w:color="auto"/>
              </w:divBdr>
            </w:div>
            <w:div w:id="1019429560">
              <w:marLeft w:val="0"/>
              <w:marRight w:val="0"/>
              <w:marTop w:val="0"/>
              <w:marBottom w:val="0"/>
              <w:divBdr>
                <w:top w:val="none" w:sz="0" w:space="0" w:color="auto"/>
                <w:left w:val="none" w:sz="0" w:space="0" w:color="auto"/>
                <w:bottom w:val="none" w:sz="0" w:space="0" w:color="auto"/>
                <w:right w:val="none" w:sz="0" w:space="0" w:color="auto"/>
              </w:divBdr>
            </w:div>
            <w:div w:id="252707689">
              <w:marLeft w:val="0"/>
              <w:marRight w:val="0"/>
              <w:marTop w:val="0"/>
              <w:marBottom w:val="0"/>
              <w:divBdr>
                <w:top w:val="none" w:sz="0" w:space="0" w:color="auto"/>
                <w:left w:val="none" w:sz="0" w:space="0" w:color="auto"/>
                <w:bottom w:val="none" w:sz="0" w:space="0" w:color="auto"/>
                <w:right w:val="none" w:sz="0" w:space="0" w:color="auto"/>
              </w:divBdr>
            </w:div>
            <w:div w:id="253051702">
              <w:marLeft w:val="0"/>
              <w:marRight w:val="0"/>
              <w:marTop w:val="0"/>
              <w:marBottom w:val="0"/>
              <w:divBdr>
                <w:top w:val="none" w:sz="0" w:space="0" w:color="auto"/>
                <w:left w:val="none" w:sz="0" w:space="0" w:color="auto"/>
                <w:bottom w:val="none" w:sz="0" w:space="0" w:color="auto"/>
                <w:right w:val="none" w:sz="0" w:space="0" w:color="auto"/>
              </w:divBdr>
            </w:div>
            <w:div w:id="365982093">
              <w:marLeft w:val="0"/>
              <w:marRight w:val="0"/>
              <w:marTop w:val="0"/>
              <w:marBottom w:val="0"/>
              <w:divBdr>
                <w:top w:val="none" w:sz="0" w:space="0" w:color="auto"/>
                <w:left w:val="none" w:sz="0" w:space="0" w:color="auto"/>
                <w:bottom w:val="none" w:sz="0" w:space="0" w:color="auto"/>
                <w:right w:val="none" w:sz="0" w:space="0" w:color="auto"/>
              </w:divBdr>
            </w:div>
            <w:div w:id="1500390344">
              <w:marLeft w:val="0"/>
              <w:marRight w:val="0"/>
              <w:marTop w:val="0"/>
              <w:marBottom w:val="0"/>
              <w:divBdr>
                <w:top w:val="none" w:sz="0" w:space="0" w:color="auto"/>
                <w:left w:val="none" w:sz="0" w:space="0" w:color="auto"/>
                <w:bottom w:val="none" w:sz="0" w:space="0" w:color="auto"/>
                <w:right w:val="none" w:sz="0" w:space="0" w:color="auto"/>
              </w:divBdr>
            </w:div>
            <w:div w:id="939728017">
              <w:marLeft w:val="0"/>
              <w:marRight w:val="0"/>
              <w:marTop w:val="0"/>
              <w:marBottom w:val="0"/>
              <w:divBdr>
                <w:top w:val="none" w:sz="0" w:space="0" w:color="auto"/>
                <w:left w:val="none" w:sz="0" w:space="0" w:color="auto"/>
                <w:bottom w:val="none" w:sz="0" w:space="0" w:color="auto"/>
                <w:right w:val="none" w:sz="0" w:space="0" w:color="auto"/>
              </w:divBdr>
            </w:div>
            <w:div w:id="1792088372">
              <w:marLeft w:val="0"/>
              <w:marRight w:val="0"/>
              <w:marTop w:val="0"/>
              <w:marBottom w:val="0"/>
              <w:divBdr>
                <w:top w:val="none" w:sz="0" w:space="0" w:color="auto"/>
                <w:left w:val="none" w:sz="0" w:space="0" w:color="auto"/>
                <w:bottom w:val="none" w:sz="0" w:space="0" w:color="auto"/>
                <w:right w:val="none" w:sz="0" w:space="0" w:color="auto"/>
              </w:divBdr>
            </w:div>
            <w:div w:id="2095121865">
              <w:marLeft w:val="0"/>
              <w:marRight w:val="0"/>
              <w:marTop w:val="0"/>
              <w:marBottom w:val="0"/>
              <w:divBdr>
                <w:top w:val="none" w:sz="0" w:space="0" w:color="auto"/>
                <w:left w:val="none" w:sz="0" w:space="0" w:color="auto"/>
                <w:bottom w:val="none" w:sz="0" w:space="0" w:color="auto"/>
                <w:right w:val="none" w:sz="0" w:space="0" w:color="auto"/>
              </w:divBdr>
            </w:div>
            <w:div w:id="34349743">
              <w:marLeft w:val="0"/>
              <w:marRight w:val="0"/>
              <w:marTop w:val="0"/>
              <w:marBottom w:val="0"/>
              <w:divBdr>
                <w:top w:val="none" w:sz="0" w:space="0" w:color="auto"/>
                <w:left w:val="none" w:sz="0" w:space="0" w:color="auto"/>
                <w:bottom w:val="none" w:sz="0" w:space="0" w:color="auto"/>
                <w:right w:val="none" w:sz="0" w:space="0" w:color="auto"/>
              </w:divBdr>
            </w:div>
            <w:div w:id="1642466558">
              <w:marLeft w:val="0"/>
              <w:marRight w:val="0"/>
              <w:marTop w:val="0"/>
              <w:marBottom w:val="0"/>
              <w:divBdr>
                <w:top w:val="none" w:sz="0" w:space="0" w:color="auto"/>
                <w:left w:val="none" w:sz="0" w:space="0" w:color="auto"/>
                <w:bottom w:val="none" w:sz="0" w:space="0" w:color="auto"/>
                <w:right w:val="none" w:sz="0" w:space="0" w:color="auto"/>
              </w:divBdr>
            </w:div>
            <w:div w:id="50345932">
              <w:marLeft w:val="0"/>
              <w:marRight w:val="0"/>
              <w:marTop w:val="0"/>
              <w:marBottom w:val="0"/>
              <w:divBdr>
                <w:top w:val="none" w:sz="0" w:space="0" w:color="auto"/>
                <w:left w:val="none" w:sz="0" w:space="0" w:color="auto"/>
                <w:bottom w:val="none" w:sz="0" w:space="0" w:color="auto"/>
                <w:right w:val="none" w:sz="0" w:space="0" w:color="auto"/>
              </w:divBdr>
            </w:div>
            <w:div w:id="342440834">
              <w:marLeft w:val="0"/>
              <w:marRight w:val="0"/>
              <w:marTop w:val="0"/>
              <w:marBottom w:val="0"/>
              <w:divBdr>
                <w:top w:val="none" w:sz="0" w:space="0" w:color="auto"/>
                <w:left w:val="none" w:sz="0" w:space="0" w:color="auto"/>
                <w:bottom w:val="none" w:sz="0" w:space="0" w:color="auto"/>
                <w:right w:val="none" w:sz="0" w:space="0" w:color="auto"/>
              </w:divBdr>
            </w:div>
            <w:div w:id="1631011950">
              <w:marLeft w:val="0"/>
              <w:marRight w:val="0"/>
              <w:marTop w:val="0"/>
              <w:marBottom w:val="0"/>
              <w:divBdr>
                <w:top w:val="none" w:sz="0" w:space="0" w:color="auto"/>
                <w:left w:val="none" w:sz="0" w:space="0" w:color="auto"/>
                <w:bottom w:val="none" w:sz="0" w:space="0" w:color="auto"/>
                <w:right w:val="none" w:sz="0" w:space="0" w:color="auto"/>
              </w:divBdr>
            </w:div>
          </w:divsChild>
        </w:div>
        <w:div w:id="1663119733">
          <w:marLeft w:val="0"/>
          <w:marRight w:val="0"/>
          <w:marTop w:val="0"/>
          <w:marBottom w:val="0"/>
          <w:divBdr>
            <w:top w:val="none" w:sz="0" w:space="0" w:color="auto"/>
            <w:left w:val="none" w:sz="0" w:space="0" w:color="auto"/>
            <w:bottom w:val="none" w:sz="0" w:space="0" w:color="auto"/>
            <w:right w:val="none" w:sz="0" w:space="0" w:color="auto"/>
          </w:divBdr>
          <w:divsChild>
            <w:div w:id="723021531">
              <w:marLeft w:val="0"/>
              <w:marRight w:val="0"/>
              <w:marTop w:val="0"/>
              <w:marBottom w:val="0"/>
              <w:divBdr>
                <w:top w:val="none" w:sz="0" w:space="0" w:color="auto"/>
                <w:left w:val="none" w:sz="0" w:space="0" w:color="auto"/>
                <w:bottom w:val="none" w:sz="0" w:space="0" w:color="auto"/>
                <w:right w:val="none" w:sz="0" w:space="0" w:color="auto"/>
              </w:divBdr>
            </w:div>
            <w:div w:id="1842768458">
              <w:marLeft w:val="0"/>
              <w:marRight w:val="0"/>
              <w:marTop w:val="0"/>
              <w:marBottom w:val="0"/>
              <w:divBdr>
                <w:top w:val="none" w:sz="0" w:space="0" w:color="auto"/>
                <w:left w:val="none" w:sz="0" w:space="0" w:color="auto"/>
                <w:bottom w:val="none" w:sz="0" w:space="0" w:color="auto"/>
                <w:right w:val="none" w:sz="0" w:space="0" w:color="auto"/>
              </w:divBdr>
            </w:div>
            <w:div w:id="765342126">
              <w:marLeft w:val="0"/>
              <w:marRight w:val="0"/>
              <w:marTop w:val="0"/>
              <w:marBottom w:val="0"/>
              <w:divBdr>
                <w:top w:val="none" w:sz="0" w:space="0" w:color="auto"/>
                <w:left w:val="none" w:sz="0" w:space="0" w:color="auto"/>
                <w:bottom w:val="none" w:sz="0" w:space="0" w:color="auto"/>
                <w:right w:val="none" w:sz="0" w:space="0" w:color="auto"/>
              </w:divBdr>
            </w:div>
            <w:div w:id="1950232982">
              <w:marLeft w:val="0"/>
              <w:marRight w:val="0"/>
              <w:marTop w:val="0"/>
              <w:marBottom w:val="0"/>
              <w:divBdr>
                <w:top w:val="none" w:sz="0" w:space="0" w:color="auto"/>
                <w:left w:val="none" w:sz="0" w:space="0" w:color="auto"/>
                <w:bottom w:val="none" w:sz="0" w:space="0" w:color="auto"/>
                <w:right w:val="none" w:sz="0" w:space="0" w:color="auto"/>
              </w:divBdr>
            </w:div>
            <w:div w:id="1766685802">
              <w:marLeft w:val="0"/>
              <w:marRight w:val="0"/>
              <w:marTop w:val="0"/>
              <w:marBottom w:val="0"/>
              <w:divBdr>
                <w:top w:val="none" w:sz="0" w:space="0" w:color="auto"/>
                <w:left w:val="none" w:sz="0" w:space="0" w:color="auto"/>
                <w:bottom w:val="none" w:sz="0" w:space="0" w:color="auto"/>
                <w:right w:val="none" w:sz="0" w:space="0" w:color="auto"/>
              </w:divBdr>
            </w:div>
            <w:div w:id="722679067">
              <w:marLeft w:val="0"/>
              <w:marRight w:val="0"/>
              <w:marTop w:val="0"/>
              <w:marBottom w:val="0"/>
              <w:divBdr>
                <w:top w:val="none" w:sz="0" w:space="0" w:color="auto"/>
                <w:left w:val="none" w:sz="0" w:space="0" w:color="auto"/>
                <w:bottom w:val="none" w:sz="0" w:space="0" w:color="auto"/>
                <w:right w:val="none" w:sz="0" w:space="0" w:color="auto"/>
              </w:divBdr>
            </w:div>
            <w:div w:id="1183546461">
              <w:marLeft w:val="0"/>
              <w:marRight w:val="0"/>
              <w:marTop w:val="0"/>
              <w:marBottom w:val="0"/>
              <w:divBdr>
                <w:top w:val="none" w:sz="0" w:space="0" w:color="auto"/>
                <w:left w:val="none" w:sz="0" w:space="0" w:color="auto"/>
                <w:bottom w:val="none" w:sz="0" w:space="0" w:color="auto"/>
                <w:right w:val="none" w:sz="0" w:space="0" w:color="auto"/>
              </w:divBdr>
            </w:div>
            <w:div w:id="955520657">
              <w:marLeft w:val="0"/>
              <w:marRight w:val="0"/>
              <w:marTop w:val="0"/>
              <w:marBottom w:val="0"/>
              <w:divBdr>
                <w:top w:val="none" w:sz="0" w:space="0" w:color="auto"/>
                <w:left w:val="none" w:sz="0" w:space="0" w:color="auto"/>
                <w:bottom w:val="none" w:sz="0" w:space="0" w:color="auto"/>
                <w:right w:val="none" w:sz="0" w:space="0" w:color="auto"/>
              </w:divBdr>
            </w:div>
            <w:div w:id="1972445139">
              <w:marLeft w:val="0"/>
              <w:marRight w:val="0"/>
              <w:marTop w:val="0"/>
              <w:marBottom w:val="0"/>
              <w:divBdr>
                <w:top w:val="none" w:sz="0" w:space="0" w:color="auto"/>
                <w:left w:val="none" w:sz="0" w:space="0" w:color="auto"/>
                <w:bottom w:val="none" w:sz="0" w:space="0" w:color="auto"/>
                <w:right w:val="none" w:sz="0" w:space="0" w:color="auto"/>
              </w:divBdr>
            </w:div>
            <w:div w:id="281961023">
              <w:marLeft w:val="0"/>
              <w:marRight w:val="0"/>
              <w:marTop w:val="0"/>
              <w:marBottom w:val="0"/>
              <w:divBdr>
                <w:top w:val="none" w:sz="0" w:space="0" w:color="auto"/>
                <w:left w:val="none" w:sz="0" w:space="0" w:color="auto"/>
                <w:bottom w:val="none" w:sz="0" w:space="0" w:color="auto"/>
                <w:right w:val="none" w:sz="0" w:space="0" w:color="auto"/>
              </w:divBdr>
            </w:div>
            <w:div w:id="958025143">
              <w:marLeft w:val="0"/>
              <w:marRight w:val="0"/>
              <w:marTop w:val="0"/>
              <w:marBottom w:val="0"/>
              <w:divBdr>
                <w:top w:val="none" w:sz="0" w:space="0" w:color="auto"/>
                <w:left w:val="none" w:sz="0" w:space="0" w:color="auto"/>
                <w:bottom w:val="none" w:sz="0" w:space="0" w:color="auto"/>
                <w:right w:val="none" w:sz="0" w:space="0" w:color="auto"/>
              </w:divBdr>
            </w:div>
            <w:div w:id="608242720">
              <w:marLeft w:val="0"/>
              <w:marRight w:val="0"/>
              <w:marTop w:val="0"/>
              <w:marBottom w:val="0"/>
              <w:divBdr>
                <w:top w:val="none" w:sz="0" w:space="0" w:color="auto"/>
                <w:left w:val="none" w:sz="0" w:space="0" w:color="auto"/>
                <w:bottom w:val="none" w:sz="0" w:space="0" w:color="auto"/>
                <w:right w:val="none" w:sz="0" w:space="0" w:color="auto"/>
              </w:divBdr>
            </w:div>
            <w:div w:id="1151796481">
              <w:marLeft w:val="0"/>
              <w:marRight w:val="0"/>
              <w:marTop w:val="0"/>
              <w:marBottom w:val="0"/>
              <w:divBdr>
                <w:top w:val="none" w:sz="0" w:space="0" w:color="auto"/>
                <w:left w:val="none" w:sz="0" w:space="0" w:color="auto"/>
                <w:bottom w:val="none" w:sz="0" w:space="0" w:color="auto"/>
                <w:right w:val="none" w:sz="0" w:space="0" w:color="auto"/>
              </w:divBdr>
            </w:div>
            <w:div w:id="1897666093">
              <w:marLeft w:val="0"/>
              <w:marRight w:val="0"/>
              <w:marTop w:val="0"/>
              <w:marBottom w:val="0"/>
              <w:divBdr>
                <w:top w:val="none" w:sz="0" w:space="0" w:color="auto"/>
                <w:left w:val="none" w:sz="0" w:space="0" w:color="auto"/>
                <w:bottom w:val="none" w:sz="0" w:space="0" w:color="auto"/>
                <w:right w:val="none" w:sz="0" w:space="0" w:color="auto"/>
              </w:divBdr>
            </w:div>
            <w:div w:id="2029867435">
              <w:marLeft w:val="0"/>
              <w:marRight w:val="0"/>
              <w:marTop w:val="0"/>
              <w:marBottom w:val="0"/>
              <w:divBdr>
                <w:top w:val="none" w:sz="0" w:space="0" w:color="auto"/>
                <w:left w:val="none" w:sz="0" w:space="0" w:color="auto"/>
                <w:bottom w:val="none" w:sz="0" w:space="0" w:color="auto"/>
                <w:right w:val="none" w:sz="0" w:space="0" w:color="auto"/>
              </w:divBdr>
            </w:div>
            <w:div w:id="273371337">
              <w:marLeft w:val="0"/>
              <w:marRight w:val="0"/>
              <w:marTop w:val="0"/>
              <w:marBottom w:val="0"/>
              <w:divBdr>
                <w:top w:val="none" w:sz="0" w:space="0" w:color="auto"/>
                <w:left w:val="none" w:sz="0" w:space="0" w:color="auto"/>
                <w:bottom w:val="none" w:sz="0" w:space="0" w:color="auto"/>
                <w:right w:val="none" w:sz="0" w:space="0" w:color="auto"/>
              </w:divBdr>
            </w:div>
            <w:div w:id="1538081537">
              <w:marLeft w:val="0"/>
              <w:marRight w:val="0"/>
              <w:marTop w:val="0"/>
              <w:marBottom w:val="0"/>
              <w:divBdr>
                <w:top w:val="none" w:sz="0" w:space="0" w:color="auto"/>
                <w:left w:val="none" w:sz="0" w:space="0" w:color="auto"/>
                <w:bottom w:val="none" w:sz="0" w:space="0" w:color="auto"/>
                <w:right w:val="none" w:sz="0" w:space="0" w:color="auto"/>
              </w:divBdr>
            </w:div>
            <w:div w:id="932279962">
              <w:marLeft w:val="0"/>
              <w:marRight w:val="0"/>
              <w:marTop w:val="0"/>
              <w:marBottom w:val="0"/>
              <w:divBdr>
                <w:top w:val="none" w:sz="0" w:space="0" w:color="auto"/>
                <w:left w:val="none" w:sz="0" w:space="0" w:color="auto"/>
                <w:bottom w:val="none" w:sz="0" w:space="0" w:color="auto"/>
                <w:right w:val="none" w:sz="0" w:space="0" w:color="auto"/>
              </w:divBdr>
            </w:div>
            <w:div w:id="193812345">
              <w:marLeft w:val="0"/>
              <w:marRight w:val="0"/>
              <w:marTop w:val="0"/>
              <w:marBottom w:val="0"/>
              <w:divBdr>
                <w:top w:val="none" w:sz="0" w:space="0" w:color="auto"/>
                <w:left w:val="none" w:sz="0" w:space="0" w:color="auto"/>
                <w:bottom w:val="none" w:sz="0" w:space="0" w:color="auto"/>
                <w:right w:val="none" w:sz="0" w:space="0" w:color="auto"/>
              </w:divBdr>
            </w:div>
            <w:div w:id="549728769">
              <w:marLeft w:val="0"/>
              <w:marRight w:val="0"/>
              <w:marTop w:val="0"/>
              <w:marBottom w:val="0"/>
              <w:divBdr>
                <w:top w:val="none" w:sz="0" w:space="0" w:color="auto"/>
                <w:left w:val="none" w:sz="0" w:space="0" w:color="auto"/>
                <w:bottom w:val="none" w:sz="0" w:space="0" w:color="auto"/>
                <w:right w:val="none" w:sz="0" w:space="0" w:color="auto"/>
              </w:divBdr>
            </w:div>
          </w:divsChild>
        </w:div>
        <w:div w:id="2073654494">
          <w:marLeft w:val="0"/>
          <w:marRight w:val="0"/>
          <w:marTop w:val="0"/>
          <w:marBottom w:val="0"/>
          <w:divBdr>
            <w:top w:val="none" w:sz="0" w:space="0" w:color="auto"/>
            <w:left w:val="none" w:sz="0" w:space="0" w:color="auto"/>
            <w:bottom w:val="none" w:sz="0" w:space="0" w:color="auto"/>
            <w:right w:val="none" w:sz="0" w:space="0" w:color="auto"/>
          </w:divBdr>
          <w:divsChild>
            <w:div w:id="1254315362">
              <w:marLeft w:val="0"/>
              <w:marRight w:val="0"/>
              <w:marTop w:val="0"/>
              <w:marBottom w:val="0"/>
              <w:divBdr>
                <w:top w:val="none" w:sz="0" w:space="0" w:color="auto"/>
                <w:left w:val="none" w:sz="0" w:space="0" w:color="auto"/>
                <w:bottom w:val="none" w:sz="0" w:space="0" w:color="auto"/>
                <w:right w:val="none" w:sz="0" w:space="0" w:color="auto"/>
              </w:divBdr>
            </w:div>
            <w:div w:id="1333951092">
              <w:marLeft w:val="0"/>
              <w:marRight w:val="0"/>
              <w:marTop w:val="0"/>
              <w:marBottom w:val="0"/>
              <w:divBdr>
                <w:top w:val="none" w:sz="0" w:space="0" w:color="auto"/>
                <w:left w:val="none" w:sz="0" w:space="0" w:color="auto"/>
                <w:bottom w:val="none" w:sz="0" w:space="0" w:color="auto"/>
                <w:right w:val="none" w:sz="0" w:space="0" w:color="auto"/>
              </w:divBdr>
            </w:div>
            <w:div w:id="1704094525">
              <w:marLeft w:val="0"/>
              <w:marRight w:val="0"/>
              <w:marTop w:val="0"/>
              <w:marBottom w:val="0"/>
              <w:divBdr>
                <w:top w:val="none" w:sz="0" w:space="0" w:color="auto"/>
                <w:left w:val="none" w:sz="0" w:space="0" w:color="auto"/>
                <w:bottom w:val="none" w:sz="0" w:space="0" w:color="auto"/>
                <w:right w:val="none" w:sz="0" w:space="0" w:color="auto"/>
              </w:divBdr>
            </w:div>
            <w:div w:id="1658419236">
              <w:marLeft w:val="0"/>
              <w:marRight w:val="0"/>
              <w:marTop w:val="0"/>
              <w:marBottom w:val="0"/>
              <w:divBdr>
                <w:top w:val="none" w:sz="0" w:space="0" w:color="auto"/>
                <w:left w:val="none" w:sz="0" w:space="0" w:color="auto"/>
                <w:bottom w:val="none" w:sz="0" w:space="0" w:color="auto"/>
                <w:right w:val="none" w:sz="0" w:space="0" w:color="auto"/>
              </w:divBdr>
            </w:div>
            <w:div w:id="1294143388">
              <w:marLeft w:val="0"/>
              <w:marRight w:val="0"/>
              <w:marTop w:val="0"/>
              <w:marBottom w:val="0"/>
              <w:divBdr>
                <w:top w:val="none" w:sz="0" w:space="0" w:color="auto"/>
                <w:left w:val="none" w:sz="0" w:space="0" w:color="auto"/>
                <w:bottom w:val="none" w:sz="0" w:space="0" w:color="auto"/>
                <w:right w:val="none" w:sz="0" w:space="0" w:color="auto"/>
              </w:divBdr>
            </w:div>
            <w:div w:id="501168650">
              <w:marLeft w:val="0"/>
              <w:marRight w:val="0"/>
              <w:marTop w:val="0"/>
              <w:marBottom w:val="0"/>
              <w:divBdr>
                <w:top w:val="none" w:sz="0" w:space="0" w:color="auto"/>
                <w:left w:val="none" w:sz="0" w:space="0" w:color="auto"/>
                <w:bottom w:val="none" w:sz="0" w:space="0" w:color="auto"/>
                <w:right w:val="none" w:sz="0" w:space="0" w:color="auto"/>
              </w:divBdr>
            </w:div>
            <w:div w:id="344406468">
              <w:marLeft w:val="0"/>
              <w:marRight w:val="0"/>
              <w:marTop w:val="0"/>
              <w:marBottom w:val="0"/>
              <w:divBdr>
                <w:top w:val="none" w:sz="0" w:space="0" w:color="auto"/>
                <w:left w:val="none" w:sz="0" w:space="0" w:color="auto"/>
                <w:bottom w:val="none" w:sz="0" w:space="0" w:color="auto"/>
                <w:right w:val="none" w:sz="0" w:space="0" w:color="auto"/>
              </w:divBdr>
            </w:div>
            <w:div w:id="1214580111">
              <w:marLeft w:val="0"/>
              <w:marRight w:val="0"/>
              <w:marTop w:val="0"/>
              <w:marBottom w:val="0"/>
              <w:divBdr>
                <w:top w:val="none" w:sz="0" w:space="0" w:color="auto"/>
                <w:left w:val="none" w:sz="0" w:space="0" w:color="auto"/>
                <w:bottom w:val="none" w:sz="0" w:space="0" w:color="auto"/>
                <w:right w:val="none" w:sz="0" w:space="0" w:color="auto"/>
              </w:divBdr>
            </w:div>
            <w:div w:id="1810587209">
              <w:marLeft w:val="0"/>
              <w:marRight w:val="0"/>
              <w:marTop w:val="0"/>
              <w:marBottom w:val="0"/>
              <w:divBdr>
                <w:top w:val="none" w:sz="0" w:space="0" w:color="auto"/>
                <w:left w:val="none" w:sz="0" w:space="0" w:color="auto"/>
                <w:bottom w:val="none" w:sz="0" w:space="0" w:color="auto"/>
                <w:right w:val="none" w:sz="0" w:space="0" w:color="auto"/>
              </w:divBdr>
            </w:div>
            <w:div w:id="366218021">
              <w:marLeft w:val="0"/>
              <w:marRight w:val="0"/>
              <w:marTop w:val="0"/>
              <w:marBottom w:val="0"/>
              <w:divBdr>
                <w:top w:val="none" w:sz="0" w:space="0" w:color="auto"/>
                <w:left w:val="none" w:sz="0" w:space="0" w:color="auto"/>
                <w:bottom w:val="none" w:sz="0" w:space="0" w:color="auto"/>
                <w:right w:val="none" w:sz="0" w:space="0" w:color="auto"/>
              </w:divBdr>
            </w:div>
            <w:div w:id="720592040">
              <w:marLeft w:val="0"/>
              <w:marRight w:val="0"/>
              <w:marTop w:val="0"/>
              <w:marBottom w:val="0"/>
              <w:divBdr>
                <w:top w:val="none" w:sz="0" w:space="0" w:color="auto"/>
                <w:left w:val="none" w:sz="0" w:space="0" w:color="auto"/>
                <w:bottom w:val="none" w:sz="0" w:space="0" w:color="auto"/>
                <w:right w:val="none" w:sz="0" w:space="0" w:color="auto"/>
              </w:divBdr>
            </w:div>
            <w:div w:id="474639709">
              <w:marLeft w:val="0"/>
              <w:marRight w:val="0"/>
              <w:marTop w:val="0"/>
              <w:marBottom w:val="0"/>
              <w:divBdr>
                <w:top w:val="none" w:sz="0" w:space="0" w:color="auto"/>
                <w:left w:val="none" w:sz="0" w:space="0" w:color="auto"/>
                <w:bottom w:val="none" w:sz="0" w:space="0" w:color="auto"/>
                <w:right w:val="none" w:sz="0" w:space="0" w:color="auto"/>
              </w:divBdr>
            </w:div>
            <w:div w:id="1531988741">
              <w:marLeft w:val="0"/>
              <w:marRight w:val="0"/>
              <w:marTop w:val="0"/>
              <w:marBottom w:val="0"/>
              <w:divBdr>
                <w:top w:val="none" w:sz="0" w:space="0" w:color="auto"/>
                <w:left w:val="none" w:sz="0" w:space="0" w:color="auto"/>
                <w:bottom w:val="none" w:sz="0" w:space="0" w:color="auto"/>
                <w:right w:val="none" w:sz="0" w:space="0" w:color="auto"/>
              </w:divBdr>
            </w:div>
            <w:div w:id="1583905672">
              <w:marLeft w:val="0"/>
              <w:marRight w:val="0"/>
              <w:marTop w:val="0"/>
              <w:marBottom w:val="0"/>
              <w:divBdr>
                <w:top w:val="none" w:sz="0" w:space="0" w:color="auto"/>
                <w:left w:val="none" w:sz="0" w:space="0" w:color="auto"/>
                <w:bottom w:val="none" w:sz="0" w:space="0" w:color="auto"/>
                <w:right w:val="none" w:sz="0" w:space="0" w:color="auto"/>
              </w:divBdr>
            </w:div>
            <w:div w:id="1853185103">
              <w:marLeft w:val="0"/>
              <w:marRight w:val="0"/>
              <w:marTop w:val="0"/>
              <w:marBottom w:val="0"/>
              <w:divBdr>
                <w:top w:val="none" w:sz="0" w:space="0" w:color="auto"/>
                <w:left w:val="none" w:sz="0" w:space="0" w:color="auto"/>
                <w:bottom w:val="none" w:sz="0" w:space="0" w:color="auto"/>
                <w:right w:val="none" w:sz="0" w:space="0" w:color="auto"/>
              </w:divBdr>
            </w:div>
            <w:div w:id="1665820646">
              <w:marLeft w:val="0"/>
              <w:marRight w:val="0"/>
              <w:marTop w:val="0"/>
              <w:marBottom w:val="0"/>
              <w:divBdr>
                <w:top w:val="none" w:sz="0" w:space="0" w:color="auto"/>
                <w:left w:val="none" w:sz="0" w:space="0" w:color="auto"/>
                <w:bottom w:val="none" w:sz="0" w:space="0" w:color="auto"/>
                <w:right w:val="none" w:sz="0" w:space="0" w:color="auto"/>
              </w:divBdr>
            </w:div>
            <w:div w:id="290327696">
              <w:marLeft w:val="0"/>
              <w:marRight w:val="0"/>
              <w:marTop w:val="0"/>
              <w:marBottom w:val="0"/>
              <w:divBdr>
                <w:top w:val="none" w:sz="0" w:space="0" w:color="auto"/>
                <w:left w:val="none" w:sz="0" w:space="0" w:color="auto"/>
                <w:bottom w:val="none" w:sz="0" w:space="0" w:color="auto"/>
                <w:right w:val="none" w:sz="0" w:space="0" w:color="auto"/>
              </w:divBdr>
            </w:div>
            <w:div w:id="1281494471">
              <w:marLeft w:val="0"/>
              <w:marRight w:val="0"/>
              <w:marTop w:val="0"/>
              <w:marBottom w:val="0"/>
              <w:divBdr>
                <w:top w:val="none" w:sz="0" w:space="0" w:color="auto"/>
                <w:left w:val="none" w:sz="0" w:space="0" w:color="auto"/>
                <w:bottom w:val="none" w:sz="0" w:space="0" w:color="auto"/>
                <w:right w:val="none" w:sz="0" w:space="0" w:color="auto"/>
              </w:divBdr>
            </w:div>
            <w:div w:id="200482913">
              <w:marLeft w:val="0"/>
              <w:marRight w:val="0"/>
              <w:marTop w:val="0"/>
              <w:marBottom w:val="0"/>
              <w:divBdr>
                <w:top w:val="none" w:sz="0" w:space="0" w:color="auto"/>
                <w:left w:val="none" w:sz="0" w:space="0" w:color="auto"/>
                <w:bottom w:val="none" w:sz="0" w:space="0" w:color="auto"/>
                <w:right w:val="none" w:sz="0" w:space="0" w:color="auto"/>
              </w:divBdr>
            </w:div>
            <w:div w:id="1162508897">
              <w:marLeft w:val="0"/>
              <w:marRight w:val="0"/>
              <w:marTop w:val="0"/>
              <w:marBottom w:val="0"/>
              <w:divBdr>
                <w:top w:val="none" w:sz="0" w:space="0" w:color="auto"/>
                <w:left w:val="none" w:sz="0" w:space="0" w:color="auto"/>
                <w:bottom w:val="none" w:sz="0" w:space="0" w:color="auto"/>
                <w:right w:val="none" w:sz="0" w:space="0" w:color="auto"/>
              </w:divBdr>
            </w:div>
          </w:divsChild>
        </w:div>
        <w:div w:id="281501642">
          <w:marLeft w:val="0"/>
          <w:marRight w:val="0"/>
          <w:marTop w:val="0"/>
          <w:marBottom w:val="0"/>
          <w:divBdr>
            <w:top w:val="none" w:sz="0" w:space="0" w:color="auto"/>
            <w:left w:val="none" w:sz="0" w:space="0" w:color="auto"/>
            <w:bottom w:val="none" w:sz="0" w:space="0" w:color="auto"/>
            <w:right w:val="none" w:sz="0" w:space="0" w:color="auto"/>
          </w:divBdr>
          <w:divsChild>
            <w:div w:id="823274189">
              <w:marLeft w:val="0"/>
              <w:marRight w:val="0"/>
              <w:marTop w:val="0"/>
              <w:marBottom w:val="0"/>
              <w:divBdr>
                <w:top w:val="none" w:sz="0" w:space="0" w:color="auto"/>
                <w:left w:val="none" w:sz="0" w:space="0" w:color="auto"/>
                <w:bottom w:val="none" w:sz="0" w:space="0" w:color="auto"/>
                <w:right w:val="none" w:sz="0" w:space="0" w:color="auto"/>
              </w:divBdr>
            </w:div>
            <w:div w:id="44259592">
              <w:marLeft w:val="0"/>
              <w:marRight w:val="0"/>
              <w:marTop w:val="0"/>
              <w:marBottom w:val="0"/>
              <w:divBdr>
                <w:top w:val="none" w:sz="0" w:space="0" w:color="auto"/>
                <w:left w:val="none" w:sz="0" w:space="0" w:color="auto"/>
                <w:bottom w:val="none" w:sz="0" w:space="0" w:color="auto"/>
                <w:right w:val="none" w:sz="0" w:space="0" w:color="auto"/>
              </w:divBdr>
            </w:div>
            <w:div w:id="83692163">
              <w:marLeft w:val="0"/>
              <w:marRight w:val="0"/>
              <w:marTop w:val="0"/>
              <w:marBottom w:val="0"/>
              <w:divBdr>
                <w:top w:val="none" w:sz="0" w:space="0" w:color="auto"/>
                <w:left w:val="none" w:sz="0" w:space="0" w:color="auto"/>
                <w:bottom w:val="none" w:sz="0" w:space="0" w:color="auto"/>
                <w:right w:val="none" w:sz="0" w:space="0" w:color="auto"/>
              </w:divBdr>
            </w:div>
            <w:div w:id="941647064">
              <w:marLeft w:val="0"/>
              <w:marRight w:val="0"/>
              <w:marTop w:val="0"/>
              <w:marBottom w:val="0"/>
              <w:divBdr>
                <w:top w:val="none" w:sz="0" w:space="0" w:color="auto"/>
                <w:left w:val="none" w:sz="0" w:space="0" w:color="auto"/>
                <w:bottom w:val="none" w:sz="0" w:space="0" w:color="auto"/>
                <w:right w:val="none" w:sz="0" w:space="0" w:color="auto"/>
              </w:divBdr>
            </w:div>
            <w:div w:id="771822946">
              <w:marLeft w:val="0"/>
              <w:marRight w:val="0"/>
              <w:marTop w:val="0"/>
              <w:marBottom w:val="0"/>
              <w:divBdr>
                <w:top w:val="none" w:sz="0" w:space="0" w:color="auto"/>
                <w:left w:val="none" w:sz="0" w:space="0" w:color="auto"/>
                <w:bottom w:val="none" w:sz="0" w:space="0" w:color="auto"/>
                <w:right w:val="none" w:sz="0" w:space="0" w:color="auto"/>
              </w:divBdr>
            </w:div>
            <w:div w:id="2030986070">
              <w:marLeft w:val="0"/>
              <w:marRight w:val="0"/>
              <w:marTop w:val="0"/>
              <w:marBottom w:val="0"/>
              <w:divBdr>
                <w:top w:val="none" w:sz="0" w:space="0" w:color="auto"/>
                <w:left w:val="none" w:sz="0" w:space="0" w:color="auto"/>
                <w:bottom w:val="none" w:sz="0" w:space="0" w:color="auto"/>
                <w:right w:val="none" w:sz="0" w:space="0" w:color="auto"/>
              </w:divBdr>
            </w:div>
            <w:div w:id="937256939">
              <w:marLeft w:val="0"/>
              <w:marRight w:val="0"/>
              <w:marTop w:val="0"/>
              <w:marBottom w:val="0"/>
              <w:divBdr>
                <w:top w:val="none" w:sz="0" w:space="0" w:color="auto"/>
                <w:left w:val="none" w:sz="0" w:space="0" w:color="auto"/>
                <w:bottom w:val="none" w:sz="0" w:space="0" w:color="auto"/>
                <w:right w:val="none" w:sz="0" w:space="0" w:color="auto"/>
              </w:divBdr>
            </w:div>
            <w:div w:id="1694380969">
              <w:marLeft w:val="0"/>
              <w:marRight w:val="0"/>
              <w:marTop w:val="0"/>
              <w:marBottom w:val="0"/>
              <w:divBdr>
                <w:top w:val="none" w:sz="0" w:space="0" w:color="auto"/>
                <w:left w:val="none" w:sz="0" w:space="0" w:color="auto"/>
                <w:bottom w:val="none" w:sz="0" w:space="0" w:color="auto"/>
                <w:right w:val="none" w:sz="0" w:space="0" w:color="auto"/>
              </w:divBdr>
            </w:div>
            <w:div w:id="104274060">
              <w:marLeft w:val="0"/>
              <w:marRight w:val="0"/>
              <w:marTop w:val="0"/>
              <w:marBottom w:val="0"/>
              <w:divBdr>
                <w:top w:val="none" w:sz="0" w:space="0" w:color="auto"/>
                <w:left w:val="none" w:sz="0" w:space="0" w:color="auto"/>
                <w:bottom w:val="none" w:sz="0" w:space="0" w:color="auto"/>
                <w:right w:val="none" w:sz="0" w:space="0" w:color="auto"/>
              </w:divBdr>
            </w:div>
            <w:div w:id="927689109">
              <w:marLeft w:val="0"/>
              <w:marRight w:val="0"/>
              <w:marTop w:val="0"/>
              <w:marBottom w:val="0"/>
              <w:divBdr>
                <w:top w:val="none" w:sz="0" w:space="0" w:color="auto"/>
                <w:left w:val="none" w:sz="0" w:space="0" w:color="auto"/>
                <w:bottom w:val="none" w:sz="0" w:space="0" w:color="auto"/>
                <w:right w:val="none" w:sz="0" w:space="0" w:color="auto"/>
              </w:divBdr>
            </w:div>
            <w:div w:id="461658003">
              <w:marLeft w:val="0"/>
              <w:marRight w:val="0"/>
              <w:marTop w:val="0"/>
              <w:marBottom w:val="0"/>
              <w:divBdr>
                <w:top w:val="none" w:sz="0" w:space="0" w:color="auto"/>
                <w:left w:val="none" w:sz="0" w:space="0" w:color="auto"/>
                <w:bottom w:val="none" w:sz="0" w:space="0" w:color="auto"/>
                <w:right w:val="none" w:sz="0" w:space="0" w:color="auto"/>
              </w:divBdr>
            </w:div>
            <w:div w:id="1913808319">
              <w:marLeft w:val="0"/>
              <w:marRight w:val="0"/>
              <w:marTop w:val="0"/>
              <w:marBottom w:val="0"/>
              <w:divBdr>
                <w:top w:val="none" w:sz="0" w:space="0" w:color="auto"/>
                <w:left w:val="none" w:sz="0" w:space="0" w:color="auto"/>
                <w:bottom w:val="none" w:sz="0" w:space="0" w:color="auto"/>
                <w:right w:val="none" w:sz="0" w:space="0" w:color="auto"/>
              </w:divBdr>
            </w:div>
            <w:div w:id="146896436">
              <w:marLeft w:val="0"/>
              <w:marRight w:val="0"/>
              <w:marTop w:val="0"/>
              <w:marBottom w:val="0"/>
              <w:divBdr>
                <w:top w:val="none" w:sz="0" w:space="0" w:color="auto"/>
                <w:left w:val="none" w:sz="0" w:space="0" w:color="auto"/>
                <w:bottom w:val="none" w:sz="0" w:space="0" w:color="auto"/>
                <w:right w:val="none" w:sz="0" w:space="0" w:color="auto"/>
              </w:divBdr>
            </w:div>
            <w:div w:id="1046951880">
              <w:marLeft w:val="0"/>
              <w:marRight w:val="0"/>
              <w:marTop w:val="0"/>
              <w:marBottom w:val="0"/>
              <w:divBdr>
                <w:top w:val="none" w:sz="0" w:space="0" w:color="auto"/>
                <w:left w:val="none" w:sz="0" w:space="0" w:color="auto"/>
                <w:bottom w:val="none" w:sz="0" w:space="0" w:color="auto"/>
                <w:right w:val="none" w:sz="0" w:space="0" w:color="auto"/>
              </w:divBdr>
            </w:div>
            <w:div w:id="1923753013">
              <w:marLeft w:val="0"/>
              <w:marRight w:val="0"/>
              <w:marTop w:val="0"/>
              <w:marBottom w:val="0"/>
              <w:divBdr>
                <w:top w:val="none" w:sz="0" w:space="0" w:color="auto"/>
                <w:left w:val="none" w:sz="0" w:space="0" w:color="auto"/>
                <w:bottom w:val="none" w:sz="0" w:space="0" w:color="auto"/>
                <w:right w:val="none" w:sz="0" w:space="0" w:color="auto"/>
              </w:divBdr>
            </w:div>
            <w:div w:id="185876537">
              <w:marLeft w:val="0"/>
              <w:marRight w:val="0"/>
              <w:marTop w:val="0"/>
              <w:marBottom w:val="0"/>
              <w:divBdr>
                <w:top w:val="none" w:sz="0" w:space="0" w:color="auto"/>
                <w:left w:val="none" w:sz="0" w:space="0" w:color="auto"/>
                <w:bottom w:val="none" w:sz="0" w:space="0" w:color="auto"/>
                <w:right w:val="none" w:sz="0" w:space="0" w:color="auto"/>
              </w:divBdr>
            </w:div>
            <w:div w:id="1339425677">
              <w:marLeft w:val="0"/>
              <w:marRight w:val="0"/>
              <w:marTop w:val="0"/>
              <w:marBottom w:val="0"/>
              <w:divBdr>
                <w:top w:val="none" w:sz="0" w:space="0" w:color="auto"/>
                <w:left w:val="none" w:sz="0" w:space="0" w:color="auto"/>
                <w:bottom w:val="none" w:sz="0" w:space="0" w:color="auto"/>
                <w:right w:val="none" w:sz="0" w:space="0" w:color="auto"/>
              </w:divBdr>
            </w:div>
            <w:div w:id="1039863470">
              <w:marLeft w:val="0"/>
              <w:marRight w:val="0"/>
              <w:marTop w:val="0"/>
              <w:marBottom w:val="0"/>
              <w:divBdr>
                <w:top w:val="none" w:sz="0" w:space="0" w:color="auto"/>
                <w:left w:val="none" w:sz="0" w:space="0" w:color="auto"/>
                <w:bottom w:val="none" w:sz="0" w:space="0" w:color="auto"/>
                <w:right w:val="none" w:sz="0" w:space="0" w:color="auto"/>
              </w:divBdr>
            </w:div>
            <w:div w:id="803347575">
              <w:marLeft w:val="0"/>
              <w:marRight w:val="0"/>
              <w:marTop w:val="0"/>
              <w:marBottom w:val="0"/>
              <w:divBdr>
                <w:top w:val="none" w:sz="0" w:space="0" w:color="auto"/>
                <w:left w:val="none" w:sz="0" w:space="0" w:color="auto"/>
                <w:bottom w:val="none" w:sz="0" w:space="0" w:color="auto"/>
                <w:right w:val="none" w:sz="0" w:space="0" w:color="auto"/>
              </w:divBdr>
            </w:div>
            <w:div w:id="551114618">
              <w:marLeft w:val="0"/>
              <w:marRight w:val="0"/>
              <w:marTop w:val="0"/>
              <w:marBottom w:val="0"/>
              <w:divBdr>
                <w:top w:val="none" w:sz="0" w:space="0" w:color="auto"/>
                <w:left w:val="none" w:sz="0" w:space="0" w:color="auto"/>
                <w:bottom w:val="none" w:sz="0" w:space="0" w:color="auto"/>
                <w:right w:val="none" w:sz="0" w:space="0" w:color="auto"/>
              </w:divBdr>
            </w:div>
          </w:divsChild>
        </w:div>
        <w:div w:id="1242569320">
          <w:marLeft w:val="0"/>
          <w:marRight w:val="0"/>
          <w:marTop w:val="0"/>
          <w:marBottom w:val="0"/>
          <w:divBdr>
            <w:top w:val="none" w:sz="0" w:space="0" w:color="auto"/>
            <w:left w:val="none" w:sz="0" w:space="0" w:color="auto"/>
            <w:bottom w:val="none" w:sz="0" w:space="0" w:color="auto"/>
            <w:right w:val="none" w:sz="0" w:space="0" w:color="auto"/>
          </w:divBdr>
          <w:divsChild>
            <w:div w:id="1521508336">
              <w:marLeft w:val="0"/>
              <w:marRight w:val="0"/>
              <w:marTop w:val="0"/>
              <w:marBottom w:val="0"/>
              <w:divBdr>
                <w:top w:val="none" w:sz="0" w:space="0" w:color="auto"/>
                <w:left w:val="none" w:sz="0" w:space="0" w:color="auto"/>
                <w:bottom w:val="none" w:sz="0" w:space="0" w:color="auto"/>
                <w:right w:val="none" w:sz="0" w:space="0" w:color="auto"/>
              </w:divBdr>
            </w:div>
            <w:div w:id="1684815474">
              <w:marLeft w:val="0"/>
              <w:marRight w:val="0"/>
              <w:marTop w:val="0"/>
              <w:marBottom w:val="0"/>
              <w:divBdr>
                <w:top w:val="none" w:sz="0" w:space="0" w:color="auto"/>
                <w:left w:val="none" w:sz="0" w:space="0" w:color="auto"/>
                <w:bottom w:val="none" w:sz="0" w:space="0" w:color="auto"/>
                <w:right w:val="none" w:sz="0" w:space="0" w:color="auto"/>
              </w:divBdr>
            </w:div>
            <w:div w:id="1251159218">
              <w:marLeft w:val="0"/>
              <w:marRight w:val="0"/>
              <w:marTop w:val="0"/>
              <w:marBottom w:val="0"/>
              <w:divBdr>
                <w:top w:val="none" w:sz="0" w:space="0" w:color="auto"/>
                <w:left w:val="none" w:sz="0" w:space="0" w:color="auto"/>
                <w:bottom w:val="none" w:sz="0" w:space="0" w:color="auto"/>
                <w:right w:val="none" w:sz="0" w:space="0" w:color="auto"/>
              </w:divBdr>
            </w:div>
            <w:div w:id="1519344613">
              <w:marLeft w:val="0"/>
              <w:marRight w:val="0"/>
              <w:marTop w:val="0"/>
              <w:marBottom w:val="0"/>
              <w:divBdr>
                <w:top w:val="none" w:sz="0" w:space="0" w:color="auto"/>
                <w:left w:val="none" w:sz="0" w:space="0" w:color="auto"/>
                <w:bottom w:val="none" w:sz="0" w:space="0" w:color="auto"/>
                <w:right w:val="none" w:sz="0" w:space="0" w:color="auto"/>
              </w:divBdr>
            </w:div>
            <w:div w:id="2023162441">
              <w:marLeft w:val="0"/>
              <w:marRight w:val="0"/>
              <w:marTop w:val="0"/>
              <w:marBottom w:val="0"/>
              <w:divBdr>
                <w:top w:val="none" w:sz="0" w:space="0" w:color="auto"/>
                <w:left w:val="none" w:sz="0" w:space="0" w:color="auto"/>
                <w:bottom w:val="none" w:sz="0" w:space="0" w:color="auto"/>
                <w:right w:val="none" w:sz="0" w:space="0" w:color="auto"/>
              </w:divBdr>
            </w:div>
            <w:div w:id="1036350256">
              <w:marLeft w:val="0"/>
              <w:marRight w:val="0"/>
              <w:marTop w:val="0"/>
              <w:marBottom w:val="0"/>
              <w:divBdr>
                <w:top w:val="none" w:sz="0" w:space="0" w:color="auto"/>
                <w:left w:val="none" w:sz="0" w:space="0" w:color="auto"/>
                <w:bottom w:val="none" w:sz="0" w:space="0" w:color="auto"/>
                <w:right w:val="none" w:sz="0" w:space="0" w:color="auto"/>
              </w:divBdr>
            </w:div>
            <w:div w:id="995571730">
              <w:marLeft w:val="0"/>
              <w:marRight w:val="0"/>
              <w:marTop w:val="0"/>
              <w:marBottom w:val="0"/>
              <w:divBdr>
                <w:top w:val="none" w:sz="0" w:space="0" w:color="auto"/>
                <w:left w:val="none" w:sz="0" w:space="0" w:color="auto"/>
                <w:bottom w:val="none" w:sz="0" w:space="0" w:color="auto"/>
                <w:right w:val="none" w:sz="0" w:space="0" w:color="auto"/>
              </w:divBdr>
            </w:div>
            <w:div w:id="847451093">
              <w:marLeft w:val="0"/>
              <w:marRight w:val="0"/>
              <w:marTop w:val="0"/>
              <w:marBottom w:val="0"/>
              <w:divBdr>
                <w:top w:val="none" w:sz="0" w:space="0" w:color="auto"/>
                <w:left w:val="none" w:sz="0" w:space="0" w:color="auto"/>
                <w:bottom w:val="none" w:sz="0" w:space="0" w:color="auto"/>
                <w:right w:val="none" w:sz="0" w:space="0" w:color="auto"/>
              </w:divBdr>
            </w:div>
            <w:div w:id="1827624623">
              <w:marLeft w:val="0"/>
              <w:marRight w:val="0"/>
              <w:marTop w:val="0"/>
              <w:marBottom w:val="0"/>
              <w:divBdr>
                <w:top w:val="none" w:sz="0" w:space="0" w:color="auto"/>
                <w:left w:val="none" w:sz="0" w:space="0" w:color="auto"/>
                <w:bottom w:val="none" w:sz="0" w:space="0" w:color="auto"/>
                <w:right w:val="none" w:sz="0" w:space="0" w:color="auto"/>
              </w:divBdr>
            </w:div>
            <w:div w:id="1964119173">
              <w:marLeft w:val="0"/>
              <w:marRight w:val="0"/>
              <w:marTop w:val="0"/>
              <w:marBottom w:val="0"/>
              <w:divBdr>
                <w:top w:val="none" w:sz="0" w:space="0" w:color="auto"/>
                <w:left w:val="none" w:sz="0" w:space="0" w:color="auto"/>
                <w:bottom w:val="none" w:sz="0" w:space="0" w:color="auto"/>
                <w:right w:val="none" w:sz="0" w:space="0" w:color="auto"/>
              </w:divBdr>
            </w:div>
            <w:div w:id="1032222647">
              <w:marLeft w:val="0"/>
              <w:marRight w:val="0"/>
              <w:marTop w:val="0"/>
              <w:marBottom w:val="0"/>
              <w:divBdr>
                <w:top w:val="none" w:sz="0" w:space="0" w:color="auto"/>
                <w:left w:val="none" w:sz="0" w:space="0" w:color="auto"/>
                <w:bottom w:val="none" w:sz="0" w:space="0" w:color="auto"/>
                <w:right w:val="none" w:sz="0" w:space="0" w:color="auto"/>
              </w:divBdr>
            </w:div>
            <w:div w:id="1506018035">
              <w:marLeft w:val="0"/>
              <w:marRight w:val="0"/>
              <w:marTop w:val="0"/>
              <w:marBottom w:val="0"/>
              <w:divBdr>
                <w:top w:val="none" w:sz="0" w:space="0" w:color="auto"/>
                <w:left w:val="none" w:sz="0" w:space="0" w:color="auto"/>
                <w:bottom w:val="none" w:sz="0" w:space="0" w:color="auto"/>
                <w:right w:val="none" w:sz="0" w:space="0" w:color="auto"/>
              </w:divBdr>
            </w:div>
            <w:div w:id="783959360">
              <w:marLeft w:val="0"/>
              <w:marRight w:val="0"/>
              <w:marTop w:val="0"/>
              <w:marBottom w:val="0"/>
              <w:divBdr>
                <w:top w:val="none" w:sz="0" w:space="0" w:color="auto"/>
                <w:left w:val="none" w:sz="0" w:space="0" w:color="auto"/>
                <w:bottom w:val="none" w:sz="0" w:space="0" w:color="auto"/>
                <w:right w:val="none" w:sz="0" w:space="0" w:color="auto"/>
              </w:divBdr>
            </w:div>
            <w:div w:id="85924998">
              <w:marLeft w:val="0"/>
              <w:marRight w:val="0"/>
              <w:marTop w:val="0"/>
              <w:marBottom w:val="0"/>
              <w:divBdr>
                <w:top w:val="none" w:sz="0" w:space="0" w:color="auto"/>
                <w:left w:val="none" w:sz="0" w:space="0" w:color="auto"/>
                <w:bottom w:val="none" w:sz="0" w:space="0" w:color="auto"/>
                <w:right w:val="none" w:sz="0" w:space="0" w:color="auto"/>
              </w:divBdr>
            </w:div>
            <w:div w:id="1132408701">
              <w:marLeft w:val="0"/>
              <w:marRight w:val="0"/>
              <w:marTop w:val="0"/>
              <w:marBottom w:val="0"/>
              <w:divBdr>
                <w:top w:val="none" w:sz="0" w:space="0" w:color="auto"/>
                <w:left w:val="none" w:sz="0" w:space="0" w:color="auto"/>
                <w:bottom w:val="none" w:sz="0" w:space="0" w:color="auto"/>
                <w:right w:val="none" w:sz="0" w:space="0" w:color="auto"/>
              </w:divBdr>
            </w:div>
            <w:div w:id="1550386152">
              <w:marLeft w:val="0"/>
              <w:marRight w:val="0"/>
              <w:marTop w:val="0"/>
              <w:marBottom w:val="0"/>
              <w:divBdr>
                <w:top w:val="none" w:sz="0" w:space="0" w:color="auto"/>
                <w:left w:val="none" w:sz="0" w:space="0" w:color="auto"/>
                <w:bottom w:val="none" w:sz="0" w:space="0" w:color="auto"/>
                <w:right w:val="none" w:sz="0" w:space="0" w:color="auto"/>
              </w:divBdr>
            </w:div>
            <w:div w:id="1831142736">
              <w:marLeft w:val="0"/>
              <w:marRight w:val="0"/>
              <w:marTop w:val="0"/>
              <w:marBottom w:val="0"/>
              <w:divBdr>
                <w:top w:val="none" w:sz="0" w:space="0" w:color="auto"/>
                <w:left w:val="none" w:sz="0" w:space="0" w:color="auto"/>
                <w:bottom w:val="none" w:sz="0" w:space="0" w:color="auto"/>
                <w:right w:val="none" w:sz="0" w:space="0" w:color="auto"/>
              </w:divBdr>
            </w:div>
            <w:div w:id="694887790">
              <w:marLeft w:val="0"/>
              <w:marRight w:val="0"/>
              <w:marTop w:val="0"/>
              <w:marBottom w:val="0"/>
              <w:divBdr>
                <w:top w:val="none" w:sz="0" w:space="0" w:color="auto"/>
                <w:left w:val="none" w:sz="0" w:space="0" w:color="auto"/>
                <w:bottom w:val="none" w:sz="0" w:space="0" w:color="auto"/>
                <w:right w:val="none" w:sz="0" w:space="0" w:color="auto"/>
              </w:divBdr>
            </w:div>
            <w:div w:id="889804316">
              <w:marLeft w:val="0"/>
              <w:marRight w:val="0"/>
              <w:marTop w:val="0"/>
              <w:marBottom w:val="0"/>
              <w:divBdr>
                <w:top w:val="none" w:sz="0" w:space="0" w:color="auto"/>
                <w:left w:val="none" w:sz="0" w:space="0" w:color="auto"/>
                <w:bottom w:val="none" w:sz="0" w:space="0" w:color="auto"/>
                <w:right w:val="none" w:sz="0" w:space="0" w:color="auto"/>
              </w:divBdr>
            </w:div>
            <w:div w:id="86512169">
              <w:marLeft w:val="0"/>
              <w:marRight w:val="0"/>
              <w:marTop w:val="0"/>
              <w:marBottom w:val="0"/>
              <w:divBdr>
                <w:top w:val="none" w:sz="0" w:space="0" w:color="auto"/>
                <w:left w:val="none" w:sz="0" w:space="0" w:color="auto"/>
                <w:bottom w:val="none" w:sz="0" w:space="0" w:color="auto"/>
                <w:right w:val="none" w:sz="0" w:space="0" w:color="auto"/>
              </w:divBdr>
            </w:div>
          </w:divsChild>
        </w:div>
        <w:div w:id="113794326">
          <w:marLeft w:val="0"/>
          <w:marRight w:val="0"/>
          <w:marTop w:val="0"/>
          <w:marBottom w:val="0"/>
          <w:divBdr>
            <w:top w:val="none" w:sz="0" w:space="0" w:color="auto"/>
            <w:left w:val="none" w:sz="0" w:space="0" w:color="auto"/>
            <w:bottom w:val="none" w:sz="0" w:space="0" w:color="auto"/>
            <w:right w:val="none" w:sz="0" w:space="0" w:color="auto"/>
          </w:divBdr>
          <w:divsChild>
            <w:div w:id="2049991970">
              <w:marLeft w:val="0"/>
              <w:marRight w:val="0"/>
              <w:marTop w:val="0"/>
              <w:marBottom w:val="0"/>
              <w:divBdr>
                <w:top w:val="none" w:sz="0" w:space="0" w:color="auto"/>
                <w:left w:val="none" w:sz="0" w:space="0" w:color="auto"/>
                <w:bottom w:val="none" w:sz="0" w:space="0" w:color="auto"/>
                <w:right w:val="none" w:sz="0" w:space="0" w:color="auto"/>
              </w:divBdr>
            </w:div>
            <w:div w:id="396250897">
              <w:marLeft w:val="0"/>
              <w:marRight w:val="0"/>
              <w:marTop w:val="0"/>
              <w:marBottom w:val="0"/>
              <w:divBdr>
                <w:top w:val="none" w:sz="0" w:space="0" w:color="auto"/>
                <w:left w:val="none" w:sz="0" w:space="0" w:color="auto"/>
                <w:bottom w:val="none" w:sz="0" w:space="0" w:color="auto"/>
                <w:right w:val="none" w:sz="0" w:space="0" w:color="auto"/>
              </w:divBdr>
            </w:div>
            <w:div w:id="823088644">
              <w:marLeft w:val="0"/>
              <w:marRight w:val="0"/>
              <w:marTop w:val="0"/>
              <w:marBottom w:val="0"/>
              <w:divBdr>
                <w:top w:val="none" w:sz="0" w:space="0" w:color="auto"/>
                <w:left w:val="none" w:sz="0" w:space="0" w:color="auto"/>
                <w:bottom w:val="none" w:sz="0" w:space="0" w:color="auto"/>
                <w:right w:val="none" w:sz="0" w:space="0" w:color="auto"/>
              </w:divBdr>
            </w:div>
            <w:div w:id="427585495">
              <w:marLeft w:val="0"/>
              <w:marRight w:val="0"/>
              <w:marTop w:val="0"/>
              <w:marBottom w:val="0"/>
              <w:divBdr>
                <w:top w:val="none" w:sz="0" w:space="0" w:color="auto"/>
                <w:left w:val="none" w:sz="0" w:space="0" w:color="auto"/>
                <w:bottom w:val="none" w:sz="0" w:space="0" w:color="auto"/>
                <w:right w:val="none" w:sz="0" w:space="0" w:color="auto"/>
              </w:divBdr>
            </w:div>
            <w:div w:id="37626741">
              <w:marLeft w:val="0"/>
              <w:marRight w:val="0"/>
              <w:marTop w:val="0"/>
              <w:marBottom w:val="0"/>
              <w:divBdr>
                <w:top w:val="none" w:sz="0" w:space="0" w:color="auto"/>
                <w:left w:val="none" w:sz="0" w:space="0" w:color="auto"/>
                <w:bottom w:val="none" w:sz="0" w:space="0" w:color="auto"/>
                <w:right w:val="none" w:sz="0" w:space="0" w:color="auto"/>
              </w:divBdr>
            </w:div>
            <w:div w:id="320544417">
              <w:marLeft w:val="0"/>
              <w:marRight w:val="0"/>
              <w:marTop w:val="0"/>
              <w:marBottom w:val="0"/>
              <w:divBdr>
                <w:top w:val="none" w:sz="0" w:space="0" w:color="auto"/>
                <w:left w:val="none" w:sz="0" w:space="0" w:color="auto"/>
                <w:bottom w:val="none" w:sz="0" w:space="0" w:color="auto"/>
                <w:right w:val="none" w:sz="0" w:space="0" w:color="auto"/>
              </w:divBdr>
            </w:div>
            <w:div w:id="491990881">
              <w:marLeft w:val="0"/>
              <w:marRight w:val="0"/>
              <w:marTop w:val="0"/>
              <w:marBottom w:val="0"/>
              <w:divBdr>
                <w:top w:val="none" w:sz="0" w:space="0" w:color="auto"/>
                <w:left w:val="none" w:sz="0" w:space="0" w:color="auto"/>
                <w:bottom w:val="none" w:sz="0" w:space="0" w:color="auto"/>
                <w:right w:val="none" w:sz="0" w:space="0" w:color="auto"/>
              </w:divBdr>
            </w:div>
            <w:div w:id="217673196">
              <w:marLeft w:val="0"/>
              <w:marRight w:val="0"/>
              <w:marTop w:val="0"/>
              <w:marBottom w:val="0"/>
              <w:divBdr>
                <w:top w:val="none" w:sz="0" w:space="0" w:color="auto"/>
                <w:left w:val="none" w:sz="0" w:space="0" w:color="auto"/>
                <w:bottom w:val="none" w:sz="0" w:space="0" w:color="auto"/>
                <w:right w:val="none" w:sz="0" w:space="0" w:color="auto"/>
              </w:divBdr>
            </w:div>
            <w:div w:id="261449646">
              <w:marLeft w:val="0"/>
              <w:marRight w:val="0"/>
              <w:marTop w:val="0"/>
              <w:marBottom w:val="0"/>
              <w:divBdr>
                <w:top w:val="none" w:sz="0" w:space="0" w:color="auto"/>
                <w:left w:val="none" w:sz="0" w:space="0" w:color="auto"/>
                <w:bottom w:val="none" w:sz="0" w:space="0" w:color="auto"/>
                <w:right w:val="none" w:sz="0" w:space="0" w:color="auto"/>
              </w:divBdr>
            </w:div>
            <w:div w:id="485782134">
              <w:marLeft w:val="0"/>
              <w:marRight w:val="0"/>
              <w:marTop w:val="0"/>
              <w:marBottom w:val="0"/>
              <w:divBdr>
                <w:top w:val="none" w:sz="0" w:space="0" w:color="auto"/>
                <w:left w:val="none" w:sz="0" w:space="0" w:color="auto"/>
                <w:bottom w:val="none" w:sz="0" w:space="0" w:color="auto"/>
                <w:right w:val="none" w:sz="0" w:space="0" w:color="auto"/>
              </w:divBdr>
            </w:div>
            <w:div w:id="1337466595">
              <w:marLeft w:val="0"/>
              <w:marRight w:val="0"/>
              <w:marTop w:val="0"/>
              <w:marBottom w:val="0"/>
              <w:divBdr>
                <w:top w:val="none" w:sz="0" w:space="0" w:color="auto"/>
                <w:left w:val="none" w:sz="0" w:space="0" w:color="auto"/>
                <w:bottom w:val="none" w:sz="0" w:space="0" w:color="auto"/>
                <w:right w:val="none" w:sz="0" w:space="0" w:color="auto"/>
              </w:divBdr>
            </w:div>
            <w:div w:id="1218665115">
              <w:marLeft w:val="0"/>
              <w:marRight w:val="0"/>
              <w:marTop w:val="0"/>
              <w:marBottom w:val="0"/>
              <w:divBdr>
                <w:top w:val="none" w:sz="0" w:space="0" w:color="auto"/>
                <w:left w:val="none" w:sz="0" w:space="0" w:color="auto"/>
                <w:bottom w:val="none" w:sz="0" w:space="0" w:color="auto"/>
                <w:right w:val="none" w:sz="0" w:space="0" w:color="auto"/>
              </w:divBdr>
            </w:div>
            <w:div w:id="1797483219">
              <w:marLeft w:val="0"/>
              <w:marRight w:val="0"/>
              <w:marTop w:val="0"/>
              <w:marBottom w:val="0"/>
              <w:divBdr>
                <w:top w:val="none" w:sz="0" w:space="0" w:color="auto"/>
                <w:left w:val="none" w:sz="0" w:space="0" w:color="auto"/>
                <w:bottom w:val="none" w:sz="0" w:space="0" w:color="auto"/>
                <w:right w:val="none" w:sz="0" w:space="0" w:color="auto"/>
              </w:divBdr>
            </w:div>
            <w:div w:id="1954825738">
              <w:marLeft w:val="0"/>
              <w:marRight w:val="0"/>
              <w:marTop w:val="0"/>
              <w:marBottom w:val="0"/>
              <w:divBdr>
                <w:top w:val="none" w:sz="0" w:space="0" w:color="auto"/>
                <w:left w:val="none" w:sz="0" w:space="0" w:color="auto"/>
                <w:bottom w:val="none" w:sz="0" w:space="0" w:color="auto"/>
                <w:right w:val="none" w:sz="0" w:space="0" w:color="auto"/>
              </w:divBdr>
            </w:div>
            <w:div w:id="97455347">
              <w:marLeft w:val="0"/>
              <w:marRight w:val="0"/>
              <w:marTop w:val="0"/>
              <w:marBottom w:val="0"/>
              <w:divBdr>
                <w:top w:val="none" w:sz="0" w:space="0" w:color="auto"/>
                <w:left w:val="none" w:sz="0" w:space="0" w:color="auto"/>
                <w:bottom w:val="none" w:sz="0" w:space="0" w:color="auto"/>
                <w:right w:val="none" w:sz="0" w:space="0" w:color="auto"/>
              </w:divBdr>
            </w:div>
            <w:div w:id="675620825">
              <w:marLeft w:val="0"/>
              <w:marRight w:val="0"/>
              <w:marTop w:val="0"/>
              <w:marBottom w:val="0"/>
              <w:divBdr>
                <w:top w:val="none" w:sz="0" w:space="0" w:color="auto"/>
                <w:left w:val="none" w:sz="0" w:space="0" w:color="auto"/>
                <w:bottom w:val="none" w:sz="0" w:space="0" w:color="auto"/>
                <w:right w:val="none" w:sz="0" w:space="0" w:color="auto"/>
              </w:divBdr>
            </w:div>
            <w:div w:id="131169966">
              <w:marLeft w:val="0"/>
              <w:marRight w:val="0"/>
              <w:marTop w:val="0"/>
              <w:marBottom w:val="0"/>
              <w:divBdr>
                <w:top w:val="none" w:sz="0" w:space="0" w:color="auto"/>
                <w:left w:val="none" w:sz="0" w:space="0" w:color="auto"/>
                <w:bottom w:val="none" w:sz="0" w:space="0" w:color="auto"/>
                <w:right w:val="none" w:sz="0" w:space="0" w:color="auto"/>
              </w:divBdr>
            </w:div>
            <w:div w:id="875578528">
              <w:marLeft w:val="0"/>
              <w:marRight w:val="0"/>
              <w:marTop w:val="0"/>
              <w:marBottom w:val="0"/>
              <w:divBdr>
                <w:top w:val="none" w:sz="0" w:space="0" w:color="auto"/>
                <w:left w:val="none" w:sz="0" w:space="0" w:color="auto"/>
                <w:bottom w:val="none" w:sz="0" w:space="0" w:color="auto"/>
                <w:right w:val="none" w:sz="0" w:space="0" w:color="auto"/>
              </w:divBdr>
            </w:div>
            <w:div w:id="2104108737">
              <w:marLeft w:val="0"/>
              <w:marRight w:val="0"/>
              <w:marTop w:val="0"/>
              <w:marBottom w:val="0"/>
              <w:divBdr>
                <w:top w:val="none" w:sz="0" w:space="0" w:color="auto"/>
                <w:left w:val="none" w:sz="0" w:space="0" w:color="auto"/>
                <w:bottom w:val="none" w:sz="0" w:space="0" w:color="auto"/>
                <w:right w:val="none" w:sz="0" w:space="0" w:color="auto"/>
              </w:divBdr>
            </w:div>
            <w:div w:id="801390603">
              <w:marLeft w:val="0"/>
              <w:marRight w:val="0"/>
              <w:marTop w:val="0"/>
              <w:marBottom w:val="0"/>
              <w:divBdr>
                <w:top w:val="none" w:sz="0" w:space="0" w:color="auto"/>
                <w:left w:val="none" w:sz="0" w:space="0" w:color="auto"/>
                <w:bottom w:val="none" w:sz="0" w:space="0" w:color="auto"/>
                <w:right w:val="none" w:sz="0" w:space="0" w:color="auto"/>
              </w:divBdr>
            </w:div>
          </w:divsChild>
        </w:div>
        <w:div w:id="231738369">
          <w:marLeft w:val="0"/>
          <w:marRight w:val="0"/>
          <w:marTop w:val="0"/>
          <w:marBottom w:val="0"/>
          <w:divBdr>
            <w:top w:val="none" w:sz="0" w:space="0" w:color="auto"/>
            <w:left w:val="none" w:sz="0" w:space="0" w:color="auto"/>
            <w:bottom w:val="none" w:sz="0" w:space="0" w:color="auto"/>
            <w:right w:val="none" w:sz="0" w:space="0" w:color="auto"/>
          </w:divBdr>
          <w:divsChild>
            <w:div w:id="431169590">
              <w:marLeft w:val="0"/>
              <w:marRight w:val="0"/>
              <w:marTop w:val="0"/>
              <w:marBottom w:val="0"/>
              <w:divBdr>
                <w:top w:val="none" w:sz="0" w:space="0" w:color="auto"/>
                <w:left w:val="none" w:sz="0" w:space="0" w:color="auto"/>
                <w:bottom w:val="none" w:sz="0" w:space="0" w:color="auto"/>
                <w:right w:val="none" w:sz="0" w:space="0" w:color="auto"/>
              </w:divBdr>
            </w:div>
            <w:div w:id="1400246244">
              <w:marLeft w:val="0"/>
              <w:marRight w:val="0"/>
              <w:marTop w:val="0"/>
              <w:marBottom w:val="0"/>
              <w:divBdr>
                <w:top w:val="none" w:sz="0" w:space="0" w:color="auto"/>
                <w:left w:val="none" w:sz="0" w:space="0" w:color="auto"/>
                <w:bottom w:val="none" w:sz="0" w:space="0" w:color="auto"/>
                <w:right w:val="none" w:sz="0" w:space="0" w:color="auto"/>
              </w:divBdr>
            </w:div>
            <w:div w:id="1842354514">
              <w:marLeft w:val="0"/>
              <w:marRight w:val="0"/>
              <w:marTop w:val="0"/>
              <w:marBottom w:val="0"/>
              <w:divBdr>
                <w:top w:val="none" w:sz="0" w:space="0" w:color="auto"/>
                <w:left w:val="none" w:sz="0" w:space="0" w:color="auto"/>
                <w:bottom w:val="none" w:sz="0" w:space="0" w:color="auto"/>
                <w:right w:val="none" w:sz="0" w:space="0" w:color="auto"/>
              </w:divBdr>
            </w:div>
            <w:div w:id="1671981458">
              <w:marLeft w:val="0"/>
              <w:marRight w:val="0"/>
              <w:marTop w:val="0"/>
              <w:marBottom w:val="0"/>
              <w:divBdr>
                <w:top w:val="none" w:sz="0" w:space="0" w:color="auto"/>
                <w:left w:val="none" w:sz="0" w:space="0" w:color="auto"/>
                <w:bottom w:val="none" w:sz="0" w:space="0" w:color="auto"/>
                <w:right w:val="none" w:sz="0" w:space="0" w:color="auto"/>
              </w:divBdr>
            </w:div>
            <w:div w:id="627972359">
              <w:marLeft w:val="0"/>
              <w:marRight w:val="0"/>
              <w:marTop w:val="0"/>
              <w:marBottom w:val="0"/>
              <w:divBdr>
                <w:top w:val="none" w:sz="0" w:space="0" w:color="auto"/>
                <w:left w:val="none" w:sz="0" w:space="0" w:color="auto"/>
                <w:bottom w:val="none" w:sz="0" w:space="0" w:color="auto"/>
                <w:right w:val="none" w:sz="0" w:space="0" w:color="auto"/>
              </w:divBdr>
            </w:div>
            <w:div w:id="707067928">
              <w:marLeft w:val="0"/>
              <w:marRight w:val="0"/>
              <w:marTop w:val="0"/>
              <w:marBottom w:val="0"/>
              <w:divBdr>
                <w:top w:val="none" w:sz="0" w:space="0" w:color="auto"/>
                <w:left w:val="none" w:sz="0" w:space="0" w:color="auto"/>
                <w:bottom w:val="none" w:sz="0" w:space="0" w:color="auto"/>
                <w:right w:val="none" w:sz="0" w:space="0" w:color="auto"/>
              </w:divBdr>
            </w:div>
            <w:div w:id="502622827">
              <w:marLeft w:val="0"/>
              <w:marRight w:val="0"/>
              <w:marTop w:val="0"/>
              <w:marBottom w:val="0"/>
              <w:divBdr>
                <w:top w:val="none" w:sz="0" w:space="0" w:color="auto"/>
                <w:left w:val="none" w:sz="0" w:space="0" w:color="auto"/>
                <w:bottom w:val="none" w:sz="0" w:space="0" w:color="auto"/>
                <w:right w:val="none" w:sz="0" w:space="0" w:color="auto"/>
              </w:divBdr>
            </w:div>
            <w:div w:id="1332216598">
              <w:marLeft w:val="0"/>
              <w:marRight w:val="0"/>
              <w:marTop w:val="0"/>
              <w:marBottom w:val="0"/>
              <w:divBdr>
                <w:top w:val="none" w:sz="0" w:space="0" w:color="auto"/>
                <w:left w:val="none" w:sz="0" w:space="0" w:color="auto"/>
                <w:bottom w:val="none" w:sz="0" w:space="0" w:color="auto"/>
                <w:right w:val="none" w:sz="0" w:space="0" w:color="auto"/>
              </w:divBdr>
            </w:div>
            <w:div w:id="144010938">
              <w:marLeft w:val="0"/>
              <w:marRight w:val="0"/>
              <w:marTop w:val="0"/>
              <w:marBottom w:val="0"/>
              <w:divBdr>
                <w:top w:val="none" w:sz="0" w:space="0" w:color="auto"/>
                <w:left w:val="none" w:sz="0" w:space="0" w:color="auto"/>
                <w:bottom w:val="none" w:sz="0" w:space="0" w:color="auto"/>
                <w:right w:val="none" w:sz="0" w:space="0" w:color="auto"/>
              </w:divBdr>
            </w:div>
            <w:div w:id="1014184362">
              <w:marLeft w:val="0"/>
              <w:marRight w:val="0"/>
              <w:marTop w:val="0"/>
              <w:marBottom w:val="0"/>
              <w:divBdr>
                <w:top w:val="none" w:sz="0" w:space="0" w:color="auto"/>
                <w:left w:val="none" w:sz="0" w:space="0" w:color="auto"/>
                <w:bottom w:val="none" w:sz="0" w:space="0" w:color="auto"/>
                <w:right w:val="none" w:sz="0" w:space="0" w:color="auto"/>
              </w:divBdr>
            </w:div>
            <w:div w:id="1980956744">
              <w:marLeft w:val="0"/>
              <w:marRight w:val="0"/>
              <w:marTop w:val="0"/>
              <w:marBottom w:val="0"/>
              <w:divBdr>
                <w:top w:val="none" w:sz="0" w:space="0" w:color="auto"/>
                <w:left w:val="none" w:sz="0" w:space="0" w:color="auto"/>
                <w:bottom w:val="none" w:sz="0" w:space="0" w:color="auto"/>
                <w:right w:val="none" w:sz="0" w:space="0" w:color="auto"/>
              </w:divBdr>
            </w:div>
            <w:div w:id="225605953">
              <w:marLeft w:val="0"/>
              <w:marRight w:val="0"/>
              <w:marTop w:val="0"/>
              <w:marBottom w:val="0"/>
              <w:divBdr>
                <w:top w:val="none" w:sz="0" w:space="0" w:color="auto"/>
                <w:left w:val="none" w:sz="0" w:space="0" w:color="auto"/>
                <w:bottom w:val="none" w:sz="0" w:space="0" w:color="auto"/>
                <w:right w:val="none" w:sz="0" w:space="0" w:color="auto"/>
              </w:divBdr>
            </w:div>
            <w:div w:id="63995661">
              <w:marLeft w:val="0"/>
              <w:marRight w:val="0"/>
              <w:marTop w:val="0"/>
              <w:marBottom w:val="0"/>
              <w:divBdr>
                <w:top w:val="none" w:sz="0" w:space="0" w:color="auto"/>
                <w:left w:val="none" w:sz="0" w:space="0" w:color="auto"/>
                <w:bottom w:val="none" w:sz="0" w:space="0" w:color="auto"/>
                <w:right w:val="none" w:sz="0" w:space="0" w:color="auto"/>
              </w:divBdr>
            </w:div>
            <w:div w:id="1171869117">
              <w:marLeft w:val="0"/>
              <w:marRight w:val="0"/>
              <w:marTop w:val="0"/>
              <w:marBottom w:val="0"/>
              <w:divBdr>
                <w:top w:val="none" w:sz="0" w:space="0" w:color="auto"/>
                <w:left w:val="none" w:sz="0" w:space="0" w:color="auto"/>
                <w:bottom w:val="none" w:sz="0" w:space="0" w:color="auto"/>
                <w:right w:val="none" w:sz="0" w:space="0" w:color="auto"/>
              </w:divBdr>
            </w:div>
            <w:div w:id="1983844864">
              <w:marLeft w:val="0"/>
              <w:marRight w:val="0"/>
              <w:marTop w:val="0"/>
              <w:marBottom w:val="0"/>
              <w:divBdr>
                <w:top w:val="none" w:sz="0" w:space="0" w:color="auto"/>
                <w:left w:val="none" w:sz="0" w:space="0" w:color="auto"/>
                <w:bottom w:val="none" w:sz="0" w:space="0" w:color="auto"/>
                <w:right w:val="none" w:sz="0" w:space="0" w:color="auto"/>
              </w:divBdr>
            </w:div>
            <w:div w:id="1770782903">
              <w:marLeft w:val="0"/>
              <w:marRight w:val="0"/>
              <w:marTop w:val="0"/>
              <w:marBottom w:val="0"/>
              <w:divBdr>
                <w:top w:val="none" w:sz="0" w:space="0" w:color="auto"/>
                <w:left w:val="none" w:sz="0" w:space="0" w:color="auto"/>
                <w:bottom w:val="none" w:sz="0" w:space="0" w:color="auto"/>
                <w:right w:val="none" w:sz="0" w:space="0" w:color="auto"/>
              </w:divBdr>
            </w:div>
            <w:div w:id="661156188">
              <w:marLeft w:val="0"/>
              <w:marRight w:val="0"/>
              <w:marTop w:val="0"/>
              <w:marBottom w:val="0"/>
              <w:divBdr>
                <w:top w:val="none" w:sz="0" w:space="0" w:color="auto"/>
                <w:left w:val="none" w:sz="0" w:space="0" w:color="auto"/>
                <w:bottom w:val="none" w:sz="0" w:space="0" w:color="auto"/>
                <w:right w:val="none" w:sz="0" w:space="0" w:color="auto"/>
              </w:divBdr>
            </w:div>
            <w:div w:id="633799493">
              <w:marLeft w:val="0"/>
              <w:marRight w:val="0"/>
              <w:marTop w:val="0"/>
              <w:marBottom w:val="0"/>
              <w:divBdr>
                <w:top w:val="none" w:sz="0" w:space="0" w:color="auto"/>
                <w:left w:val="none" w:sz="0" w:space="0" w:color="auto"/>
                <w:bottom w:val="none" w:sz="0" w:space="0" w:color="auto"/>
                <w:right w:val="none" w:sz="0" w:space="0" w:color="auto"/>
              </w:divBdr>
            </w:div>
            <w:div w:id="1976064193">
              <w:marLeft w:val="0"/>
              <w:marRight w:val="0"/>
              <w:marTop w:val="0"/>
              <w:marBottom w:val="0"/>
              <w:divBdr>
                <w:top w:val="none" w:sz="0" w:space="0" w:color="auto"/>
                <w:left w:val="none" w:sz="0" w:space="0" w:color="auto"/>
                <w:bottom w:val="none" w:sz="0" w:space="0" w:color="auto"/>
                <w:right w:val="none" w:sz="0" w:space="0" w:color="auto"/>
              </w:divBdr>
            </w:div>
            <w:div w:id="293683198">
              <w:marLeft w:val="0"/>
              <w:marRight w:val="0"/>
              <w:marTop w:val="0"/>
              <w:marBottom w:val="0"/>
              <w:divBdr>
                <w:top w:val="none" w:sz="0" w:space="0" w:color="auto"/>
                <w:left w:val="none" w:sz="0" w:space="0" w:color="auto"/>
                <w:bottom w:val="none" w:sz="0" w:space="0" w:color="auto"/>
                <w:right w:val="none" w:sz="0" w:space="0" w:color="auto"/>
              </w:divBdr>
            </w:div>
          </w:divsChild>
        </w:div>
        <w:div w:id="321737523">
          <w:marLeft w:val="0"/>
          <w:marRight w:val="0"/>
          <w:marTop w:val="0"/>
          <w:marBottom w:val="0"/>
          <w:divBdr>
            <w:top w:val="none" w:sz="0" w:space="0" w:color="auto"/>
            <w:left w:val="none" w:sz="0" w:space="0" w:color="auto"/>
            <w:bottom w:val="none" w:sz="0" w:space="0" w:color="auto"/>
            <w:right w:val="none" w:sz="0" w:space="0" w:color="auto"/>
          </w:divBdr>
          <w:divsChild>
            <w:div w:id="90200243">
              <w:marLeft w:val="0"/>
              <w:marRight w:val="0"/>
              <w:marTop w:val="0"/>
              <w:marBottom w:val="0"/>
              <w:divBdr>
                <w:top w:val="none" w:sz="0" w:space="0" w:color="auto"/>
                <w:left w:val="none" w:sz="0" w:space="0" w:color="auto"/>
                <w:bottom w:val="none" w:sz="0" w:space="0" w:color="auto"/>
                <w:right w:val="none" w:sz="0" w:space="0" w:color="auto"/>
              </w:divBdr>
            </w:div>
            <w:div w:id="204876164">
              <w:marLeft w:val="0"/>
              <w:marRight w:val="0"/>
              <w:marTop w:val="0"/>
              <w:marBottom w:val="0"/>
              <w:divBdr>
                <w:top w:val="none" w:sz="0" w:space="0" w:color="auto"/>
                <w:left w:val="none" w:sz="0" w:space="0" w:color="auto"/>
                <w:bottom w:val="none" w:sz="0" w:space="0" w:color="auto"/>
                <w:right w:val="none" w:sz="0" w:space="0" w:color="auto"/>
              </w:divBdr>
            </w:div>
            <w:div w:id="938758116">
              <w:marLeft w:val="0"/>
              <w:marRight w:val="0"/>
              <w:marTop w:val="0"/>
              <w:marBottom w:val="0"/>
              <w:divBdr>
                <w:top w:val="none" w:sz="0" w:space="0" w:color="auto"/>
                <w:left w:val="none" w:sz="0" w:space="0" w:color="auto"/>
                <w:bottom w:val="none" w:sz="0" w:space="0" w:color="auto"/>
                <w:right w:val="none" w:sz="0" w:space="0" w:color="auto"/>
              </w:divBdr>
            </w:div>
            <w:div w:id="581918177">
              <w:marLeft w:val="0"/>
              <w:marRight w:val="0"/>
              <w:marTop w:val="0"/>
              <w:marBottom w:val="0"/>
              <w:divBdr>
                <w:top w:val="none" w:sz="0" w:space="0" w:color="auto"/>
                <w:left w:val="none" w:sz="0" w:space="0" w:color="auto"/>
                <w:bottom w:val="none" w:sz="0" w:space="0" w:color="auto"/>
                <w:right w:val="none" w:sz="0" w:space="0" w:color="auto"/>
              </w:divBdr>
            </w:div>
            <w:div w:id="169370947">
              <w:marLeft w:val="0"/>
              <w:marRight w:val="0"/>
              <w:marTop w:val="0"/>
              <w:marBottom w:val="0"/>
              <w:divBdr>
                <w:top w:val="none" w:sz="0" w:space="0" w:color="auto"/>
                <w:left w:val="none" w:sz="0" w:space="0" w:color="auto"/>
                <w:bottom w:val="none" w:sz="0" w:space="0" w:color="auto"/>
                <w:right w:val="none" w:sz="0" w:space="0" w:color="auto"/>
              </w:divBdr>
            </w:div>
            <w:div w:id="737289484">
              <w:marLeft w:val="0"/>
              <w:marRight w:val="0"/>
              <w:marTop w:val="0"/>
              <w:marBottom w:val="0"/>
              <w:divBdr>
                <w:top w:val="none" w:sz="0" w:space="0" w:color="auto"/>
                <w:left w:val="none" w:sz="0" w:space="0" w:color="auto"/>
                <w:bottom w:val="none" w:sz="0" w:space="0" w:color="auto"/>
                <w:right w:val="none" w:sz="0" w:space="0" w:color="auto"/>
              </w:divBdr>
            </w:div>
            <w:div w:id="2103454535">
              <w:marLeft w:val="0"/>
              <w:marRight w:val="0"/>
              <w:marTop w:val="0"/>
              <w:marBottom w:val="0"/>
              <w:divBdr>
                <w:top w:val="none" w:sz="0" w:space="0" w:color="auto"/>
                <w:left w:val="none" w:sz="0" w:space="0" w:color="auto"/>
                <w:bottom w:val="none" w:sz="0" w:space="0" w:color="auto"/>
                <w:right w:val="none" w:sz="0" w:space="0" w:color="auto"/>
              </w:divBdr>
            </w:div>
            <w:div w:id="1630088400">
              <w:marLeft w:val="0"/>
              <w:marRight w:val="0"/>
              <w:marTop w:val="0"/>
              <w:marBottom w:val="0"/>
              <w:divBdr>
                <w:top w:val="none" w:sz="0" w:space="0" w:color="auto"/>
                <w:left w:val="none" w:sz="0" w:space="0" w:color="auto"/>
                <w:bottom w:val="none" w:sz="0" w:space="0" w:color="auto"/>
                <w:right w:val="none" w:sz="0" w:space="0" w:color="auto"/>
              </w:divBdr>
            </w:div>
            <w:div w:id="1014112181">
              <w:marLeft w:val="0"/>
              <w:marRight w:val="0"/>
              <w:marTop w:val="0"/>
              <w:marBottom w:val="0"/>
              <w:divBdr>
                <w:top w:val="none" w:sz="0" w:space="0" w:color="auto"/>
                <w:left w:val="none" w:sz="0" w:space="0" w:color="auto"/>
                <w:bottom w:val="none" w:sz="0" w:space="0" w:color="auto"/>
                <w:right w:val="none" w:sz="0" w:space="0" w:color="auto"/>
              </w:divBdr>
            </w:div>
            <w:div w:id="2029477409">
              <w:marLeft w:val="0"/>
              <w:marRight w:val="0"/>
              <w:marTop w:val="0"/>
              <w:marBottom w:val="0"/>
              <w:divBdr>
                <w:top w:val="none" w:sz="0" w:space="0" w:color="auto"/>
                <w:left w:val="none" w:sz="0" w:space="0" w:color="auto"/>
                <w:bottom w:val="none" w:sz="0" w:space="0" w:color="auto"/>
                <w:right w:val="none" w:sz="0" w:space="0" w:color="auto"/>
              </w:divBdr>
            </w:div>
            <w:div w:id="1242838495">
              <w:marLeft w:val="0"/>
              <w:marRight w:val="0"/>
              <w:marTop w:val="0"/>
              <w:marBottom w:val="0"/>
              <w:divBdr>
                <w:top w:val="none" w:sz="0" w:space="0" w:color="auto"/>
                <w:left w:val="none" w:sz="0" w:space="0" w:color="auto"/>
                <w:bottom w:val="none" w:sz="0" w:space="0" w:color="auto"/>
                <w:right w:val="none" w:sz="0" w:space="0" w:color="auto"/>
              </w:divBdr>
            </w:div>
            <w:div w:id="1258519783">
              <w:marLeft w:val="0"/>
              <w:marRight w:val="0"/>
              <w:marTop w:val="0"/>
              <w:marBottom w:val="0"/>
              <w:divBdr>
                <w:top w:val="none" w:sz="0" w:space="0" w:color="auto"/>
                <w:left w:val="none" w:sz="0" w:space="0" w:color="auto"/>
                <w:bottom w:val="none" w:sz="0" w:space="0" w:color="auto"/>
                <w:right w:val="none" w:sz="0" w:space="0" w:color="auto"/>
              </w:divBdr>
            </w:div>
            <w:div w:id="1306854790">
              <w:marLeft w:val="0"/>
              <w:marRight w:val="0"/>
              <w:marTop w:val="0"/>
              <w:marBottom w:val="0"/>
              <w:divBdr>
                <w:top w:val="none" w:sz="0" w:space="0" w:color="auto"/>
                <w:left w:val="none" w:sz="0" w:space="0" w:color="auto"/>
                <w:bottom w:val="none" w:sz="0" w:space="0" w:color="auto"/>
                <w:right w:val="none" w:sz="0" w:space="0" w:color="auto"/>
              </w:divBdr>
            </w:div>
            <w:div w:id="2006202750">
              <w:marLeft w:val="0"/>
              <w:marRight w:val="0"/>
              <w:marTop w:val="0"/>
              <w:marBottom w:val="0"/>
              <w:divBdr>
                <w:top w:val="none" w:sz="0" w:space="0" w:color="auto"/>
                <w:left w:val="none" w:sz="0" w:space="0" w:color="auto"/>
                <w:bottom w:val="none" w:sz="0" w:space="0" w:color="auto"/>
                <w:right w:val="none" w:sz="0" w:space="0" w:color="auto"/>
              </w:divBdr>
            </w:div>
            <w:div w:id="726491388">
              <w:marLeft w:val="0"/>
              <w:marRight w:val="0"/>
              <w:marTop w:val="0"/>
              <w:marBottom w:val="0"/>
              <w:divBdr>
                <w:top w:val="none" w:sz="0" w:space="0" w:color="auto"/>
                <w:left w:val="none" w:sz="0" w:space="0" w:color="auto"/>
                <w:bottom w:val="none" w:sz="0" w:space="0" w:color="auto"/>
                <w:right w:val="none" w:sz="0" w:space="0" w:color="auto"/>
              </w:divBdr>
            </w:div>
            <w:div w:id="1032224602">
              <w:marLeft w:val="0"/>
              <w:marRight w:val="0"/>
              <w:marTop w:val="0"/>
              <w:marBottom w:val="0"/>
              <w:divBdr>
                <w:top w:val="none" w:sz="0" w:space="0" w:color="auto"/>
                <w:left w:val="none" w:sz="0" w:space="0" w:color="auto"/>
                <w:bottom w:val="none" w:sz="0" w:space="0" w:color="auto"/>
                <w:right w:val="none" w:sz="0" w:space="0" w:color="auto"/>
              </w:divBdr>
            </w:div>
            <w:div w:id="1322737549">
              <w:marLeft w:val="0"/>
              <w:marRight w:val="0"/>
              <w:marTop w:val="0"/>
              <w:marBottom w:val="0"/>
              <w:divBdr>
                <w:top w:val="none" w:sz="0" w:space="0" w:color="auto"/>
                <w:left w:val="none" w:sz="0" w:space="0" w:color="auto"/>
                <w:bottom w:val="none" w:sz="0" w:space="0" w:color="auto"/>
                <w:right w:val="none" w:sz="0" w:space="0" w:color="auto"/>
              </w:divBdr>
            </w:div>
            <w:div w:id="1316371090">
              <w:marLeft w:val="0"/>
              <w:marRight w:val="0"/>
              <w:marTop w:val="0"/>
              <w:marBottom w:val="0"/>
              <w:divBdr>
                <w:top w:val="none" w:sz="0" w:space="0" w:color="auto"/>
                <w:left w:val="none" w:sz="0" w:space="0" w:color="auto"/>
                <w:bottom w:val="none" w:sz="0" w:space="0" w:color="auto"/>
                <w:right w:val="none" w:sz="0" w:space="0" w:color="auto"/>
              </w:divBdr>
            </w:div>
            <w:div w:id="2138603229">
              <w:marLeft w:val="0"/>
              <w:marRight w:val="0"/>
              <w:marTop w:val="0"/>
              <w:marBottom w:val="0"/>
              <w:divBdr>
                <w:top w:val="none" w:sz="0" w:space="0" w:color="auto"/>
                <w:left w:val="none" w:sz="0" w:space="0" w:color="auto"/>
                <w:bottom w:val="none" w:sz="0" w:space="0" w:color="auto"/>
                <w:right w:val="none" w:sz="0" w:space="0" w:color="auto"/>
              </w:divBdr>
            </w:div>
            <w:div w:id="326134338">
              <w:marLeft w:val="0"/>
              <w:marRight w:val="0"/>
              <w:marTop w:val="0"/>
              <w:marBottom w:val="0"/>
              <w:divBdr>
                <w:top w:val="none" w:sz="0" w:space="0" w:color="auto"/>
                <w:left w:val="none" w:sz="0" w:space="0" w:color="auto"/>
                <w:bottom w:val="none" w:sz="0" w:space="0" w:color="auto"/>
                <w:right w:val="none" w:sz="0" w:space="0" w:color="auto"/>
              </w:divBdr>
            </w:div>
          </w:divsChild>
        </w:div>
        <w:div w:id="1828863606">
          <w:marLeft w:val="0"/>
          <w:marRight w:val="0"/>
          <w:marTop w:val="0"/>
          <w:marBottom w:val="0"/>
          <w:divBdr>
            <w:top w:val="none" w:sz="0" w:space="0" w:color="auto"/>
            <w:left w:val="none" w:sz="0" w:space="0" w:color="auto"/>
            <w:bottom w:val="none" w:sz="0" w:space="0" w:color="auto"/>
            <w:right w:val="none" w:sz="0" w:space="0" w:color="auto"/>
          </w:divBdr>
        </w:div>
        <w:div w:id="1324309841">
          <w:marLeft w:val="0"/>
          <w:marRight w:val="0"/>
          <w:marTop w:val="0"/>
          <w:marBottom w:val="0"/>
          <w:divBdr>
            <w:top w:val="none" w:sz="0" w:space="0" w:color="auto"/>
            <w:left w:val="none" w:sz="0" w:space="0" w:color="auto"/>
            <w:bottom w:val="none" w:sz="0" w:space="0" w:color="auto"/>
            <w:right w:val="none" w:sz="0" w:space="0" w:color="auto"/>
          </w:divBdr>
        </w:div>
        <w:div w:id="176313458">
          <w:marLeft w:val="0"/>
          <w:marRight w:val="0"/>
          <w:marTop w:val="0"/>
          <w:marBottom w:val="0"/>
          <w:divBdr>
            <w:top w:val="none" w:sz="0" w:space="0" w:color="auto"/>
            <w:left w:val="none" w:sz="0" w:space="0" w:color="auto"/>
            <w:bottom w:val="none" w:sz="0" w:space="0" w:color="auto"/>
            <w:right w:val="none" w:sz="0" w:space="0" w:color="auto"/>
          </w:divBdr>
        </w:div>
      </w:divsChild>
    </w:div>
    <w:div w:id="1191450354">
      <w:bodyDiv w:val="1"/>
      <w:marLeft w:val="0"/>
      <w:marRight w:val="0"/>
      <w:marTop w:val="0"/>
      <w:marBottom w:val="0"/>
      <w:divBdr>
        <w:top w:val="none" w:sz="0" w:space="0" w:color="auto"/>
        <w:left w:val="none" w:sz="0" w:space="0" w:color="auto"/>
        <w:bottom w:val="none" w:sz="0" w:space="0" w:color="auto"/>
        <w:right w:val="none" w:sz="0" w:space="0" w:color="auto"/>
      </w:divBdr>
      <w:divsChild>
        <w:div w:id="1622616358">
          <w:marLeft w:val="0"/>
          <w:marRight w:val="0"/>
          <w:marTop w:val="0"/>
          <w:marBottom w:val="0"/>
          <w:divBdr>
            <w:top w:val="none" w:sz="0" w:space="0" w:color="auto"/>
            <w:left w:val="none" w:sz="0" w:space="0" w:color="auto"/>
            <w:bottom w:val="none" w:sz="0" w:space="0" w:color="auto"/>
            <w:right w:val="none" w:sz="0" w:space="0" w:color="auto"/>
          </w:divBdr>
        </w:div>
        <w:div w:id="544828266">
          <w:marLeft w:val="0"/>
          <w:marRight w:val="0"/>
          <w:marTop w:val="0"/>
          <w:marBottom w:val="0"/>
          <w:divBdr>
            <w:top w:val="none" w:sz="0" w:space="0" w:color="auto"/>
            <w:left w:val="none" w:sz="0" w:space="0" w:color="auto"/>
            <w:bottom w:val="none" w:sz="0" w:space="0" w:color="auto"/>
            <w:right w:val="none" w:sz="0" w:space="0" w:color="auto"/>
          </w:divBdr>
        </w:div>
        <w:div w:id="1550144748">
          <w:marLeft w:val="0"/>
          <w:marRight w:val="0"/>
          <w:marTop w:val="0"/>
          <w:marBottom w:val="0"/>
          <w:divBdr>
            <w:top w:val="none" w:sz="0" w:space="0" w:color="auto"/>
            <w:left w:val="none" w:sz="0" w:space="0" w:color="auto"/>
            <w:bottom w:val="none" w:sz="0" w:space="0" w:color="auto"/>
            <w:right w:val="none" w:sz="0" w:space="0" w:color="auto"/>
          </w:divBdr>
        </w:div>
        <w:div w:id="2092727302">
          <w:marLeft w:val="0"/>
          <w:marRight w:val="0"/>
          <w:marTop w:val="0"/>
          <w:marBottom w:val="0"/>
          <w:divBdr>
            <w:top w:val="none" w:sz="0" w:space="0" w:color="auto"/>
            <w:left w:val="none" w:sz="0" w:space="0" w:color="auto"/>
            <w:bottom w:val="none" w:sz="0" w:space="0" w:color="auto"/>
            <w:right w:val="none" w:sz="0" w:space="0" w:color="auto"/>
          </w:divBdr>
        </w:div>
        <w:div w:id="1419866091">
          <w:marLeft w:val="0"/>
          <w:marRight w:val="0"/>
          <w:marTop w:val="0"/>
          <w:marBottom w:val="0"/>
          <w:divBdr>
            <w:top w:val="none" w:sz="0" w:space="0" w:color="auto"/>
            <w:left w:val="none" w:sz="0" w:space="0" w:color="auto"/>
            <w:bottom w:val="none" w:sz="0" w:space="0" w:color="auto"/>
            <w:right w:val="none" w:sz="0" w:space="0" w:color="auto"/>
          </w:divBdr>
        </w:div>
        <w:div w:id="1533688532">
          <w:marLeft w:val="0"/>
          <w:marRight w:val="0"/>
          <w:marTop w:val="0"/>
          <w:marBottom w:val="0"/>
          <w:divBdr>
            <w:top w:val="none" w:sz="0" w:space="0" w:color="auto"/>
            <w:left w:val="none" w:sz="0" w:space="0" w:color="auto"/>
            <w:bottom w:val="none" w:sz="0" w:space="0" w:color="auto"/>
            <w:right w:val="none" w:sz="0" w:space="0" w:color="auto"/>
          </w:divBdr>
        </w:div>
        <w:div w:id="743841746">
          <w:marLeft w:val="0"/>
          <w:marRight w:val="0"/>
          <w:marTop w:val="0"/>
          <w:marBottom w:val="0"/>
          <w:divBdr>
            <w:top w:val="none" w:sz="0" w:space="0" w:color="auto"/>
            <w:left w:val="none" w:sz="0" w:space="0" w:color="auto"/>
            <w:bottom w:val="none" w:sz="0" w:space="0" w:color="auto"/>
            <w:right w:val="none" w:sz="0" w:space="0" w:color="auto"/>
          </w:divBdr>
        </w:div>
        <w:div w:id="1362048990">
          <w:marLeft w:val="0"/>
          <w:marRight w:val="0"/>
          <w:marTop w:val="0"/>
          <w:marBottom w:val="0"/>
          <w:divBdr>
            <w:top w:val="none" w:sz="0" w:space="0" w:color="auto"/>
            <w:left w:val="none" w:sz="0" w:space="0" w:color="auto"/>
            <w:bottom w:val="none" w:sz="0" w:space="0" w:color="auto"/>
            <w:right w:val="none" w:sz="0" w:space="0" w:color="auto"/>
          </w:divBdr>
        </w:div>
        <w:div w:id="1295523594">
          <w:marLeft w:val="0"/>
          <w:marRight w:val="0"/>
          <w:marTop w:val="0"/>
          <w:marBottom w:val="0"/>
          <w:divBdr>
            <w:top w:val="none" w:sz="0" w:space="0" w:color="auto"/>
            <w:left w:val="none" w:sz="0" w:space="0" w:color="auto"/>
            <w:bottom w:val="none" w:sz="0" w:space="0" w:color="auto"/>
            <w:right w:val="none" w:sz="0" w:space="0" w:color="auto"/>
          </w:divBdr>
        </w:div>
      </w:divsChild>
    </w:div>
    <w:div w:id="1293637106">
      <w:bodyDiv w:val="1"/>
      <w:marLeft w:val="0"/>
      <w:marRight w:val="0"/>
      <w:marTop w:val="0"/>
      <w:marBottom w:val="0"/>
      <w:divBdr>
        <w:top w:val="none" w:sz="0" w:space="0" w:color="auto"/>
        <w:left w:val="none" w:sz="0" w:space="0" w:color="auto"/>
        <w:bottom w:val="none" w:sz="0" w:space="0" w:color="auto"/>
        <w:right w:val="none" w:sz="0" w:space="0" w:color="auto"/>
      </w:divBdr>
    </w:div>
    <w:div w:id="1370952296">
      <w:bodyDiv w:val="1"/>
      <w:marLeft w:val="0"/>
      <w:marRight w:val="0"/>
      <w:marTop w:val="0"/>
      <w:marBottom w:val="0"/>
      <w:divBdr>
        <w:top w:val="none" w:sz="0" w:space="0" w:color="auto"/>
        <w:left w:val="none" w:sz="0" w:space="0" w:color="auto"/>
        <w:bottom w:val="none" w:sz="0" w:space="0" w:color="auto"/>
        <w:right w:val="none" w:sz="0" w:space="0" w:color="auto"/>
      </w:divBdr>
      <w:divsChild>
        <w:div w:id="637566075">
          <w:marLeft w:val="0"/>
          <w:marRight w:val="0"/>
          <w:marTop w:val="0"/>
          <w:marBottom w:val="0"/>
          <w:divBdr>
            <w:top w:val="none" w:sz="0" w:space="0" w:color="auto"/>
            <w:left w:val="none" w:sz="0" w:space="0" w:color="auto"/>
            <w:bottom w:val="none" w:sz="0" w:space="0" w:color="auto"/>
            <w:right w:val="none" w:sz="0" w:space="0" w:color="auto"/>
          </w:divBdr>
        </w:div>
        <w:div w:id="502625200">
          <w:marLeft w:val="0"/>
          <w:marRight w:val="0"/>
          <w:marTop w:val="0"/>
          <w:marBottom w:val="0"/>
          <w:divBdr>
            <w:top w:val="none" w:sz="0" w:space="0" w:color="auto"/>
            <w:left w:val="none" w:sz="0" w:space="0" w:color="auto"/>
            <w:bottom w:val="none" w:sz="0" w:space="0" w:color="auto"/>
            <w:right w:val="none" w:sz="0" w:space="0" w:color="auto"/>
          </w:divBdr>
        </w:div>
      </w:divsChild>
    </w:div>
    <w:div w:id="1387072250">
      <w:bodyDiv w:val="1"/>
      <w:marLeft w:val="0"/>
      <w:marRight w:val="0"/>
      <w:marTop w:val="0"/>
      <w:marBottom w:val="0"/>
      <w:divBdr>
        <w:top w:val="none" w:sz="0" w:space="0" w:color="auto"/>
        <w:left w:val="none" w:sz="0" w:space="0" w:color="auto"/>
        <w:bottom w:val="none" w:sz="0" w:space="0" w:color="auto"/>
        <w:right w:val="none" w:sz="0" w:space="0" w:color="auto"/>
      </w:divBdr>
      <w:divsChild>
        <w:div w:id="709257505">
          <w:marLeft w:val="0"/>
          <w:marRight w:val="0"/>
          <w:marTop w:val="0"/>
          <w:marBottom w:val="0"/>
          <w:divBdr>
            <w:top w:val="none" w:sz="0" w:space="0" w:color="auto"/>
            <w:left w:val="none" w:sz="0" w:space="0" w:color="auto"/>
            <w:bottom w:val="none" w:sz="0" w:space="0" w:color="auto"/>
            <w:right w:val="none" w:sz="0" w:space="0" w:color="auto"/>
          </w:divBdr>
        </w:div>
        <w:div w:id="360479735">
          <w:marLeft w:val="0"/>
          <w:marRight w:val="0"/>
          <w:marTop w:val="0"/>
          <w:marBottom w:val="0"/>
          <w:divBdr>
            <w:top w:val="none" w:sz="0" w:space="0" w:color="auto"/>
            <w:left w:val="none" w:sz="0" w:space="0" w:color="auto"/>
            <w:bottom w:val="none" w:sz="0" w:space="0" w:color="auto"/>
            <w:right w:val="none" w:sz="0" w:space="0" w:color="auto"/>
          </w:divBdr>
        </w:div>
        <w:div w:id="2091148527">
          <w:marLeft w:val="0"/>
          <w:marRight w:val="0"/>
          <w:marTop w:val="0"/>
          <w:marBottom w:val="0"/>
          <w:divBdr>
            <w:top w:val="none" w:sz="0" w:space="0" w:color="auto"/>
            <w:left w:val="none" w:sz="0" w:space="0" w:color="auto"/>
            <w:bottom w:val="none" w:sz="0" w:space="0" w:color="auto"/>
            <w:right w:val="none" w:sz="0" w:space="0" w:color="auto"/>
          </w:divBdr>
        </w:div>
      </w:divsChild>
    </w:div>
    <w:div w:id="1389721082">
      <w:bodyDiv w:val="1"/>
      <w:marLeft w:val="0"/>
      <w:marRight w:val="0"/>
      <w:marTop w:val="0"/>
      <w:marBottom w:val="0"/>
      <w:divBdr>
        <w:top w:val="none" w:sz="0" w:space="0" w:color="auto"/>
        <w:left w:val="none" w:sz="0" w:space="0" w:color="auto"/>
        <w:bottom w:val="none" w:sz="0" w:space="0" w:color="auto"/>
        <w:right w:val="none" w:sz="0" w:space="0" w:color="auto"/>
      </w:divBdr>
    </w:div>
    <w:div w:id="1406687648">
      <w:bodyDiv w:val="1"/>
      <w:marLeft w:val="0"/>
      <w:marRight w:val="0"/>
      <w:marTop w:val="0"/>
      <w:marBottom w:val="0"/>
      <w:divBdr>
        <w:top w:val="none" w:sz="0" w:space="0" w:color="auto"/>
        <w:left w:val="none" w:sz="0" w:space="0" w:color="auto"/>
        <w:bottom w:val="none" w:sz="0" w:space="0" w:color="auto"/>
        <w:right w:val="none" w:sz="0" w:space="0" w:color="auto"/>
      </w:divBdr>
    </w:div>
    <w:div w:id="1487281658">
      <w:bodyDiv w:val="1"/>
      <w:marLeft w:val="0"/>
      <w:marRight w:val="0"/>
      <w:marTop w:val="0"/>
      <w:marBottom w:val="0"/>
      <w:divBdr>
        <w:top w:val="none" w:sz="0" w:space="0" w:color="auto"/>
        <w:left w:val="none" w:sz="0" w:space="0" w:color="auto"/>
        <w:bottom w:val="none" w:sz="0" w:space="0" w:color="auto"/>
        <w:right w:val="none" w:sz="0" w:space="0" w:color="auto"/>
      </w:divBdr>
      <w:divsChild>
        <w:div w:id="1396782472">
          <w:marLeft w:val="0"/>
          <w:marRight w:val="0"/>
          <w:marTop w:val="0"/>
          <w:marBottom w:val="0"/>
          <w:divBdr>
            <w:top w:val="none" w:sz="0" w:space="0" w:color="auto"/>
            <w:left w:val="none" w:sz="0" w:space="0" w:color="auto"/>
            <w:bottom w:val="none" w:sz="0" w:space="0" w:color="auto"/>
            <w:right w:val="none" w:sz="0" w:space="0" w:color="auto"/>
          </w:divBdr>
        </w:div>
        <w:div w:id="1005941777">
          <w:marLeft w:val="0"/>
          <w:marRight w:val="0"/>
          <w:marTop w:val="0"/>
          <w:marBottom w:val="0"/>
          <w:divBdr>
            <w:top w:val="none" w:sz="0" w:space="0" w:color="auto"/>
            <w:left w:val="none" w:sz="0" w:space="0" w:color="auto"/>
            <w:bottom w:val="none" w:sz="0" w:space="0" w:color="auto"/>
            <w:right w:val="none" w:sz="0" w:space="0" w:color="auto"/>
          </w:divBdr>
        </w:div>
      </w:divsChild>
    </w:div>
    <w:div w:id="1515270082">
      <w:bodyDiv w:val="1"/>
      <w:marLeft w:val="0"/>
      <w:marRight w:val="0"/>
      <w:marTop w:val="0"/>
      <w:marBottom w:val="0"/>
      <w:divBdr>
        <w:top w:val="none" w:sz="0" w:space="0" w:color="auto"/>
        <w:left w:val="none" w:sz="0" w:space="0" w:color="auto"/>
        <w:bottom w:val="none" w:sz="0" w:space="0" w:color="auto"/>
        <w:right w:val="none" w:sz="0" w:space="0" w:color="auto"/>
      </w:divBdr>
    </w:div>
    <w:div w:id="1552644582">
      <w:bodyDiv w:val="1"/>
      <w:marLeft w:val="0"/>
      <w:marRight w:val="0"/>
      <w:marTop w:val="0"/>
      <w:marBottom w:val="0"/>
      <w:divBdr>
        <w:top w:val="none" w:sz="0" w:space="0" w:color="auto"/>
        <w:left w:val="none" w:sz="0" w:space="0" w:color="auto"/>
        <w:bottom w:val="none" w:sz="0" w:space="0" w:color="auto"/>
        <w:right w:val="none" w:sz="0" w:space="0" w:color="auto"/>
      </w:divBdr>
    </w:div>
    <w:div w:id="1565946579">
      <w:bodyDiv w:val="1"/>
      <w:marLeft w:val="0"/>
      <w:marRight w:val="0"/>
      <w:marTop w:val="0"/>
      <w:marBottom w:val="0"/>
      <w:divBdr>
        <w:top w:val="none" w:sz="0" w:space="0" w:color="auto"/>
        <w:left w:val="none" w:sz="0" w:space="0" w:color="auto"/>
        <w:bottom w:val="none" w:sz="0" w:space="0" w:color="auto"/>
        <w:right w:val="none" w:sz="0" w:space="0" w:color="auto"/>
      </w:divBdr>
      <w:divsChild>
        <w:div w:id="392042056">
          <w:marLeft w:val="0"/>
          <w:marRight w:val="0"/>
          <w:marTop w:val="0"/>
          <w:marBottom w:val="0"/>
          <w:divBdr>
            <w:top w:val="none" w:sz="0" w:space="0" w:color="auto"/>
            <w:left w:val="none" w:sz="0" w:space="0" w:color="auto"/>
            <w:bottom w:val="none" w:sz="0" w:space="0" w:color="auto"/>
            <w:right w:val="none" w:sz="0" w:space="0" w:color="auto"/>
          </w:divBdr>
        </w:div>
        <w:div w:id="1271206989">
          <w:marLeft w:val="0"/>
          <w:marRight w:val="0"/>
          <w:marTop w:val="0"/>
          <w:marBottom w:val="0"/>
          <w:divBdr>
            <w:top w:val="none" w:sz="0" w:space="0" w:color="auto"/>
            <w:left w:val="none" w:sz="0" w:space="0" w:color="auto"/>
            <w:bottom w:val="none" w:sz="0" w:space="0" w:color="auto"/>
            <w:right w:val="none" w:sz="0" w:space="0" w:color="auto"/>
          </w:divBdr>
        </w:div>
        <w:div w:id="393041395">
          <w:marLeft w:val="0"/>
          <w:marRight w:val="0"/>
          <w:marTop w:val="0"/>
          <w:marBottom w:val="0"/>
          <w:divBdr>
            <w:top w:val="none" w:sz="0" w:space="0" w:color="auto"/>
            <w:left w:val="none" w:sz="0" w:space="0" w:color="auto"/>
            <w:bottom w:val="none" w:sz="0" w:space="0" w:color="auto"/>
            <w:right w:val="none" w:sz="0" w:space="0" w:color="auto"/>
          </w:divBdr>
        </w:div>
        <w:div w:id="1125926831">
          <w:marLeft w:val="0"/>
          <w:marRight w:val="0"/>
          <w:marTop w:val="0"/>
          <w:marBottom w:val="0"/>
          <w:divBdr>
            <w:top w:val="none" w:sz="0" w:space="0" w:color="auto"/>
            <w:left w:val="none" w:sz="0" w:space="0" w:color="auto"/>
            <w:bottom w:val="none" w:sz="0" w:space="0" w:color="auto"/>
            <w:right w:val="none" w:sz="0" w:space="0" w:color="auto"/>
          </w:divBdr>
        </w:div>
        <w:div w:id="621808615">
          <w:marLeft w:val="0"/>
          <w:marRight w:val="0"/>
          <w:marTop w:val="0"/>
          <w:marBottom w:val="0"/>
          <w:divBdr>
            <w:top w:val="none" w:sz="0" w:space="0" w:color="auto"/>
            <w:left w:val="none" w:sz="0" w:space="0" w:color="auto"/>
            <w:bottom w:val="none" w:sz="0" w:space="0" w:color="auto"/>
            <w:right w:val="none" w:sz="0" w:space="0" w:color="auto"/>
          </w:divBdr>
        </w:div>
        <w:div w:id="542719049">
          <w:marLeft w:val="0"/>
          <w:marRight w:val="0"/>
          <w:marTop w:val="0"/>
          <w:marBottom w:val="0"/>
          <w:divBdr>
            <w:top w:val="none" w:sz="0" w:space="0" w:color="auto"/>
            <w:left w:val="none" w:sz="0" w:space="0" w:color="auto"/>
            <w:bottom w:val="none" w:sz="0" w:space="0" w:color="auto"/>
            <w:right w:val="none" w:sz="0" w:space="0" w:color="auto"/>
          </w:divBdr>
        </w:div>
        <w:div w:id="20591347">
          <w:marLeft w:val="0"/>
          <w:marRight w:val="0"/>
          <w:marTop w:val="0"/>
          <w:marBottom w:val="0"/>
          <w:divBdr>
            <w:top w:val="none" w:sz="0" w:space="0" w:color="auto"/>
            <w:left w:val="none" w:sz="0" w:space="0" w:color="auto"/>
            <w:bottom w:val="none" w:sz="0" w:space="0" w:color="auto"/>
            <w:right w:val="none" w:sz="0" w:space="0" w:color="auto"/>
          </w:divBdr>
        </w:div>
        <w:div w:id="751852151">
          <w:marLeft w:val="0"/>
          <w:marRight w:val="0"/>
          <w:marTop w:val="0"/>
          <w:marBottom w:val="0"/>
          <w:divBdr>
            <w:top w:val="none" w:sz="0" w:space="0" w:color="auto"/>
            <w:left w:val="none" w:sz="0" w:space="0" w:color="auto"/>
            <w:bottom w:val="none" w:sz="0" w:space="0" w:color="auto"/>
            <w:right w:val="none" w:sz="0" w:space="0" w:color="auto"/>
          </w:divBdr>
        </w:div>
        <w:div w:id="736438918">
          <w:marLeft w:val="0"/>
          <w:marRight w:val="0"/>
          <w:marTop w:val="0"/>
          <w:marBottom w:val="0"/>
          <w:divBdr>
            <w:top w:val="none" w:sz="0" w:space="0" w:color="auto"/>
            <w:left w:val="none" w:sz="0" w:space="0" w:color="auto"/>
            <w:bottom w:val="none" w:sz="0" w:space="0" w:color="auto"/>
            <w:right w:val="none" w:sz="0" w:space="0" w:color="auto"/>
          </w:divBdr>
        </w:div>
      </w:divsChild>
    </w:div>
    <w:div w:id="1571112244">
      <w:bodyDiv w:val="1"/>
      <w:marLeft w:val="0"/>
      <w:marRight w:val="0"/>
      <w:marTop w:val="0"/>
      <w:marBottom w:val="0"/>
      <w:divBdr>
        <w:top w:val="none" w:sz="0" w:space="0" w:color="auto"/>
        <w:left w:val="none" w:sz="0" w:space="0" w:color="auto"/>
        <w:bottom w:val="none" w:sz="0" w:space="0" w:color="auto"/>
        <w:right w:val="none" w:sz="0" w:space="0" w:color="auto"/>
      </w:divBdr>
    </w:div>
    <w:div w:id="1582373262">
      <w:bodyDiv w:val="1"/>
      <w:marLeft w:val="0"/>
      <w:marRight w:val="0"/>
      <w:marTop w:val="0"/>
      <w:marBottom w:val="0"/>
      <w:divBdr>
        <w:top w:val="none" w:sz="0" w:space="0" w:color="auto"/>
        <w:left w:val="none" w:sz="0" w:space="0" w:color="auto"/>
        <w:bottom w:val="none" w:sz="0" w:space="0" w:color="auto"/>
        <w:right w:val="none" w:sz="0" w:space="0" w:color="auto"/>
      </w:divBdr>
      <w:divsChild>
        <w:div w:id="49572514">
          <w:marLeft w:val="0"/>
          <w:marRight w:val="0"/>
          <w:marTop w:val="0"/>
          <w:marBottom w:val="0"/>
          <w:divBdr>
            <w:top w:val="none" w:sz="0" w:space="0" w:color="auto"/>
            <w:left w:val="none" w:sz="0" w:space="0" w:color="auto"/>
            <w:bottom w:val="none" w:sz="0" w:space="0" w:color="auto"/>
            <w:right w:val="none" w:sz="0" w:space="0" w:color="auto"/>
          </w:divBdr>
          <w:divsChild>
            <w:div w:id="375667558">
              <w:marLeft w:val="0"/>
              <w:marRight w:val="0"/>
              <w:marTop w:val="0"/>
              <w:marBottom w:val="0"/>
              <w:divBdr>
                <w:top w:val="none" w:sz="0" w:space="0" w:color="auto"/>
                <w:left w:val="none" w:sz="0" w:space="0" w:color="auto"/>
                <w:bottom w:val="none" w:sz="0" w:space="0" w:color="auto"/>
                <w:right w:val="none" w:sz="0" w:space="0" w:color="auto"/>
              </w:divBdr>
            </w:div>
            <w:div w:id="1163355495">
              <w:marLeft w:val="0"/>
              <w:marRight w:val="0"/>
              <w:marTop w:val="0"/>
              <w:marBottom w:val="0"/>
              <w:divBdr>
                <w:top w:val="none" w:sz="0" w:space="0" w:color="auto"/>
                <w:left w:val="none" w:sz="0" w:space="0" w:color="auto"/>
                <w:bottom w:val="none" w:sz="0" w:space="0" w:color="auto"/>
                <w:right w:val="none" w:sz="0" w:space="0" w:color="auto"/>
              </w:divBdr>
            </w:div>
            <w:div w:id="1076324944">
              <w:marLeft w:val="0"/>
              <w:marRight w:val="0"/>
              <w:marTop w:val="0"/>
              <w:marBottom w:val="0"/>
              <w:divBdr>
                <w:top w:val="none" w:sz="0" w:space="0" w:color="auto"/>
                <w:left w:val="none" w:sz="0" w:space="0" w:color="auto"/>
                <w:bottom w:val="none" w:sz="0" w:space="0" w:color="auto"/>
                <w:right w:val="none" w:sz="0" w:space="0" w:color="auto"/>
              </w:divBdr>
            </w:div>
            <w:div w:id="866523989">
              <w:marLeft w:val="0"/>
              <w:marRight w:val="0"/>
              <w:marTop w:val="0"/>
              <w:marBottom w:val="0"/>
              <w:divBdr>
                <w:top w:val="none" w:sz="0" w:space="0" w:color="auto"/>
                <w:left w:val="none" w:sz="0" w:space="0" w:color="auto"/>
                <w:bottom w:val="none" w:sz="0" w:space="0" w:color="auto"/>
                <w:right w:val="none" w:sz="0" w:space="0" w:color="auto"/>
              </w:divBdr>
            </w:div>
            <w:div w:id="271984863">
              <w:marLeft w:val="0"/>
              <w:marRight w:val="0"/>
              <w:marTop w:val="0"/>
              <w:marBottom w:val="0"/>
              <w:divBdr>
                <w:top w:val="none" w:sz="0" w:space="0" w:color="auto"/>
                <w:left w:val="none" w:sz="0" w:space="0" w:color="auto"/>
                <w:bottom w:val="none" w:sz="0" w:space="0" w:color="auto"/>
                <w:right w:val="none" w:sz="0" w:space="0" w:color="auto"/>
              </w:divBdr>
            </w:div>
            <w:div w:id="463233931">
              <w:marLeft w:val="0"/>
              <w:marRight w:val="0"/>
              <w:marTop w:val="0"/>
              <w:marBottom w:val="0"/>
              <w:divBdr>
                <w:top w:val="none" w:sz="0" w:space="0" w:color="auto"/>
                <w:left w:val="none" w:sz="0" w:space="0" w:color="auto"/>
                <w:bottom w:val="none" w:sz="0" w:space="0" w:color="auto"/>
                <w:right w:val="none" w:sz="0" w:space="0" w:color="auto"/>
              </w:divBdr>
            </w:div>
            <w:div w:id="1737627245">
              <w:marLeft w:val="0"/>
              <w:marRight w:val="0"/>
              <w:marTop w:val="0"/>
              <w:marBottom w:val="0"/>
              <w:divBdr>
                <w:top w:val="none" w:sz="0" w:space="0" w:color="auto"/>
                <w:left w:val="none" w:sz="0" w:space="0" w:color="auto"/>
                <w:bottom w:val="none" w:sz="0" w:space="0" w:color="auto"/>
                <w:right w:val="none" w:sz="0" w:space="0" w:color="auto"/>
              </w:divBdr>
            </w:div>
            <w:div w:id="494346076">
              <w:marLeft w:val="0"/>
              <w:marRight w:val="0"/>
              <w:marTop w:val="0"/>
              <w:marBottom w:val="0"/>
              <w:divBdr>
                <w:top w:val="none" w:sz="0" w:space="0" w:color="auto"/>
                <w:left w:val="none" w:sz="0" w:space="0" w:color="auto"/>
                <w:bottom w:val="none" w:sz="0" w:space="0" w:color="auto"/>
                <w:right w:val="none" w:sz="0" w:space="0" w:color="auto"/>
              </w:divBdr>
            </w:div>
            <w:div w:id="666441279">
              <w:marLeft w:val="0"/>
              <w:marRight w:val="0"/>
              <w:marTop w:val="0"/>
              <w:marBottom w:val="0"/>
              <w:divBdr>
                <w:top w:val="none" w:sz="0" w:space="0" w:color="auto"/>
                <w:left w:val="none" w:sz="0" w:space="0" w:color="auto"/>
                <w:bottom w:val="none" w:sz="0" w:space="0" w:color="auto"/>
                <w:right w:val="none" w:sz="0" w:space="0" w:color="auto"/>
              </w:divBdr>
            </w:div>
            <w:div w:id="2146773005">
              <w:marLeft w:val="0"/>
              <w:marRight w:val="0"/>
              <w:marTop w:val="0"/>
              <w:marBottom w:val="0"/>
              <w:divBdr>
                <w:top w:val="none" w:sz="0" w:space="0" w:color="auto"/>
                <w:left w:val="none" w:sz="0" w:space="0" w:color="auto"/>
                <w:bottom w:val="none" w:sz="0" w:space="0" w:color="auto"/>
                <w:right w:val="none" w:sz="0" w:space="0" w:color="auto"/>
              </w:divBdr>
            </w:div>
            <w:div w:id="115300135">
              <w:marLeft w:val="0"/>
              <w:marRight w:val="0"/>
              <w:marTop w:val="0"/>
              <w:marBottom w:val="0"/>
              <w:divBdr>
                <w:top w:val="none" w:sz="0" w:space="0" w:color="auto"/>
                <w:left w:val="none" w:sz="0" w:space="0" w:color="auto"/>
                <w:bottom w:val="none" w:sz="0" w:space="0" w:color="auto"/>
                <w:right w:val="none" w:sz="0" w:space="0" w:color="auto"/>
              </w:divBdr>
            </w:div>
          </w:divsChild>
        </w:div>
        <w:div w:id="1801805711">
          <w:marLeft w:val="0"/>
          <w:marRight w:val="0"/>
          <w:marTop w:val="0"/>
          <w:marBottom w:val="0"/>
          <w:divBdr>
            <w:top w:val="none" w:sz="0" w:space="0" w:color="auto"/>
            <w:left w:val="none" w:sz="0" w:space="0" w:color="auto"/>
            <w:bottom w:val="none" w:sz="0" w:space="0" w:color="auto"/>
            <w:right w:val="none" w:sz="0" w:space="0" w:color="auto"/>
          </w:divBdr>
          <w:divsChild>
            <w:div w:id="1378355240">
              <w:marLeft w:val="-75"/>
              <w:marRight w:val="0"/>
              <w:marTop w:val="30"/>
              <w:marBottom w:val="30"/>
              <w:divBdr>
                <w:top w:val="none" w:sz="0" w:space="0" w:color="auto"/>
                <w:left w:val="none" w:sz="0" w:space="0" w:color="auto"/>
                <w:bottom w:val="none" w:sz="0" w:space="0" w:color="auto"/>
                <w:right w:val="none" w:sz="0" w:space="0" w:color="auto"/>
              </w:divBdr>
              <w:divsChild>
                <w:div w:id="1939097147">
                  <w:marLeft w:val="0"/>
                  <w:marRight w:val="0"/>
                  <w:marTop w:val="0"/>
                  <w:marBottom w:val="0"/>
                  <w:divBdr>
                    <w:top w:val="none" w:sz="0" w:space="0" w:color="auto"/>
                    <w:left w:val="none" w:sz="0" w:space="0" w:color="auto"/>
                    <w:bottom w:val="none" w:sz="0" w:space="0" w:color="auto"/>
                    <w:right w:val="none" w:sz="0" w:space="0" w:color="auto"/>
                  </w:divBdr>
                  <w:divsChild>
                    <w:div w:id="1618826115">
                      <w:marLeft w:val="0"/>
                      <w:marRight w:val="0"/>
                      <w:marTop w:val="0"/>
                      <w:marBottom w:val="0"/>
                      <w:divBdr>
                        <w:top w:val="none" w:sz="0" w:space="0" w:color="auto"/>
                        <w:left w:val="none" w:sz="0" w:space="0" w:color="auto"/>
                        <w:bottom w:val="none" w:sz="0" w:space="0" w:color="auto"/>
                        <w:right w:val="none" w:sz="0" w:space="0" w:color="auto"/>
                      </w:divBdr>
                    </w:div>
                  </w:divsChild>
                </w:div>
                <w:div w:id="836072442">
                  <w:marLeft w:val="0"/>
                  <w:marRight w:val="0"/>
                  <w:marTop w:val="0"/>
                  <w:marBottom w:val="0"/>
                  <w:divBdr>
                    <w:top w:val="none" w:sz="0" w:space="0" w:color="auto"/>
                    <w:left w:val="none" w:sz="0" w:space="0" w:color="auto"/>
                    <w:bottom w:val="none" w:sz="0" w:space="0" w:color="auto"/>
                    <w:right w:val="none" w:sz="0" w:space="0" w:color="auto"/>
                  </w:divBdr>
                  <w:divsChild>
                    <w:div w:id="1926837977">
                      <w:marLeft w:val="0"/>
                      <w:marRight w:val="0"/>
                      <w:marTop w:val="0"/>
                      <w:marBottom w:val="0"/>
                      <w:divBdr>
                        <w:top w:val="none" w:sz="0" w:space="0" w:color="auto"/>
                        <w:left w:val="none" w:sz="0" w:space="0" w:color="auto"/>
                        <w:bottom w:val="none" w:sz="0" w:space="0" w:color="auto"/>
                        <w:right w:val="none" w:sz="0" w:space="0" w:color="auto"/>
                      </w:divBdr>
                    </w:div>
                  </w:divsChild>
                </w:div>
                <w:div w:id="1840147347">
                  <w:marLeft w:val="0"/>
                  <w:marRight w:val="0"/>
                  <w:marTop w:val="0"/>
                  <w:marBottom w:val="0"/>
                  <w:divBdr>
                    <w:top w:val="none" w:sz="0" w:space="0" w:color="auto"/>
                    <w:left w:val="none" w:sz="0" w:space="0" w:color="auto"/>
                    <w:bottom w:val="none" w:sz="0" w:space="0" w:color="auto"/>
                    <w:right w:val="none" w:sz="0" w:space="0" w:color="auto"/>
                  </w:divBdr>
                  <w:divsChild>
                    <w:div w:id="1712415074">
                      <w:marLeft w:val="0"/>
                      <w:marRight w:val="0"/>
                      <w:marTop w:val="0"/>
                      <w:marBottom w:val="0"/>
                      <w:divBdr>
                        <w:top w:val="none" w:sz="0" w:space="0" w:color="auto"/>
                        <w:left w:val="none" w:sz="0" w:space="0" w:color="auto"/>
                        <w:bottom w:val="none" w:sz="0" w:space="0" w:color="auto"/>
                        <w:right w:val="none" w:sz="0" w:space="0" w:color="auto"/>
                      </w:divBdr>
                    </w:div>
                    <w:div w:id="427164121">
                      <w:marLeft w:val="0"/>
                      <w:marRight w:val="0"/>
                      <w:marTop w:val="0"/>
                      <w:marBottom w:val="0"/>
                      <w:divBdr>
                        <w:top w:val="none" w:sz="0" w:space="0" w:color="auto"/>
                        <w:left w:val="none" w:sz="0" w:space="0" w:color="auto"/>
                        <w:bottom w:val="none" w:sz="0" w:space="0" w:color="auto"/>
                        <w:right w:val="none" w:sz="0" w:space="0" w:color="auto"/>
                      </w:divBdr>
                    </w:div>
                  </w:divsChild>
                </w:div>
                <w:div w:id="1459445260">
                  <w:marLeft w:val="0"/>
                  <w:marRight w:val="0"/>
                  <w:marTop w:val="0"/>
                  <w:marBottom w:val="0"/>
                  <w:divBdr>
                    <w:top w:val="none" w:sz="0" w:space="0" w:color="auto"/>
                    <w:left w:val="none" w:sz="0" w:space="0" w:color="auto"/>
                    <w:bottom w:val="none" w:sz="0" w:space="0" w:color="auto"/>
                    <w:right w:val="none" w:sz="0" w:space="0" w:color="auto"/>
                  </w:divBdr>
                  <w:divsChild>
                    <w:div w:id="460615650">
                      <w:marLeft w:val="0"/>
                      <w:marRight w:val="0"/>
                      <w:marTop w:val="0"/>
                      <w:marBottom w:val="0"/>
                      <w:divBdr>
                        <w:top w:val="none" w:sz="0" w:space="0" w:color="auto"/>
                        <w:left w:val="none" w:sz="0" w:space="0" w:color="auto"/>
                        <w:bottom w:val="none" w:sz="0" w:space="0" w:color="auto"/>
                        <w:right w:val="none" w:sz="0" w:space="0" w:color="auto"/>
                      </w:divBdr>
                    </w:div>
                  </w:divsChild>
                </w:div>
                <w:div w:id="1161889670">
                  <w:marLeft w:val="0"/>
                  <w:marRight w:val="0"/>
                  <w:marTop w:val="0"/>
                  <w:marBottom w:val="0"/>
                  <w:divBdr>
                    <w:top w:val="none" w:sz="0" w:space="0" w:color="auto"/>
                    <w:left w:val="none" w:sz="0" w:space="0" w:color="auto"/>
                    <w:bottom w:val="none" w:sz="0" w:space="0" w:color="auto"/>
                    <w:right w:val="none" w:sz="0" w:space="0" w:color="auto"/>
                  </w:divBdr>
                  <w:divsChild>
                    <w:div w:id="294993329">
                      <w:marLeft w:val="0"/>
                      <w:marRight w:val="0"/>
                      <w:marTop w:val="0"/>
                      <w:marBottom w:val="0"/>
                      <w:divBdr>
                        <w:top w:val="none" w:sz="0" w:space="0" w:color="auto"/>
                        <w:left w:val="none" w:sz="0" w:space="0" w:color="auto"/>
                        <w:bottom w:val="none" w:sz="0" w:space="0" w:color="auto"/>
                        <w:right w:val="none" w:sz="0" w:space="0" w:color="auto"/>
                      </w:divBdr>
                    </w:div>
                  </w:divsChild>
                </w:div>
                <w:div w:id="2074886480">
                  <w:marLeft w:val="0"/>
                  <w:marRight w:val="0"/>
                  <w:marTop w:val="0"/>
                  <w:marBottom w:val="0"/>
                  <w:divBdr>
                    <w:top w:val="none" w:sz="0" w:space="0" w:color="auto"/>
                    <w:left w:val="none" w:sz="0" w:space="0" w:color="auto"/>
                    <w:bottom w:val="none" w:sz="0" w:space="0" w:color="auto"/>
                    <w:right w:val="none" w:sz="0" w:space="0" w:color="auto"/>
                  </w:divBdr>
                  <w:divsChild>
                    <w:div w:id="1823153851">
                      <w:marLeft w:val="0"/>
                      <w:marRight w:val="0"/>
                      <w:marTop w:val="0"/>
                      <w:marBottom w:val="0"/>
                      <w:divBdr>
                        <w:top w:val="none" w:sz="0" w:space="0" w:color="auto"/>
                        <w:left w:val="none" w:sz="0" w:space="0" w:color="auto"/>
                        <w:bottom w:val="none" w:sz="0" w:space="0" w:color="auto"/>
                        <w:right w:val="none" w:sz="0" w:space="0" w:color="auto"/>
                      </w:divBdr>
                    </w:div>
                    <w:div w:id="2007435461">
                      <w:marLeft w:val="0"/>
                      <w:marRight w:val="0"/>
                      <w:marTop w:val="0"/>
                      <w:marBottom w:val="0"/>
                      <w:divBdr>
                        <w:top w:val="none" w:sz="0" w:space="0" w:color="auto"/>
                        <w:left w:val="none" w:sz="0" w:space="0" w:color="auto"/>
                        <w:bottom w:val="none" w:sz="0" w:space="0" w:color="auto"/>
                        <w:right w:val="none" w:sz="0" w:space="0" w:color="auto"/>
                      </w:divBdr>
                    </w:div>
                  </w:divsChild>
                </w:div>
                <w:div w:id="1301111493">
                  <w:marLeft w:val="0"/>
                  <w:marRight w:val="0"/>
                  <w:marTop w:val="0"/>
                  <w:marBottom w:val="0"/>
                  <w:divBdr>
                    <w:top w:val="none" w:sz="0" w:space="0" w:color="auto"/>
                    <w:left w:val="none" w:sz="0" w:space="0" w:color="auto"/>
                    <w:bottom w:val="none" w:sz="0" w:space="0" w:color="auto"/>
                    <w:right w:val="none" w:sz="0" w:space="0" w:color="auto"/>
                  </w:divBdr>
                  <w:divsChild>
                    <w:div w:id="1127088393">
                      <w:marLeft w:val="0"/>
                      <w:marRight w:val="0"/>
                      <w:marTop w:val="0"/>
                      <w:marBottom w:val="0"/>
                      <w:divBdr>
                        <w:top w:val="none" w:sz="0" w:space="0" w:color="auto"/>
                        <w:left w:val="none" w:sz="0" w:space="0" w:color="auto"/>
                        <w:bottom w:val="none" w:sz="0" w:space="0" w:color="auto"/>
                        <w:right w:val="none" w:sz="0" w:space="0" w:color="auto"/>
                      </w:divBdr>
                    </w:div>
                  </w:divsChild>
                </w:div>
                <w:div w:id="1976443040">
                  <w:marLeft w:val="0"/>
                  <w:marRight w:val="0"/>
                  <w:marTop w:val="0"/>
                  <w:marBottom w:val="0"/>
                  <w:divBdr>
                    <w:top w:val="none" w:sz="0" w:space="0" w:color="auto"/>
                    <w:left w:val="none" w:sz="0" w:space="0" w:color="auto"/>
                    <w:bottom w:val="none" w:sz="0" w:space="0" w:color="auto"/>
                    <w:right w:val="none" w:sz="0" w:space="0" w:color="auto"/>
                  </w:divBdr>
                  <w:divsChild>
                    <w:div w:id="1922253755">
                      <w:marLeft w:val="0"/>
                      <w:marRight w:val="0"/>
                      <w:marTop w:val="0"/>
                      <w:marBottom w:val="0"/>
                      <w:divBdr>
                        <w:top w:val="none" w:sz="0" w:space="0" w:color="auto"/>
                        <w:left w:val="none" w:sz="0" w:space="0" w:color="auto"/>
                        <w:bottom w:val="none" w:sz="0" w:space="0" w:color="auto"/>
                        <w:right w:val="none" w:sz="0" w:space="0" w:color="auto"/>
                      </w:divBdr>
                    </w:div>
                    <w:div w:id="1652908689">
                      <w:marLeft w:val="0"/>
                      <w:marRight w:val="0"/>
                      <w:marTop w:val="0"/>
                      <w:marBottom w:val="0"/>
                      <w:divBdr>
                        <w:top w:val="none" w:sz="0" w:space="0" w:color="auto"/>
                        <w:left w:val="none" w:sz="0" w:space="0" w:color="auto"/>
                        <w:bottom w:val="none" w:sz="0" w:space="0" w:color="auto"/>
                        <w:right w:val="none" w:sz="0" w:space="0" w:color="auto"/>
                      </w:divBdr>
                    </w:div>
                    <w:div w:id="126824327">
                      <w:marLeft w:val="0"/>
                      <w:marRight w:val="0"/>
                      <w:marTop w:val="0"/>
                      <w:marBottom w:val="0"/>
                      <w:divBdr>
                        <w:top w:val="none" w:sz="0" w:space="0" w:color="auto"/>
                        <w:left w:val="none" w:sz="0" w:space="0" w:color="auto"/>
                        <w:bottom w:val="none" w:sz="0" w:space="0" w:color="auto"/>
                        <w:right w:val="none" w:sz="0" w:space="0" w:color="auto"/>
                      </w:divBdr>
                    </w:div>
                    <w:div w:id="1495298214">
                      <w:marLeft w:val="0"/>
                      <w:marRight w:val="0"/>
                      <w:marTop w:val="0"/>
                      <w:marBottom w:val="0"/>
                      <w:divBdr>
                        <w:top w:val="none" w:sz="0" w:space="0" w:color="auto"/>
                        <w:left w:val="none" w:sz="0" w:space="0" w:color="auto"/>
                        <w:bottom w:val="none" w:sz="0" w:space="0" w:color="auto"/>
                        <w:right w:val="none" w:sz="0" w:space="0" w:color="auto"/>
                      </w:divBdr>
                    </w:div>
                    <w:div w:id="1688867052">
                      <w:marLeft w:val="0"/>
                      <w:marRight w:val="0"/>
                      <w:marTop w:val="0"/>
                      <w:marBottom w:val="0"/>
                      <w:divBdr>
                        <w:top w:val="none" w:sz="0" w:space="0" w:color="auto"/>
                        <w:left w:val="none" w:sz="0" w:space="0" w:color="auto"/>
                        <w:bottom w:val="none" w:sz="0" w:space="0" w:color="auto"/>
                        <w:right w:val="none" w:sz="0" w:space="0" w:color="auto"/>
                      </w:divBdr>
                    </w:div>
                    <w:div w:id="491988690">
                      <w:marLeft w:val="0"/>
                      <w:marRight w:val="0"/>
                      <w:marTop w:val="0"/>
                      <w:marBottom w:val="0"/>
                      <w:divBdr>
                        <w:top w:val="none" w:sz="0" w:space="0" w:color="auto"/>
                        <w:left w:val="none" w:sz="0" w:space="0" w:color="auto"/>
                        <w:bottom w:val="none" w:sz="0" w:space="0" w:color="auto"/>
                        <w:right w:val="none" w:sz="0" w:space="0" w:color="auto"/>
                      </w:divBdr>
                    </w:div>
                    <w:div w:id="1308626083">
                      <w:marLeft w:val="0"/>
                      <w:marRight w:val="0"/>
                      <w:marTop w:val="0"/>
                      <w:marBottom w:val="0"/>
                      <w:divBdr>
                        <w:top w:val="none" w:sz="0" w:space="0" w:color="auto"/>
                        <w:left w:val="none" w:sz="0" w:space="0" w:color="auto"/>
                        <w:bottom w:val="none" w:sz="0" w:space="0" w:color="auto"/>
                        <w:right w:val="none" w:sz="0" w:space="0" w:color="auto"/>
                      </w:divBdr>
                    </w:div>
                    <w:div w:id="671492190">
                      <w:marLeft w:val="0"/>
                      <w:marRight w:val="0"/>
                      <w:marTop w:val="0"/>
                      <w:marBottom w:val="0"/>
                      <w:divBdr>
                        <w:top w:val="none" w:sz="0" w:space="0" w:color="auto"/>
                        <w:left w:val="none" w:sz="0" w:space="0" w:color="auto"/>
                        <w:bottom w:val="none" w:sz="0" w:space="0" w:color="auto"/>
                        <w:right w:val="none" w:sz="0" w:space="0" w:color="auto"/>
                      </w:divBdr>
                    </w:div>
                    <w:div w:id="1580291012">
                      <w:marLeft w:val="0"/>
                      <w:marRight w:val="0"/>
                      <w:marTop w:val="0"/>
                      <w:marBottom w:val="0"/>
                      <w:divBdr>
                        <w:top w:val="none" w:sz="0" w:space="0" w:color="auto"/>
                        <w:left w:val="none" w:sz="0" w:space="0" w:color="auto"/>
                        <w:bottom w:val="none" w:sz="0" w:space="0" w:color="auto"/>
                        <w:right w:val="none" w:sz="0" w:space="0" w:color="auto"/>
                      </w:divBdr>
                    </w:div>
                    <w:div w:id="300162343">
                      <w:marLeft w:val="0"/>
                      <w:marRight w:val="0"/>
                      <w:marTop w:val="0"/>
                      <w:marBottom w:val="0"/>
                      <w:divBdr>
                        <w:top w:val="none" w:sz="0" w:space="0" w:color="auto"/>
                        <w:left w:val="none" w:sz="0" w:space="0" w:color="auto"/>
                        <w:bottom w:val="none" w:sz="0" w:space="0" w:color="auto"/>
                        <w:right w:val="none" w:sz="0" w:space="0" w:color="auto"/>
                      </w:divBdr>
                    </w:div>
                    <w:div w:id="1918128220">
                      <w:marLeft w:val="0"/>
                      <w:marRight w:val="0"/>
                      <w:marTop w:val="0"/>
                      <w:marBottom w:val="0"/>
                      <w:divBdr>
                        <w:top w:val="none" w:sz="0" w:space="0" w:color="auto"/>
                        <w:left w:val="none" w:sz="0" w:space="0" w:color="auto"/>
                        <w:bottom w:val="none" w:sz="0" w:space="0" w:color="auto"/>
                        <w:right w:val="none" w:sz="0" w:space="0" w:color="auto"/>
                      </w:divBdr>
                    </w:div>
                    <w:div w:id="1910194220">
                      <w:marLeft w:val="0"/>
                      <w:marRight w:val="0"/>
                      <w:marTop w:val="0"/>
                      <w:marBottom w:val="0"/>
                      <w:divBdr>
                        <w:top w:val="none" w:sz="0" w:space="0" w:color="auto"/>
                        <w:left w:val="none" w:sz="0" w:space="0" w:color="auto"/>
                        <w:bottom w:val="none" w:sz="0" w:space="0" w:color="auto"/>
                        <w:right w:val="none" w:sz="0" w:space="0" w:color="auto"/>
                      </w:divBdr>
                    </w:div>
                  </w:divsChild>
                </w:div>
                <w:div w:id="1516726332">
                  <w:marLeft w:val="0"/>
                  <w:marRight w:val="0"/>
                  <w:marTop w:val="0"/>
                  <w:marBottom w:val="0"/>
                  <w:divBdr>
                    <w:top w:val="none" w:sz="0" w:space="0" w:color="auto"/>
                    <w:left w:val="none" w:sz="0" w:space="0" w:color="auto"/>
                    <w:bottom w:val="none" w:sz="0" w:space="0" w:color="auto"/>
                    <w:right w:val="none" w:sz="0" w:space="0" w:color="auto"/>
                  </w:divBdr>
                  <w:divsChild>
                    <w:div w:id="1010719486">
                      <w:marLeft w:val="0"/>
                      <w:marRight w:val="0"/>
                      <w:marTop w:val="0"/>
                      <w:marBottom w:val="0"/>
                      <w:divBdr>
                        <w:top w:val="none" w:sz="0" w:space="0" w:color="auto"/>
                        <w:left w:val="none" w:sz="0" w:space="0" w:color="auto"/>
                        <w:bottom w:val="none" w:sz="0" w:space="0" w:color="auto"/>
                        <w:right w:val="none" w:sz="0" w:space="0" w:color="auto"/>
                      </w:divBdr>
                    </w:div>
                  </w:divsChild>
                </w:div>
                <w:div w:id="247735494">
                  <w:marLeft w:val="0"/>
                  <w:marRight w:val="0"/>
                  <w:marTop w:val="0"/>
                  <w:marBottom w:val="0"/>
                  <w:divBdr>
                    <w:top w:val="none" w:sz="0" w:space="0" w:color="auto"/>
                    <w:left w:val="none" w:sz="0" w:space="0" w:color="auto"/>
                    <w:bottom w:val="none" w:sz="0" w:space="0" w:color="auto"/>
                    <w:right w:val="none" w:sz="0" w:space="0" w:color="auto"/>
                  </w:divBdr>
                  <w:divsChild>
                    <w:div w:id="15886100">
                      <w:marLeft w:val="0"/>
                      <w:marRight w:val="0"/>
                      <w:marTop w:val="0"/>
                      <w:marBottom w:val="0"/>
                      <w:divBdr>
                        <w:top w:val="none" w:sz="0" w:space="0" w:color="auto"/>
                        <w:left w:val="none" w:sz="0" w:space="0" w:color="auto"/>
                        <w:bottom w:val="none" w:sz="0" w:space="0" w:color="auto"/>
                        <w:right w:val="none" w:sz="0" w:space="0" w:color="auto"/>
                      </w:divBdr>
                    </w:div>
                    <w:div w:id="853498220">
                      <w:marLeft w:val="0"/>
                      <w:marRight w:val="0"/>
                      <w:marTop w:val="0"/>
                      <w:marBottom w:val="0"/>
                      <w:divBdr>
                        <w:top w:val="none" w:sz="0" w:space="0" w:color="auto"/>
                        <w:left w:val="none" w:sz="0" w:space="0" w:color="auto"/>
                        <w:bottom w:val="none" w:sz="0" w:space="0" w:color="auto"/>
                        <w:right w:val="none" w:sz="0" w:space="0" w:color="auto"/>
                      </w:divBdr>
                    </w:div>
                    <w:div w:id="181627030">
                      <w:marLeft w:val="0"/>
                      <w:marRight w:val="0"/>
                      <w:marTop w:val="0"/>
                      <w:marBottom w:val="0"/>
                      <w:divBdr>
                        <w:top w:val="none" w:sz="0" w:space="0" w:color="auto"/>
                        <w:left w:val="none" w:sz="0" w:space="0" w:color="auto"/>
                        <w:bottom w:val="none" w:sz="0" w:space="0" w:color="auto"/>
                        <w:right w:val="none" w:sz="0" w:space="0" w:color="auto"/>
                      </w:divBdr>
                    </w:div>
                    <w:div w:id="2066298470">
                      <w:marLeft w:val="0"/>
                      <w:marRight w:val="0"/>
                      <w:marTop w:val="0"/>
                      <w:marBottom w:val="0"/>
                      <w:divBdr>
                        <w:top w:val="none" w:sz="0" w:space="0" w:color="auto"/>
                        <w:left w:val="none" w:sz="0" w:space="0" w:color="auto"/>
                        <w:bottom w:val="none" w:sz="0" w:space="0" w:color="auto"/>
                        <w:right w:val="none" w:sz="0" w:space="0" w:color="auto"/>
                      </w:divBdr>
                    </w:div>
                    <w:div w:id="1996259207">
                      <w:marLeft w:val="0"/>
                      <w:marRight w:val="0"/>
                      <w:marTop w:val="0"/>
                      <w:marBottom w:val="0"/>
                      <w:divBdr>
                        <w:top w:val="none" w:sz="0" w:space="0" w:color="auto"/>
                        <w:left w:val="none" w:sz="0" w:space="0" w:color="auto"/>
                        <w:bottom w:val="none" w:sz="0" w:space="0" w:color="auto"/>
                        <w:right w:val="none" w:sz="0" w:space="0" w:color="auto"/>
                      </w:divBdr>
                    </w:div>
                    <w:div w:id="1651053391">
                      <w:marLeft w:val="0"/>
                      <w:marRight w:val="0"/>
                      <w:marTop w:val="0"/>
                      <w:marBottom w:val="0"/>
                      <w:divBdr>
                        <w:top w:val="none" w:sz="0" w:space="0" w:color="auto"/>
                        <w:left w:val="none" w:sz="0" w:space="0" w:color="auto"/>
                        <w:bottom w:val="none" w:sz="0" w:space="0" w:color="auto"/>
                        <w:right w:val="none" w:sz="0" w:space="0" w:color="auto"/>
                      </w:divBdr>
                    </w:div>
                    <w:div w:id="1389918009">
                      <w:marLeft w:val="0"/>
                      <w:marRight w:val="0"/>
                      <w:marTop w:val="0"/>
                      <w:marBottom w:val="0"/>
                      <w:divBdr>
                        <w:top w:val="none" w:sz="0" w:space="0" w:color="auto"/>
                        <w:left w:val="none" w:sz="0" w:space="0" w:color="auto"/>
                        <w:bottom w:val="none" w:sz="0" w:space="0" w:color="auto"/>
                        <w:right w:val="none" w:sz="0" w:space="0" w:color="auto"/>
                      </w:divBdr>
                    </w:div>
                    <w:div w:id="1128619694">
                      <w:marLeft w:val="0"/>
                      <w:marRight w:val="0"/>
                      <w:marTop w:val="0"/>
                      <w:marBottom w:val="0"/>
                      <w:divBdr>
                        <w:top w:val="none" w:sz="0" w:space="0" w:color="auto"/>
                        <w:left w:val="none" w:sz="0" w:space="0" w:color="auto"/>
                        <w:bottom w:val="none" w:sz="0" w:space="0" w:color="auto"/>
                        <w:right w:val="none" w:sz="0" w:space="0" w:color="auto"/>
                      </w:divBdr>
                    </w:div>
                    <w:div w:id="1854566735">
                      <w:marLeft w:val="0"/>
                      <w:marRight w:val="0"/>
                      <w:marTop w:val="0"/>
                      <w:marBottom w:val="0"/>
                      <w:divBdr>
                        <w:top w:val="none" w:sz="0" w:space="0" w:color="auto"/>
                        <w:left w:val="none" w:sz="0" w:space="0" w:color="auto"/>
                        <w:bottom w:val="none" w:sz="0" w:space="0" w:color="auto"/>
                        <w:right w:val="none" w:sz="0" w:space="0" w:color="auto"/>
                      </w:divBdr>
                    </w:div>
                    <w:div w:id="2087992899">
                      <w:marLeft w:val="0"/>
                      <w:marRight w:val="0"/>
                      <w:marTop w:val="0"/>
                      <w:marBottom w:val="0"/>
                      <w:divBdr>
                        <w:top w:val="none" w:sz="0" w:space="0" w:color="auto"/>
                        <w:left w:val="none" w:sz="0" w:space="0" w:color="auto"/>
                        <w:bottom w:val="none" w:sz="0" w:space="0" w:color="auto"/>
                        <w:right w:val="none" w:sz="0" w:space="0" w:color="auto"/>
                      </w:divBdr>
                    </w:div>
                    <w:div w:id="955911865">
                      <w:marLeft w:val="0"/>
                      <w:marRight w:val="0"/>
                      <w:marTop w:val="0"/>
                      <w:marBottom w:val="0"/>
                      <w:divBdr>
                        <w:top w:val="none" w:sz="0" w:space="0" w:color="auto"/>
                        <w:left w:val="none" w:sz="0" w:space="0" w:color="auto"/>
                        <w:bottom w:val="none" w:sz="0" w:space="0" w:color="auto"/>
                        <w:right w:val="none" w:sz="0" w:space="0" w:color="auto"/>
                      </w:divBdr>
                    </w:div>
                    <w:div w:id="2107462059">
                      <w:marLeft w:val="0"/>
                      <w:marRight w:val="0"/>
                      <w:marTop w:val="0"/>
                      <w:marBottom w:val="0"/>
                      <w:divBdr>
                        <w:top w:val="none" w:sz="0" w:space="0" w:color="auto"/>
                        <w:left w:val="none" w:sz="0" w:space="0" w:color="auto"/>
                        <w:bottom w:val="none" w:sz="0" w:space="0" w:color="auto"/>
                        <w:right w:val="none" w:sz="0" w:space="0" w:color="auto"/>
                      </w:divBdr>
                    </w:div>
                    <w:div w:id="1497305502">
                      <w:marLeft w:val="0"/>
                      <w:marRight w:val="0"/>
                      <w:marTop w:val="0"/>
                      <w:marBottom w:val="0"/>
                      <w:divBdr>
                        <w:top w:val="none" w:sz="0" w:space="0" w:color="auto"/>
                        <w:left w:val="none" w:sz="0" w:space="0" w:color="auto"/>
                        <w:bottom w:val="none" w:sz="0" w:space="0" w:color="auto"/>
                        <w:right w:val="none" w:sz="0" w:space="0" w:color="auto"/>
                      </w:divBdr>
                    </w:div>
                    <w:div w:id="1037894123">
                      <w:marLeft w:val="0"/>
                      <w:marRight w:val="0"/>
                      <w:marTop w:val="0"/>
                      <w:marBottom w:val="0"/>
                      <w:divBdr>
                        <w:top w:val="none" w:sz="0" w:space="0" w:color="auto"/>
                        <w:left w:val="none" w:sz="0" w:space="0" w:color="auto"/>
                        <w:bottom w:val="none" w:sz="0" w:space="0" w:color="auto"/>
                        <w:right w:val="none" w:sz="0" w:space="0" w:color="auto"/>
                      </w:divBdr>
                    </w:div>
                  </w:divsChild>
                </w:div>
                <w:div w:id="1515800894">
                  <w:marLeft w:val="0"/>
                  <w:marRight w:val="0"/>
                  <w:marTop w:val="0"/>
                  <w:marBottom w:val="0"/>
                  <w:divBdr>
                    <w:top w:val="none" w:sz="0" w:space="0" w:color="auto"/>
                    <w:left w:val="none" w:sz="0" w:space="0" w:color="auto"/>
                    <w:bottom w:val="none" w:sz="0" w:space="0" w:color="auto"/>
                    <w:right w:val="none" w:sz="0" w:space="0" w:color="auto"/>
                  </w:divBdr>
                  <w:divsChild>
                    <w:div w:id="421143150">
                      <w:marLeft w:val="0"/>
                      <w:marRight w:val="0"/>
                      <w:marTop w:val="0"/>
                      <w:marBottom w:val="0"/>
                      <w:divBdr>
                        <w:top w:val="none" w:sz="0" w:space="0" w:color="auto"/>
                        <w:left w:val="none" w:sz="0" w:space="0" w:color="auto"/>
                        <w:bottom w:val="none" w:sz="0" w:space="0" w:color="auto"/>
                        <w:right w:val="none" w:sz="0" w:space="0" w:color="auto"/>
                      </w:divBdr>
                    </w:div>
                  </w:divsChild>
                </w:div>
                <w:div w:id="207449464">
                  <w:marLeft w:val="0"/>
                  <w:marRight w:val="0"/>
                  <w:marTop w:val="0"/>
                  <w:marBottom w:val="0"/>
                  <w:divBdr>
                    <w:top w:val="none" w:sz="0" w:space="0" w:color="auto"/>
                    <w:left w:val="none" w:sz="0" w:space="0" w:color="auto"/>
                    <w:bottom w:val="none" w:sz="0" w:space="0" w:color="auto"/>
                    <w:right w:val="none" w:sz="0" w:space="0" w:color="auto"/>
                  </w:divBdr>
                  <w:divsChild>
                    <w:div w:id="713578716">
                      <w:marLeft w:val="0"/>
                      <w:marRight w:val="0"/>
                      <w:marTop w:val="0"/>
                      <w:marBottom w:val="0"/>
                      <w:divBdr>
                        <w:top w:val="none" w:sz="0" w:space="0" w:color="auto"/>
                        <w:left w:val="none" w:sz="0" w:space="0" w:color="auto"/>
                        <w:bottom w:val="none" w:sz="0" w:space="0" w:color="auto"/>
                        <w:right w:val="none" w:sz="0" w:space="0" w:color="auto"/>
                      </w:divBdr>
                    </w:div>
                  </w:divsChild>
                </w:div>
                <w:div w:id="953095794">
                  <w:marLeft w:val="0"/>
                  <w:marRight w:val="0"/>
                  <w:marTop w:val="0"/>
                  <w:marBottom w:val="0"/>
                  <w:divBdr>
                    <w:top w:val="none" w:sz="0" w:space="0" w:color="auto"/>
                    <w:left w:val="none" w:sz="0" w:space="0" w:color="auto"/>
                    <w:bottom w:val="none" w:sz="0" w:space="0" w:color="auto"/>
                    <w:right w:val="none" w:sz="0" w:space="0" w:color="auto"/>
                  </w:divBdr>
                  <w:divsChild>
                    <w:div w:id="955985697">
                      <w:marLeft w:val="0"/>
                      <w:marRight w:val="0"/>
                      <w:marTop w:val="0"/>
                      <w:marBottom w:val="0"/>
                      <w:divBdr>
                        <w:top w:val="none" w:sz="0" w:space="0" w:color="auto"/>
                        <w:left w:val="none" w:sz="0" w:space="0" w:color="auto"/>
                        <w:bottom w:val="none" w:sz="0" w:space="0" w:color="auto"/>
                        <w:right w:val="none" w:sz="0" w:space="0" w:color="auto"/>
                      </w:divBdr>
                    </w:div>
                    <w:div w:id="226382982">
                      <w:marLeft w:val="0"/>
                      <w:marRight w:val="0"/>
                      <w:marTop w:val="0"/>
                      <w:marBottom w:val="0"/>
                      <w:divBdr>
                        <w:top w:val="none" w:sz="0" w:space="0" w:color="auto"/>
                        <w:left w:val="none" w:sz="0" w:space="0" w:color="auto"/>
                        <w:bottom w:val="none" w:sz="0" w:space="0" w:color="auto"/>
                        <w:right w:val="none" w:sz="0" w:space="0" w:color="auto"/>
                      </w:divBdr>
                    </w:div>
                  </w:divsChild>
                </w:div>
                <w:div w:id="1942378203">
                  <w:marLeft w:val="0"/>
                  <w:marRight w:val="0"/>
                  <w:marTop w:val="0"/>
                  <w:marBottom w:val="0"/>
                  <w:divBdr>
                    <w:top w:val="none" w:sz="0" w:space="0" w:color="auto"/>
                    <w:left w:val="none" w:sz="0" w:space="0" w:color="auto"/>
                    <w:bottom w:val="none" w:sz="0" w:space="0" w:color="auto"/>
                    <w:right w:val="none" w:sz="0" w:space="0" w:color="auto"/>
                  </w:divBdr>
                  <w:divsChild>
                    <w:div w:id="1606573362">
                      <w:marLeft w:val="0"/>
                      <w:marRight w:val="0"/>
                      <w:marTop w:val="0"/>
                      <w:marBottom w:val="0"/>
                      <w:divBdr>
                        <w:top w:val="none" w:sz="0" w:space="0" w:color="auto"/>
                        <w:left w:val="none" w:sz="0" w:space="0" w:color="auto"/>
                        <w:bottom w:val="none" w:sz="0" w:space="0" w:color="auto"/>
                        <w:right w:val="none" w:sz="0" w:space="0" w:color="auto"/>
                      </w:divBdr>
                    </w:div>
                    <w:div w:id="1577587313">
                      <w:marLeft w:val="0"/>
                      <w:marRight w:val="0"/>
                      <w:marTop w:val="0"/>
                      <w:marBottom w:val="0"/>
                      <w:divBdr>
                        <w:top w:val="none" w:sz="0" w:space="0" w:color="auto"/>
                        <w:left w:val="none" w:sz="0" w:space="0" w:color="auto"/>
                        <w:bottom w:val="none" w:sz="0" w:space="0" w:color="auto"/>
                        <w:right w:val="none" w:sz="0" w:space="0" w:color="auto"/>
                      </w:divBdr>
                    </w:div>
                  </w:divsChild>
                </w:div>
                <w:div w:id="1025710977">
                  <w:marLeft w:val="0"/>
                  <w:marRight w:val="0"/>
                  <w:marTop w:val="0"/>
                  <w:marBottom w:val="0"/>
                  <w:divBdr>
                    <w:top w:val="none" w:sz="0" w:space="0" w:color="auto"/>
                    <w:left w:val="none" w:sz="0" w:space="0" w:color="auto"/>
                    <w:bottom w:val="none" w:sz="0" w:space="0" w:color="auto"/>
                    <w:right w:val="none" w:sz="0" w:space="0" w:color="auto"/>
                  </w:divBdr>
                  <w:divsChild>
                    <w:div w:id="1620913798">
                      <w:marLeft w:val="0"/>
                      <w:marRight w:val="0"/>
                      <w:marTop w:val="0"/>
                      <w:marBottom w:val="0"/>
                      <w:divBdr>
                        <w:top w:val="none" w:sz="0" w:space="0" w:color="auto"/>
                        <w:left w:val="none" w:sz="0" w:space="0" w:color="auto"/>
                        <w:bottom w:val="none" w:sz="0" w:space="0" w:color="auto"/>
                        <w:right w:val="none" w:sz="0" w:space="0" w:color="auto"/>
                      </w:divBdr>
                    </w:div>
                    <w:div w:id="158480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2429">
          <w:marLeft w:val="0"/>
          <w:marRight w:val="0"/>
          <w:marTop w:val="0"/>
          <w:marBottom w:val="0"/>
          <w:divBdr>
            <w:top w:val="none" w:sz="0" w:space="0" w:color="auto"/>
            <w:left w:val="none" w:sz="0" w:space="0" w:color="auto"/>
            <w:bottom w:val="none" w:sz="0" w:space="0" w:color="auto"/>
            <w:right w:val="none" w:sz="0" w:space="0" w:color="auto"/>
          </w:divBdr>
        </w:div>
        <w:div w:id="839543296">
          <w:marLeft w:val="0"/>
          <w:marRight w:val="0"/>
          <w:marTop w:val="0"/>
          <w:marBottom w:val="0"/>
          <w:divBdr>
            <w:top w:val="none" w:sz="0" w:space="0" w:color="auto"/>
            <w:left w:val="none" w:sz="0" w:space="0" w:color="auto"/>
            <w:bottom w:val="none" w:sz="0" w:space="0" w:color="auto"/>
            <w:right w:val="none" w:sz="0" w:space="0" w:color="auto"/>
          </w:divBdr>
        </w:div>
        <w:div w:id="640616454">
          <w:marLeft w:val="0"/>
          <w:marRight w:val="0"/>
          <w:marTop w:val="0"/>
          <w:marBottom w:val="0"/>
          <w:divBdr>
            <w:top w:val="none" w:sz="0" w:space="0" w:color="auto"/>
            <w:left w:val="none" w:sz="0" w:space="0" w:color="auto"/>
            <w:bottom w:val="none" w:sz="0" w:space="0" w:color="auto"/>
            <w:right w:val="none" w:sz="0" w:space="0" w:color="auto"/>
          </w:divBdr>
        </w:div>
      </w:divsChild>
    </w:div>
    <w:div w:id="1734695502">
      <w:bodyDiv w:val="1"/>
      <w:marLeft w:val="0"/>
      <w:marRight w:val="0"/>
      <w:marTop w:val="0"/>
      <w:marBottom w:val="0"/>
      <w:divBdr>
        <w:top w:val="none" w:sz="0" w:space="0" w:color="auto"/>
        <w:left w:val="none" w:sz="0" w:space="0" w:color="auto"/>
        <w:bottom w:val="none" w:sz="0" w:space="0" w:color="auto"/>
        <w:right w:val="none" w:sz="0" w:space="0" w:color="auto"/>
      </w:divBdr>
      <w:divsChild>
        <w:div w:id="1048069925">
          <w:marLeft w:val="0"/>
          <w:marRight w:val="0"/>
          <w:marTop w:val="0"/>
          <w:marBottom w:val="0"/>
          <w:divBdr>
            <w:top w:val="none" w:sz="0" w:space="0" w:color="auto"/>
            <w:left w:val="none" w:sz="0" w:space="0" w:color="auto"/>
            <w:bottom w:val="none" w:sz="0" w:space="0" w:color="auto"/>
            <w:right w:val="none" w:sz="0" w:space="0" w:color="auto"/>
          </w:divBdr>
        </w:div>
        <w:div w:id="2145466716">
          <w:marLeft w:val="0"/>
          <w:marRight w:val="0"/>
          <w:marTop w:val="0"/>
          <w:marBottom w:val="0"/>
          <w:divBdr>
            <w:top w:val="none" w:sz="0" w:space="0" w:color="auto"/>
            <w:left w:val="none" w:sz="0" w:space="0" w:color="auto"/>
            <w:bottom w:val="none" w:sz="0" w:space="0" w:color="auto"/>
            <w:right w:val="none" w:sz="0" w:space="0" w:color="auto"/>
          </w:divBdr>
        </w:div>
        <w:div w:id="94060016">
          <w:marLeft w:val="0"/>
          <w:marRight w:val="0"/>
          <w:marTop w:val="0"/>
          <w:marBottom w:val="0"/>
          <w:divBdr>
            <w:top w:val="none" w:sz="0" w:space="0" w:color="auto"/>
            <w:left w:val="none" w:sz="0" w:space="0" w:color="auto"/>
            <w:bottom w:val="none" w:sz="0" w:space="0" w:color="auto"/>
            <w:right w:val="none" w:sz="0" w:space="0" w:color="auto"/>
          </w:divBdr>
        </w:div>
        <w:div w:id="1292589529">
          <w:marLeft w:val="0"/>
          <w:marRight w:val="0"/>
          <w:marTop w:val="0"/>
          <w:marBottom w:val="0"/>
          <w:divBdr>
            <w:top w:val="none" w:sz="0" w:space="0" w:color="auto"/>
            <w:left w:val="none" w:sz="0" w:space="0" w:color="auto"/>
            <w:bottom w:val="none" w:sz="0" w:space="0" w:color="auto"/>
            <w:right w:val="none" w:sz="0" w:space="0" w:color="auto"/>
          </w:divBdr>
        </w:div>
        <w:div w:id="35783433">
          <w:marLeft w:val="0"/>
          <w:marRight w:val="0"/>
          <w:marTop w:val="0"/>
          <w:marBottom w:val="0"/>
          <w:divBdr>
            <w:top w:val="none" w:sz="0" w:space="0" w:color="auto"/>
            <w:left w:val="none" w:sz="0" w:space="0" w:color="auto"/>
            <w:bottom w:val="none" w:sz="0" w:space="0" w:color="auto"/>
            <w:right w:val="none" w:sz="0" w:space="0" w:color="auto"/>
          </w:divBdr>
        </w:div>
      </w:divsChild>
    </w:div>
    <w:div w:id="1755779538">
      <w:bodyDiv w:val="1"/>
      <w:marLeft w:val="0"/>
      <w:marRight w:val="0"/>
      <w:marTop w:val="0"/>
      <w:marBottom w:val="0"/>
      <w:divBdr>
        <w:top w:val="none" w:sz="0" w:space="0" w:color="auto"/>
        <w:left w:val="none" w:sz="0" w:space="0" w:color="auto"/>
        <w:bottom w:val="none" w:sz="0" w:space="0" w:color="auto"/>
        <w:right w:val="none" w:sz="0" w:space="0" w:color="auto"/>
      </w:divBdr>
    </w:div>
    <w:div w:id="1865972645">
      <w:bodyDiv w:val="1"/>
      <w:marLeft w:val="0"/>
      <w:marRight w:val="0"/>
      <w:marTop w:val="0"/>
      <w:marBottom w:val="0"/>
      <w:divBdr>
        <w:top w:val="none" w:sz="0" w:space="0" w:color="auto"/>
        <w:left w:val="none" w:sz="0" w:space="0" w:color="auto"/>
        <w:bottom w:val="none" w:sz="0" w:space="0" w:color="auto"/>
        <w:right w:val="none" w:sz="0" w:space="0" w:color="auto"/>
      </w:divBdr>
      <w:divsChild>
        <w:div w:id="323826489">
          <w:marLeft w:val="0"/>
          <w:marRight w:val="0"/>
          <w:marTop w:val="0"/>
          <w:marBottom w:val="0"/>
          <w:divBdr>
            <w:top w:val="none" w:sz="0" w:space="0" w:color="auto"/>
            <w:left w:val="none" w:sz="0" w:space="0" w:color="auto"/>
            <w:bottom w:val="none" w:sz="0" w:space="0" w:color="auto"/>
            <w:right w:val="none" w:sz="0" w:space="0" w:color="auto"/>
          </w:divBdr>
          <w:divsChild>
            <w:div w:id="1645351011">
              <w:marLeft w:val="0"/>
              <w:marRight w:val="0"/>
              <w:marTop w:val="0"/>
              <w:marBottom w:val="0"/>
              <w:divBdr>
                <w:top w:val="none" w:sz="0" w:space="0" w:color="auto"/>
                <w:left w:val="none" w:sz="0" w:space="0" w:color="auto"/>
                <w:bottom w:val="none" w:sz="0" w:space="0" w:color="auto"/>
                <w:right w:val="none" w:sz="0" w:space="0" w:color="auto"/>
              </w:divBdr>
            </w:div>
            <w:div w:id="684552176">
              <w:marLeft w:val="0"/>
              <w:marRight w:val="0"/>
              <w:marTop w:val="0"/>
              <w:marBottom w:val="0"/>
              <w:divBdr>
                <w:top w:val="none" w:sz="0" w:space="0" w:color="auto"/>
                <w:left w:val="none" w:sz="0" w:space="0" w:color="auto"/>
                <w:bottom w:val="none" w:sz="0" w:space="0" w:color="auto"/>
                <w:right w:val="none" w:sz="0" w:space="0" w:color="auto"/>
              </w:divBdr>
            </w:div>
            <w:div w:id="1967658592">
              <w:marLeft w:val="0"/>
              <w:marRight w:val="0"/>
              <w:marTop w:val="0"/>
              <w:marBottom w:val="0"/>
              <w:divBdr>
                <w:top w:val="none" w:sz="0" w:space="0" w:color="auto"/>
                <w:left w:val="none" w:sz="0" w:space="0" w:color="auto"/>
                <w:bottom w:val="none" w:sz="0" w:space="0" w:color="auto"/>
                <w:right w:val="none" w:sz="0" w:space="0" w:color="auto"/>
              </w:divBdr>
            </w:div>
            <w:div w:id="954798102">
              <w:marLeft w:val="0"/>
              <w:marRight w:val="0"/>
              <w:marTop w:val="0"/>
              <w:marBottom w:val="0"/>
              <w:divBdr>
                <w:top w:val="none" w:sz="0" w:space="0" w:color="auto"/>
                <w:left w:val="none" w:sz="0" w:space="0" w:color="auto"/>
                <w:bottom w:val="none" w:sz="0" w:space="0" w:color="auto"/>
                <w:right w:val="none" w:sz="0" w:space="0" w:color="auto"/>
              </w:divBdr>
            </w:div>
            <w:div w:id="1168716907">
              <w:marLeft w:val="0"/>
              <w:marRight w:val="0"/>
              <w:marTop w:val="0"/>
              <w:marBottom w:val="0"/>
              <w:divBdr>
                <w:top w:val="none" w:sz="0" w:space="0" w:color="auto"/>
                <w:left w:val="none" w:sz="0" w:space="0" w:color="auto"/>
                <w:bottom w:val="none" w:sz="0" w:space="0" w:color="auto"/>
                <w:right w:val="none" w:sz="0" w:space="0" w:color="auto"/>
              </w:divBdr>
            </w:div>
            <w:div w:id="341705593">
              <w:marLeft w:val="0"/>
              <w:marRight w:val="0"/>
              <w:marTop w:val="0"/>
              <w:marBottom w:val="0"/>
              <w:divBdr>
                <w:top w:val="none" w:sz="0" w:space="0" w:color="auto"/>
                <w:left w:val="none" w:sz="0" w:space="0" w:color="auto"/>
                <w:bottom w:val="none" w:sz="0" w:space="0" w:color="auto"/>
                <w:right w:val="none" w:sz="0" w:space="0" w:color="auto"/>
              </w:divBdr>
            </w:div>
            <w:div w:id="1129015116">
              <w:marLeft w:val="0"/>
              <w:marRight w:val="0"/>
              <w:marTop w:val="0"/>
              <w:marBottom w:val="0"/>
              <w:divBdr>
                <w:top w:val="none" w:sz="0" w:space="0" w:color="auto"/>
                <w:left w:val="none" w:sz="0" w:space="0" w:color="auto"/>
                <w:bottom w:val="none" w:sz="0" w:space="0" w:color="auto"/>
                <w:right w:val="none" w:sz="0" w:space="0" w:color="auto"/>
              </w:divBdr>
            </w:div>
            <w:div w:id="1963072739">
              <w:marLeft w:val="0"/>
              <w:marRight w:val="0"/>
              <w:marTop w:val="0"/>
              <w:marBottom w:val="0"/>
              <w:divBdr>
                <w:top w:val="none" w:sz="0" w:space="0" w:color="auto"/>
                <w:left w:val="none" w:sz="0" w:space="0" w:color="auto"/>
                <w:bottom w:val="none" w:sz="0" w:space="0" w:color="auto"/>
                <w:right w:val="none" w:sz="0" w:space="0" w:color="auto"/>
              </w:divBdr>
            </w:div>
            <w:div w:id="946498409">
              <w:marLeft w:val="0"/>
              <w:marRight w:val="0"/>
              <w:marTop w:val="0"/>
              <w:marBottom w:val="0"/>
              <w:divBdr>
                <w:top w:val="none" w:sz="0" w:space="0" w:color="auto"/>
                <w:left w:val="none" w:sz="0" w:space="0" w:color="auto"/>
                <w:bottom w:val="none" w:sz="0" w:space="0" w:color="auto"/>
                <w:right w:val="none" w:sz="0" w:space="0" w:color="auto"/>
              </w:divBdr>
            </w:div>
            <w:div w:id="1389836597">
              <w:marLeft w:val="0"/>
              <w:marRight w:val="0"/>
              <w:marTop w:val="0"/>
              <w:marBottom w:val="0"/>
              <w:divBdr>
                <w:top w:val="none" w:sz="0" w:space="0" w:color="auto"/>
                <w:left w:val="none" w:sz="0" w:space="0" w:color="auto"/>
                <w:bottom w:val="none" w:sz="0" w:space="0" w:color="auto"/>
                <w:right w:val="none" w:sz="0" w:space="0" w:color="auto"/>
              </w:divBdr>
            </w:div>
            <w:div w:id="1338533605">
              <w:marLeft w:val="0"/>
              <w:marRight w:val="0"/>
              <w:marTop w:val="0"/>
              <w:marBottom w:val="0"/>
              <w:divBdr>
                <w:top w:val="none" w:sz="0" w:space="0" w:color="auto"/>
                <w:left w:val="none" w:sz="0" w:space="0" w:color="auto"/>
                <w:bottom w:val="none" w:sz="0" w:space="0" w:color="auto"/>
                <w:right w:val="none" w:sz="0" w:space="0" w:color="auto"/>
              </w:divBdr>
            </w:div>
            <w:div w:id="225843173">
              <w:marLeft w:val="0"/>
              <w:marRight w:val="0"/>
              <w:marTop w:val="0"/>
              <w:marBottom w:val="0"/>
              <w:divBdr>
                <w:top w:val="none" w:sz="0" w:space="0" w:color="auto"/>
                <w:left w:val="none" w:sz="0" w:space="0" w:color="auto"/>
                <w:bottom w:val="none" w:sz="0" w:space="0" w:color="auto"/>
                <w:right w:val="none" w:sz="0" w:space="0" w:color="auto"/>
              </w:divBdr>
            </w:div>
            <w:div w:id="807282934">
              <w:marLeft w:val="0"/>
              <w:marRight w:val="0"/>
              <w:marTop w:val="0"/>
              <w:marBottom w:val="0"/>
              <w:divBdr>
                <w:top w:val="none" w:sz="0" w:space="0" w:color="auto"/>
                <w:left w:val="none" w:sz="0" w:space="0" w:color="auto"/>
                <w:bottom w:val="none" w:sz="0" w:space="0" w:color="auto"/>
                <w:right w:val="none" w:sz="0" w:space="0" w:color="auto"/>
              </w:divBdr>
            </w:div>
            <w:div w:id="1991981243">
              <w:marLeft w:val="0"/>
              <w:marRight w:val="0"/>
              <w:marTop w:val="0"/>
              <w:marBottom w:val="0"/>
              <w:divBdr>
                <w:top w:val="none" w:sz="0" w:space="0" w:color="auto"/>
                <w:left w:val="none" w:sz="0" w:space="0" w:color="auto"/>
                <w:bottom w:val="none" w:sz="0" w:space="0" w:color="auto"/>
                <w:right w:val="none" w:sz="0" w:space="0" w:color="auto"/>
              </w:divBdr>
            </w:div>
            <w:div w:id="1630670987">
              <w:marLeft w:val="0"/>
              <w:marRight w:val="0"/>
              <w:marTop w:val="0"/>
              <w:marBottom w:val="0"/>
              <w:divBdr>
                <w:top w:val="none" w:sz="0" w:space="0" w:color="auto"/>
                <w:left w:val="none" w:sz="0" w:space="0" w:color="auto"/>
                <w:bottom w:val="none" w:sz="0" w:space="0" w:color="auto"/>
                <w:right w:val="none" w:sz="0" w:space="0" w:color="auto"/>
              </w:divBdr>
            </w:div>
            <w:div w:id="1146774499">
              <w:marLeft w:val="0"/>
              <w:marRight w:val="0"/>
              <w:marTop w:val="0"/>
              <w:marBottom w:val="0"/>
              <w:divBdr>
                <w:top w:val="none" w:sz="0" w:space="0" w:color="auto"/>
                <w:left w:val="none" w:sz="0" w:space="0" w:color="auto"/>
                <w:bottom w:val="none" w:sz="0" w:space="0" w:color="auto"/>
                <w:right w:val="none" w:sz="0" w:space="0" w:color="auto"/>
              </w:divBdr>
            </w:div>
            <w:div w:id="591856647">
              <w:marLeft w:val="0"/>
              <w:marRight w:val="0"/>
              <w:marTop w:val="0"/>
              <w:marBottom w:val="0"/>
              <w:divBdr>
                <w:top w:val="none" w:sz="0" w:space="0" w:color="auto"/>
                <w:left w:val="none" w:sz="0" w:space="0" w:color="auto"/>
                <w:bottom w:val="none" w:sz="0" w:space="0" w:color="auto"/>
                <w:right w:val="none" w:sz="0" w:space="0" w:color="auto"/>
              </w:divBdr>
            </w:div>
          </w:divsChild>
        </w:div>
        <w:div w:id="2056927508">
          <w:marLeft w:val="0"/>
          <w:marRight w:val="0"/>
          <w:marTop w:val="0"/>
          <w:marBottom w:val="0"/>
          <w:divBdr>
            <w:top w:val="none" w:sz="0" w:space="0" w:color="auto"/>
            <w:left w:val="none" w:sz="0" w:space="0" w:color="auto"/>
            <w:bottom w:val="none" w:sz="0" w:space="0" w:color="auto"/>
            <w:right w:val="none" w:sz="0" w:space="0" w:color="auto"/>
          </w:divBdr>
          <w:divsChild>
            <w:div w:id="1000088217">
              <w:marLeft w:val="0"/>
              <w:marRight w:val="0"/>
              <w:marTop w:val="0"/>
              <w:marBottom w:val="0"/>
              <w:divBdr>
                <w:top w:val="none" w:sz="0" w:space="0" w:color="auto"/>
                <w:left w:val="none" w:sz="0" w:space="0" w:color="auto"/>
                <w:bottom w:val="none" w:sz="0" w:space="0" w:color="auto"/>
                <w:right w:val="none" w:sz="0" w:space="0" w:color="auto"/>
              </w:divBdr>
            </w:div>
            <w:div w:id="1567758711">
              <w:marLeft w:val="0"/>
              <w:marRight w:val="0"/>
              <w:marTop w:val="0"/>
              <w:marBottom w:val="0"/>
              <w:divBdr>
                <w:top w:val="none" w:sz="0" w:space="0" w:color="auto"/>
                <w:left w:val="none" w:sz="0" w:space="0" w:color="auto"/>
                <w:bottom w:val="none" w:sz="0" w:space="0" w:color="auto"/>
                <w:right w:val="none" w:sz="0" w:space="0" w:color="auto"/>
              </w:divBdr>
            </w:div>
            <w:div w:id="117531077">
              <w:marLeft w:val="0"/>
              <w:marRight w:val="0"/>
              <w:marTop w:val="0"/>
              <w:marBottom w:val="0"/>
              <w:divBdr>
                <w:top w:val="none" w:sz="0" w:space="0" w:color="auto"/>
                <w:left w:val="none" w:sz="0" w:space="0" w:color="auto"/>
                <w:bottom w:val="none" w:sz="0" w:space="0" w:color="auto"/>
                <w:right w:val="none" w:sz="0" w:space="0" w:color="auto"/>
              </w:divBdr>
            </w:div>
            <w:div w:id="1562977641">
              <w:marLeft w:val="0"/>
              <w:marRight w:val="0"/>
              <w:marTop w:val="0"/>
              <w:marBottom w:val="0"/>
              <w:divBdr>
                <w:top w:val="none" w:sz="0" w:space="0" w:color="auto"/>
                <w:left w:val="none" w:sz="0" w:space="0" w:color="auto"/>
                <w:bottom w:val="none" w:sz="0" w:space="0" w:color="auto"/>
                <w:right w:val="none" w:sz="0" w:space="0" w:color="auto"/>
              </w:divBdr>
            </w:div>
            <w:div w:id="904683381">
              <w:marLeft w:val="0"/>
              <w:marRight w:val="0"/>
              <w:marTop w:val="0"/>
              <w:marBottom w:val="0"/>
              <w:divBdr>
                <w:top w:val="none" w:sz="0" w:space="0" w:color="auto"/>
                <w:left w:val="none" w:sz="0" w:space="0" w:color="auto"/>
                <w:bottom w:val="none" w:sz="0" w:space="0" w:color="auto"/>
                <w:right w:val="none" w:sz="0" w:space="0" w:color="auto"/>
              </w:divBdr>
            </w:div>
            <w:div w:id="726682432">
              <w:marLeft w:val="0"/>
              <w:marRight w:val="0"/>
              <w:marTop w:val="0"/>
              <w:marBottom w:val="0"/>
              <w:divBdr>
                <w:top w:val="none" w:sz="0" w:space="0" w:color="auto"/>
                <w:left w:val="none" w:sz="0" w:space="0" w:color="auto"/>
                <w:bottom w:val="none" w:sz="0" w:space="0" w:color="auto"/>
                <w:right w:val="none" w:sz="0" w:space="0" w:color="auto"/>
              </w:divBdr>
            </w:div>
            <w:div w:id="976450122">
              <w:marLeft w:val="0"/>
              <w:marRight w:val="0"/>
              <w:marTop w:val="0"/>
              <w:marBottom w:val="0"/>
              <w:divBdr>
                <w:top w:val="none" w:sz="0" w:space="0" w:color="auto"/>
                <w:left w:val="none" w:sz="0" w:space="0" w:color="auto"/>
                <w:bottom w:val="none" w:sz="0" w:space="0" w:color="auto"/>
                <w:right w:val="none" w:sz="0" w:space="0" w:color="auto"/>
              </w:divBdr>
            </w:div>
            <w:div w:id="112139900">
              <w:marLeft w:val="0"/>
              <w:marRight w:val="0"/>
              <w:marTop w:val="0"/>
              <w:marBottom w:val="0"/>
              <w:divBdr>
                <w:top w:val="none" w:sz="0" w:space="0" w:color="auto"/>
                <w:left w:val="none" w:sz="0" w:space="0" w:color="auto"/>
                <w:bottom w:val="none" w:sz="0" w:space="0" w:color="auto"/>
                <w:right w:val="none" w:sz="0" w:space="0" w:color="auto"/>
              </w:divBdr>
            </w:div>
            <w:div w:id="125323263">
              <w:marLeft w:val="0"/>
              <w:marRight w:val="0"/>
              <w:marTop w:val="0"/>
              <w:marBottom w:val="0"/>
              <w:divBdr>
                <w:top w:val="none" w:sz="0" w:space="0" w:color="auto"/>
                <w:left w:val="none" w:sz="0" w:space="0" w:color="auto"/>
                <w:bottom w:val="none" w:sz="0" w:space="0" w:color="auto"/>
                <w:right w:val="none" w:sz="0" w:space="0" w:color="auto"/>
              </w:divBdr>
            </w:div>
            <w:div w:id="1004477712">
              <w:marLeft w:val="0"/>
              <w:marRight w:val="0"/>
              <w:marTop w:val="0"/>
              <w:marBottom w:val="0"/>
              <w:divBdr>
                <w:top w:val="none" w:sz="0" w:space="0" w:color="auto"/>
                <w:left w:val="none" w:sz="0" w:space="0" w:color="auto"/>
                <w:bottom w:val="none" w:sz="0" w:space="0" w:color="auto"/>
                <w:right w:val="none" w:sz="0" w:space="0" w:color="auto"/>
              </w:divBdr>
            </w:div>
            <w:div w:id="1430850627">
              <w:marLeft w:val="0"/>
              <w:marRight w:val="0"/>
              <w:marTop w:val="0"/>
              <w:marBottom w:val="0"/>
              <w:divBdr>
                <w:top w:val="none" w:sz="0" w:space="0" w:color="auto"/>
                <w:left w:val="none" w:sz="0" w:space="0" w:color="auto"/>
                <w:bottom w:val="none" w:sz="0" w:space="0" w:color="auto"/>
                <w:right w:val="none" w:sz="0" w:space="0" w:color="auto"/>
              </w:divBdr>
            </w:div>
            <w:div w:id="1879003561">
              <w:marLeft w:val="0"/>
              <w:marRight w:val="0"/>
              <w:marTop w:val="0"/>
              <w:marBottom w:val="0"/>
              <w:divBdr>
                <w:top w:val="none" w:sz="0" w:space="0" w:color="auto"/>
                <w:left w:val="none" w:sz="0" w:space="0" w:color="auto"/>
                <w:bottom w:val="none" w:sz="0" w:space="0" w:color="auto"/>
                <w:right w:val="none" w:sz="0" w:space="0" w:color="auto"/>
              </w:divBdr>
            </w:div>
            <w:div w:id="1552382197">
              <w:marLeft w:val="0"/>
              <w:marRight w:val="0"/>
              <w:marTop w:val="0"/>
              <w:marBottom w:val="0"/>
              <w:divBdr>
                <w:top w:val="none" w:sz="0" w:space="0" w:color="auto"/>
                <w:left w:val="none" w:sz="0" w:space="0" w:color="auto"/>
                <w:bottom w:val="none" w:sz="0" w:space="0" w:color="auto"/>
                <w:right w:val="none" w:sz="0" w:space="0" w:color="auto"/>
              </w:divBdr>
            </w:div>
            <w:div w:id="142628977">
              <w:marLeft w:val="0"/>
              <w:marRight w:val="0"/>
              <w:marTop w:val="0"/>
              <w:marBottom w:val="0"/>
              <w:divBdr>
                <w:top w:val="none" w:sz="0" w:space="0" w:color="auto"/>
                <w:left w:val="none" w:sz="0" w:space="0" w:color="auto"/>
                <w:bottom w:val="none" w:sz="0" w:space="0" w:color="auto"/>
                <w:right w:val="none" w:sz="0" w:space="0" w:color="auto"/>
              </w:divBdr>
            </w:div>
            <w:div w:id="1458795500">
              <w:marLeft w:val="0"/>
              <w:marRight w:val="0"/>
              <w:marTop w:val="0"/>
              <w:marBottom w:val="0"/>
              <w:divBdr>
                <w:top w:val="none" w:sz="0" w:space="0" w:color="auto"/>
                <w:left w:val="none" w:sz="0" w:space="0" w:color="auto"/>
                <w:bottom w:val="none" w:sz="0" w:space="0" w:color="auto"/>
                <w:right w:val="none" w:sz="0" w:space="0" w:color="auto"/>
              </w:divBdr>
            </w:div>
            <w:div w:id="1319963032">
              <w:marLeft w:val="0"/>
              <w:marRight w:val="0"/>
              <w:marTop w:val="0"/>
              <w:marBottom w:val="0"/>
              <w:divBdr>
                <w:top w:val="none" w:sz="0" w:space="0" w:color="auto"/>
                <w:left w:val="none" w:sz="0" w:space="0" w:color="auto"/>
                <w:bottom w:val="none" w:sz="0" w:space="0" w:color="auto"/>
                <w:right w:val="none" w:sz="0" w:space="0" w:color="auto"/>
              </w:divBdr>
            </w:div>
            <w:div w:id="532378283">
              <w:marLeft w:val="0"/>
              <w:marRight w:val="0"/>
              <w:marTop w:val="0"/>
              <w:marBottom w:val="0"/>
              <w:divBdr>
                <w:top w:val="none" w:sz="0" w:space="0" w:color="auto"/>
                <w:left w:val="none" w:sz="0" w:space="0" w:color="auto"/>
                <w:bottom w:val="none" w:sz="0" w:space="0" w:color="auto"/>
                <w:right w:val="none" w:sz="0" w:space="0" w:color="auto"/>
              </w:divBdr>
            </w:div>
            <w:div w:id="1453939321">
              <w:marLeft w:val="0"/>
              <w:marRight w:val="0"/>
              <w:marTop w:val="0"/>
              <w:marBottom w:val="0"/>
              <w:divBdr>
                <w:top w:val="none" w:sz="0" w:space="0" w:color="auto"/>
                <w:left w:val="none" w:sz="0" w:space="0" w:color="auto"/>
                <w:bottom w:val="none" w:sz="0" w:space="0" w:color="auto"/>
                <w:right w:val="none" w:sz="0" w:space="0" w:color="auto"/>
              </w:divBdr>
            </w:div>
            <w:div w:id="252276591">
              <w:marLeft w:val="0"/>
              <w:marRight w:val="0"/>
              <w:marTop w:val="0"/>
              <w:marBottom w:val="0"/>
              <w:divBdr>
                <w:top w:val="none" w:sz="0" w:space="0" w:color="auto"/>
                <w:left w:val="none" w:sz="0" w:space="0" w:color="auto"/>
                <w:bottom w:val="none" w:sz="0" w:space="0" w:color="auto"/>
                <w:right w:val="none" w:sz="0" w:space="0" w:color="auto"/>
              </w:divBdr>
            </w:div>
            <w:div w:id="1220899678">
              <w:marLeft w:val="0"/>
              <w:marRight w:val="0"/>
              <w:marTop w:val="0"/>
              <w:marBottom w:val="0"/>
              <w:divBdr>
                <w:top w:val="none" w:sz="0" w:space="0" w:color="auto"/>
                <w:left w:val="none" w:sz="0" w:space="0" w:color="auto"/>
                <w:bottom w:val="none" w:sz="0" w:space="0" w:color="auto"/>
                <w:right w:val="none" w:sz="0" w:space="0" w:color="auto"/>
              </w:divBdr>
            </w:div>
          </w:divsChild>
        </w:div>
        <w:div w:id="1236015798">
          <w:marLeft w:val="0"/>
          <w:marRight w:val="0"/>
          <w:marTop w:val="0"/>
          <w:marBottom w:val="0"/>
          <w:divBdr>
            <w:top w:val="none" w:sz="0" w:space="0" w:color="auto"/>
            <w:left w:val="none" w:sz="0" w:space="0" w:color="auto"/>
            <w:bottom w:val="none" w:sz="0" w:space="0" w:color="auto"/>
            <w:right w:val="none" w:sz="0" w:space="0" w:color="auto"/>
          </w:divBdr>
          <w:divsChild>
            <w:div w:id="1286811980">
              <w:marLeft w:val="0"/>
              <w:marRight w:val="0"/>
              <w:marTop w:val="0"/>
              <w:marBottom w:val="0"/>
              <w:divBdr>
                <w:top w:val="none" w:sz="0" w:space="0" w:color="auto"/>
                <w:left w:val="none" w:sz="0" w:space="0" w:color="auto"/>
                <w:bottom w:val="none" w:sz="0" w:space="0" w:color="auto"/>
                <w:right w:val="none" w:sz="0" w:space="0" w:color="auto"/>
              </w:divBdr>
            </w:div>
            <w:div w:id="1879245370">
              <w:marLeft w:val="0"/>
              <w:marRight w:val="0"/>
              <w:marTop w:val="0"/>
              <w:marBottom w:val="0"/>
              <w:divBdr>
                <w:top w:val="none" w:sz="0" w:space="0" w:color="auto"/>
                <w:left w:val="none" w:sz="0" w:space="0" w:color="auto"/>
                <w:bottom w:val="none" w:sz="0" w:space="0" w:color="auto"/>
                <w:right w:val="none" w:sz="0" w:space="0" w:color="auto"/>
              </w:divBdr>
            </w:div>
            <w:div w:id="1435049428">
              <w:marLeft w:val="0"/>
              <w:marRight w:val="0"/>
              <w:marTop w:val="0"/>
              <w:marBottom w:val="0"/>
              <w:divBdr>
                <w:top w:val="none" w:sz="0" w:space="0" w:color="auto"/>
                <w:left w:val="none" w:sz="0" w:space="0" w:color="auto"/>
                <w:bottom w:val="none" w:sz="0" w:space="0" w:color="auto"/>
                <w:right w:val="none" w:sz="0" w:space="0" w:color="auto"/>
              </w:divBdr>
            </w:div>
            <w:div w:id="1316954478">
              <w:marLeft w:val="0"/>
              <w:marRight w:val="0"/>
              <w:marTop w:val="0"/>
              <w:marBottom w:val="0"/>
              <w:divBdr>
                <w:top w:val="none" w:sz="0" w:space="0" w:color="auto"/>
                <w:left w:val="none" w:sz="0" w:space="0" w:color="auto"/>
                <w:bottom w:val="none" w:sz="0" w:space="0" w:color="auto"/>
                <w:right w:val="none" w:sz="0" w:space="0" w:color="auto"/>
              </w:divBdr>
            </w:div>
            <w:div w:id="96409043">
              <w:marLeft w:val="0"/>
              <w:marRight w:val="0"/>
              <w:marTop w:val="0"/>
              <w:marBottom w:val="0"/>
              <w:divBdr>
                <w:top w:val="none" w:sz="0" w:space="0" w:color="auto"/>
                <w:left w:val="none" w:sz="0" w:space="0" w:color="auto"/>
                <w:bottom w:val="none" w:sz="0" w:space="0" w:color="auto"/>
                <w:right w:val="none" w:sz="0" w:space="0" w:color="auto"/>
              </w:divBdr>
            </w:div>
            <w:div w:id="1282224122">
              <w:marLeft w:val="0"/>
              <w:marRight w:val="0"/>
              <w:marTop w:val="0"/>
              <w:marBottom w:val="0"/>
              <w:divBdr>
                <w:top w:val="none" w:sz="0" w:space="0" w:color="auto"/>
                <w:left w:val="none" w:sz="0" w:space="0" w:color="auto"/>
                <w:bottom w:val="none" w:sz="0" w:space="0" w:color="auto"/>
                <w:right w:val="none" w:sz="0" w:space="0" w:color="auto"/>
              </w:divBdr>
            </w:div>
            <w:div w:id="2754613">
              <w:marLeft w:val="0"/>
              <w:marRight w:val="0"/>
              <w:marTop w:val="0"/>
              <w:marBottom w:val="0"/>
              <w:divBdr>
                <w:top w:val="none" w:sz="0" w:space="0" w:color="auto"/>
                <w:left w:val="none" w:sz="0" w:space="0" w:color="auto"/>
                <w:bottom w:val="none" w:sz="0" w:space="0" w:color="auto"/>
                <w:right w:val="none" w:sz="0" w:space="0" w:color="auto"/>
              </w:divBdr>
            </w:div>
            <w:div w:id="149828021">
              <w:marLeft w:val="0"/>
              <w:marRight w:val="0"/>
              <w:marTop w:val="0"/>
              <w:marBottom w:val="0"/>
              <w:divBdr>
                <w:top w:val="none" w:sz="0" w:space="0" w:color="auto"/>
                <w:left w:val="none" w:sz="0" w:space="0" w:color="auto"/>
                <w:bottom w:val="none" w:sz="0" w:space="0" w:color="auto"/>
                <w:right w:val="none" w:sz="0" w:space="0" w:color="auto"/>
              </w:divBdr>
            </w:div>
            <w:div w:id="335037296">
              <w:marLeft w:val="0"/>
              <w:marRight w:val="0"/>
              <w:marTop w:val="0"/>
              <w:marBottom w:val="0"/>
              <w:divBdr>
                <w:top w:val="none" w:sz="0" w:space="0" w:color="auto"/>
                <w:left w:val="none" w:sz="0" w:space="0" w:color="auto"/>
                <w:bottom w:val="none" w:sz="0" w:space="0" w:color="auto"/>
                <w:right w:val="none" w:sz="0" w:space="0" w:color="auto"/>
              </w:divBdr>
            </w:div>
            <w:div w:id="1293555118">
              <w:marLeft w:val="0"/>
              <w:marRight w:val="0"/>
              <w:marTop w:val="0"/>
              <w:marBottom w:val="0"/>
              <w:divBdr>
                <w:top w:val="none" w:sz="0" w:space="0" w:color="auto"/>
                <w:left w:val="none" w:sz="0" w:space="0" w:color="auto"/>
                <w:bottom w:val="none" w:sz="0" w:space="0" w:color="auto"/>
                <w:right w:val="none" w:sz="0" w:space="0" w:color="auto"/>
              </w:divBdr>
            </w:div>
            <w:div w:id="793719280">
              <w:marLeft w:val="0"/>
              <w:marRight w:val="0"/>
              <w:marTop w:val="0"/>
              <w:marBottom w:val="0"/>
              <w:divBdr>
                <w:top w:val="none" w:sz="0" w:space="0" w:color="auto"/>
                <w:left w:val="none" w:sz="0" w:space="0" w:color="auto"/>
                <w:bottom w:val="none" w:sz="0" w:space="0" w:color="auto"/>
                <w:right w:val="none" w:sz="0" w:space="0" w:color="auto"/>
              </w:divBdr>
            </w:div>
            <w:div w:id="523326686">
              <w:marLeft w:val="0"/>
              <w:marRight w:val="0"/>
              <w:marTop w:val="0"/>
              <w:marBottom w:val="0"/>
              <w:divBdr>
                <w:top w:val="none" w:sz="0" w:space="0" w:color="auto"/>
                <w:left w:val="none" w:sz="0" w:space="0" w:color="auto"/>
                <w:bottom w:val="none" w:sz="0" w:space="0" w:color="auto"/>
                <w:right w:val="none" w:sz="0" w:space="0" w:color="auto"/>
              </w:divBdr>
            </w:div>
            <w:div w:id="2108118201">
              <w:marLeft w:val="0"/>
              <w:marRight w:val="0"/>
              <w:marTop w:val="0"/>
              <w:marBottom w:val="0"/>
              <w:divBdr>
                <w:top w:val="none" w:sz="0" w:space="0" w:color="auto"/>
                <w:left w:val="none" w:sz="0" w:space="0" w:color="auto"/>
                <w:bottom w:val="none" w:sz="0" w:space="0" w:color="auto"/>
                <w:right w:val="none" w:sz="0" w:space="0" w:color="auto"/>
              </w:divBdr>
            </w:div>
            <w:div w:id="1034035819">
              <w:marLeft w:val="0"/>
              <w:marRight w:val="0"/>
              <w:marTop w:val="0"/>
              <w:marBottom w:val="0"/>
              <w:divBdr>
                <w:top w:val="none" w:sz="0" w:space="0" w:color="auto"/>
                <w:left w:val="none" w:sz="0" w:space="0" w:color="auto"/>
                <w:bottom w:val="none" w:sz="0" w:space="0" w:color="auto"/>
                <w:right w:val="none" w:sz="0" w:space="0" w:color="auto"/>
              </w:divBdr>
            </w:div>
            <w:div w:id="759791032">
              <w:marLeft w:val="0"/>
              <w:marRight w:val="0"/>
              <w:marTop w:val="0"/>
              <w:marBottom w:val="0"/>
              <w:divBdr>
                <w:top w:val="none" w:sz="0" w:space="0" w:color="auto"/>
                <w:left w:val="none" w:sz="0" w:space="0" w:color="auto"/>
                <w:bottom w:val="none" w:sz="0" w:space="0" w:color="auto"/>
                <w:right w:val="none" w:sz="0" w:space="0" w:color="auto"/>
              </w:divBdr>
            </w:div>
            <w:div w:id="1651210441">
              <w:marLeft w:val="0"/>
              <w:marRight w:val="0"/>
              <w:marTop w:val="0"/>
              <w:marBottom w:val="0"/>
              <w:divBdr>
                <w:top w:val="none" w:sz="0" w:space="0" w:color="auto"/>
                <w:left w:val="none" w:sz="0" w:space="0" w:color="auto"/>
                <w:bottom w:val="none" w:sz="0" w:space="0" w:color="auto"/>
                <w:right w:val="none" w:sz="0" w:space="0" w:color="auto"/>
              </w:divBdr>
            </w:div>
            <w:div w:id="1500802318">
              <w:marLeft w:val="0"/>
              <w:marRight w:val="0"/>
              <w:marTop w:val="0"/>
              <w:marBottom w:val="0"/>
              <w:divBdr>
                <w:top w:val="none" w:sz="0" w:space="0" w:color="auto"/>
                <w:left w:val="none" w:sz="0" w:space="0" w:color="auto"/>
                <w:bottom w:val="none" w:sz="0" w:space="0" w:color="auto"/>
                <w:right w:val="none" w:sz="0" w:space="0" w:color="auto"/>
              </w:divBdr>
            </w:div>
            <w:div w:id="1548757863">
              <w:marLeft w:val="0"/>
              <w:marRight w:val="0"/>
              <w:marTop w:val="0"/>
              <w:marBottom w:val="0"/>
              <w:divBdr>
                <w:top w:val="none" w:sz="0" w:space="0" w:color="auto"/>
                <w:left w:val="none" w:sz="0" w:space="0" w:color="auto"/>
                <w:bottom w:val="none" w:sz="0" w:space="0" w:color="auto"/>
                <w:right w:val="none" w:sz="0" w:space="0" w:color="auto"/>
              </w:divBdr>
            </w:div>
            <w:div w:id="271135751">
              <w:marLeft w:val="0"/>
              <w:marRight w:val="0"/>
              <w:marTop w:val="0"/>
              <w:marBottom w:val="0"/>
              <w:divBdr>
                <w:top w:val="none" w:sz="0" w:space="0" w:color="auto"/>
                <w:left w:val="none" w:sz="0" w:space="0" w:color="auto"/>
                <w:bottom w:val="none" w:sz="0" w:space="0" w:color="auto"/>
                <w:right w:val="none" w:sz="0" w:space="0" w:color="auto"/>
              </w:divBdr>
            </w:div>
            <w:div w:id="2076927962">
              <w:marLeft w:val="0"/>
              <w:marRight w:val="0"/>
              <w:marTop w:val="0"/>
              <w:marBottom w:val="0"/>
              <w:divBdr>
                <w:top w:val="none" w:sz="0" w:space="0" w:color="auto"/>
                <w:left w:val="none" w:sz="0" w:space="0" w:color="auto"/>
                <w:bottom w:val="none" w:sz="0" w:space="0" w:color="auto"/>
                <w:right w:val="none" w:sz="0" w:space="0" w:color="auto"/>
              </w:divBdr>
            </w:div>
          </w:divsChild>
        </w:div>
        <w:div w:id="654921956">
          <w:marLeft w:val="0"/>
          <w:marRight w:val="0"/>
          <w:marTop w:val="0"/>
          <w:marBottom w:val="0"/>
          <w:divBdr>
            <w:top w:val="none" w:sz="0" w:space="0" w:color="auto"/>
            <w:left w:val="none" w:sz="0" w:space="0" w:color="auto"/>
            <w:bottom w:val="none" w:sz="0" w:space="0" w:color="auto"/>
            <w:right w:val="none" w:sz="0" w:space="0" w:color="auto"/>
          </w:divBdr>
          <w:divsChild>
            <w:div w:id="702443853">
              <w:marLeft w:val="0"/>
              <w:marRight w:val="0"/>
              <w:marTop w:val="0"/>
              <w:marBottom w:val="0"/>
              <w:divBdr>
                <w:top w:val="none" w:sz="0" w:space="0" w:color="auto"/>
                <w:left w:val="none" w:sz="0" w:space="0" w:color="auto"/>
                <w:bottom w:val="none" w:sz="0" w:space="0" w:color="auto"/>
                <w:right w:val="none" w:sz="0" w:space="0" w:color="auto"/>
              </w:divBdr>
            </w:div>
            <w:div w:id="1286621388">
              <w:marLeft w:val="0"/>
              <w:marRight w:val="0"/>
              <w:marTop w:val="0"/>
              <w:marBottom w:val="0"/>
              <w:divBdr>
                <w:top w:val="none" w:sz="0" w:space="0" w:color="auto"/>
                <w:left w:val="none" w:sz="0" w:space="0" w:color="auto"/>
                <w:bottom w:val="none" w:sz="0" w:space="0" w:color="auto"/>
                <w:right w:val="none" w:sz="0" w:space="0" w:color="auto"/>
              </w:divBdr>
            </w:div>
            <w:div w:id="1709332584">
              <w:marLeft w:val="0"/>
              <w:marRight w:val="0"/>
              <w:marTop w:val="0"/>
              <w:marBottom w:val="0"/>
              <w:divBdr>
                <w:top w:val="none" w:sz="0" w:space="0" w:color="auto"/>
                <w:left w:val="none" w:sz="0" w:space="0" w:color="auto"/>
                <w:bottom w:val="none" w:sz="0" w:space="0" w:color="auto"/>
                <w:right w:val="none" w:sz="0" w:space="0" w:color="auto"/>
              </w:divBdr>
            </w:div>
            <w:div w:id="625086386">
              <w:marLeft w:val="0"/>
              <w:marRight w:val="0"/>
              <w:marTop w:val="0"/>
              <w:marBottom w:val="0"/>
              <w:divBdr>
                <w:top w:val="none" w:sz="0" w:space="0" w:color="auto"/>
                <w:left w:val="none" w:sz="0" w:space="0" w:color="auto"/>
                <w:bottom w:val="none" w:sz="0" w:space="0" w:color="auto"/>
                <w:right w:val="none" w:sz="0" w:space="0" w:color="auto"/>
              </w:divBdr>
            </w:div>
            <w:div w:id="536740032">
              <w:marLeft w:val="0"/>
              <w:marRight w:val="0"/>
              <w:marTop w:val="0"/>
              <w:marBottom w:val="0"/>
              <w:divBdr>
                <w:top w:val="none" w:sz="0" w:space="0" w:color="auto"/>
                <w:left w:val="none" w:sz="0" w:space="0" w:color="auto"/>
                <w:bottom w:val="none" w:sz="0" w:space="0" w:color="auto"/>
                <w:right w:val="none" w:sz="0" w:space="0" w:color="auto"/>
              </w:divBdr>
            </w:div>
            <w:div w:id="684480349">
              <w:marLeft w:val="0"/>
              <w:marRight w:val="0"/>
              <w:marTop w:val="0"/>
              <w:marBottom w:val="0"/>
              <w:divBdr>
                <w:top w:val="none" w:sz="0" w:space="0" w:color="auto"/>
                <w:left w:val="none" w:sz="0" w:space="0" w:color="auto"/>
                <w:bottom w:val="none" w:sz="0" w:space="0" w:color="auto"/>
                <w:right w:val="none" w:sz="0" w:space="0" w:color="auto"/>
              </w:divBdr>
            </w:div>
            <w:div w:id="1960720548">
              <w:marLeft w:val="0"/>
              <w:marRight w:val="0"/>
              <w:marTop w:val="0"/>
              <w:marBottom w:val="0"/>
              <w:divBdr>
                <w:top w:val="none" w:sz="0" w:space="0" w:color="auto"/>
                <w:left w:val="none" w:sz="0" w:space="0" w:color="auto"/>
                <w:bottom w:val="none" w:sz="0" w:space="0" w:color="auto"/>
                <w:right w:val="none" w:sz="0" w:space="0" w:color="auto"/>
              </w:divBdr>
            </w:div>
            <w:div w:id="36203255">
              <w:marLeft w:val="0"/>
              <w:marRight w:val="0"/>
              <w:marTop w:val="0"/>
              <w:marBottom w:val="0"/>
              <w:divBdr>
                <w:top w:val="none" w:sz="0" w:space="0" w:color="auto"/>
                <w:left w:val="none" w:sz="0" w:space="0" w:color="auto"/>
                <w:bottom w:val="none" w:sz="0" w:space="0" w:color="auto"/>
                <w:right w:val="none" w:sz="0" w:space="0" w:color="auto"/>
              </w:divBdr>
            </w:div>
            <w:div w:id="2090736166">
              <w:marLeft w:val="0"/>
              <w:marRight w:val="0"/>
              <w:marTop w:val="0"/>
              <w:marBottom w:val="0"/>
              <w:divBdr>
                <w:top w:val="none" w:sz="0" w:space="0" w:color="auto"/>
                <w:left w:val="none" w:sz="0" w:space="0" w:color="auto"/>
                <w:bottom w:val="none" w:sz="0" w:space="0" w:color="auto"/>
                <w:right w:val="none" w:sz="0" w:space="0" w:color="auto"/>
              </w:divBdr>
            </w:div>
            <w:div w:id="1776093863">
              <w:marLeft w:val="0"/>
              <w:marRight w:val="0"/>
              <w:marTop w:val="0"/>
              <w:marBottom w:val="0"/>
              <w:divBdr>
                <w:top w:val="none" w:sz="0" w:space="0" w:color="auto"/>
                <w:left w:val="none" w:sz="0" w:space="0" w:color="auto"/>
                <w:bottom w:val="none" w:sz="0" w:space="0" w:color="auto"/>
                <w:right w:val="none" w:sz="0" w:space="0" w:color="auto"/>
              </w:divBdr>
            </w:div>
            <w:div w:id="657155807">
              <w:marLeft w:val="0"/>
              <w:marRight w:val="0"/>
              <w:marTop w:val="0"/>
              <w:marBottom w:val="0"/>
              <w:divBdr>
                <w:top w:val="none" w:sz="0" w:space="0" w:color="auto"/>
                <w:left w:val="none" w:sz="0" w:space="0" w:color="auto"/>
                <w:bottom w:val="none" w:sz="0" w:space="0" w:color="auto"/>
                <w:right w:val="none" w:sz="0" w:space="0" w:color="auto"/>
              </w:divBdr>
            </w:div>
            <w:div w:id="1961839038">
              <w:marLeft w:val="0"/>
              <w:marRight w:val="0"/>
              <w:marTop w:val="0"/>
              <w:marBottom w:val="0"/>
              <w:divBdr>
                <w:top w:val="none" w:sz="0" w:space="0" w:color="auto"/>
                <w:left w:val="none" w:sz="0" w:space="0" w:color="auto"/>
                <w:bottom w:val="none" w:sz="0" w:space="0" w:color="auto"/>
                <w:right w:val="none" w:sz="0" w:space="0" w:color="auto"/>
              </w:divBdr>
            </w:div>
            <w:div w:id="172574179">
              <w:marLeft w:val="0"/>
              <w:marRight w:val="0"/>
              <w:marTop w:val="0"/>
              <w:marBottom w:val="0"/>
              <w:divBdr>
                <w:top w:val="none" w:sz="0" w:space="0" w:color="auto"/>
                <w:left w:val="none" w:sz="0" w:space="0" w:color="auto"/>
                <w:bottom w:val="none" w:sz="0" w:space="0" w:color="auto"/>
                <w:right w:val="none" w:sz="0" w:space="0" w:color="auto"/>
              </w:divBdr>
            </w:div>
            <w:div w:id="275336453">
              <w:marLeft w:val="0"/>
              <w:marRight w:val="0"/>
              <w:marTop w:val="0"/>
              <w:marBottom w:val="0"/>
              <w:divBdr>
                <w:top w:val="none" w:sz="0" w:space="0" w:color="auto"/>
                <w:left w:val="none" w:sz="0" w:space="0" w:color="auto"/>
                <w:bottom w:val="none" w:sz="0" w:space="0" w:color="auto"/>
                <w:right w:val="none" w:sz="0" w:space="0" w:color="auto"/>
              </w:divBdr>
            </w:div>
            <w:div w:id="1196234506">
              <w:marLeft w:val="0"/>
              <w:marRight w:val="0"/>
              <w:marTop w:val="0"/>
              <w:marBottom w:val="0"/>
              <w:divBdr>
                <w:top w:val="none" w:sz="0" w:space="0" w:color="auto"/>
                <w:left w:val="none" w:sz="0" w:space="0" w:color="auto"/>
                <w:bottom w:val="none" w:sz="0" w:space="0" w:color="auto"/>
                <w:right w:val="none" w:sz="0" w:space="0" w:color="auto"/>
              </w:divBdr>
            </w:div>
            <w:div w:id="1536776115">
              <w:marLeft w:val="0"/>
              <w:marRight w:val="0"/>
              <w:marTop w:val="0"/>
              <w:marBottom w:val="0"/>
              <w:divBdr>
                <w:top w:val="none" w:sz="0" w:space="0" w:color="auto"/>
                <w:left w:val="none" w:sz="0" w:space="0" w:color="auto"/>
                <w:bottom w:val="none" w:sz="0" w:space="0" w:color="auto"/>
                <w:right w:val="none" w:sz="0" w:space="0" w:color="auto"/>
              </w:divBdr>
            </w:div>
            <w:div w:id="2035378565">
              <w:marLeft w:val="0"/>
              <w:marRight w:val="0"/>
              <w:marTop w:val="0"/>
              <w:marBottom w:val="0"/>
              <w:divBdr>
                <w:top w:val="none" w:sz="0" w:space="0" w:color="auto"/>
                <w:left w:val="none" w:sz="0" w:space="0" w:color="auto"/>
                <w:bottom w:val="none" w:sz="0" w:space="0" w:color="auto"/>
                <w:right w:val="none" w:sz="0" w:space="0" w:color="auto"/>
              </w:divBdr>
            </w:div>
            <w:div w:id="770734367">
              <w:marLeft w:val="0"/>
              <w:marRight w:val="0"/>
              <w:marTop w:val="0"/>
              <w:marBottom w:val="0"/>
              <w:divBdr>
                <w:top w:val="none" w:sz="0" w:space="0" w:color="auto"/>
                <w:left w:val="none" w:sz="0" w:space="0" w:color="auto"/>
                <w:bottom w:val="none" w:sz="0" w:space="0" w:color="auto"/>
                <w:right w:val="none" w:sz="0" w:space="0" w:color="auto"/>
              </w:divBdr>
            </w:div>
            <w:div w:id="1439913883">
              <w:marLeft w:val="0"/>
              <w:marRight w:val="0"/>
              <w:marTop w:val="0"/>
              <w:marBottom w:val="0"/>
              <w:divBdr>
                <w:top w:val="none" w:sz="0" w:space="0" w:color="auto"/>
                <w:left w:val="none" w:sz="0" w:space="0" w:color="auto"/>
                <w:bottom w:val="none" w:sz="0" w:space="0" w:color="auto"/>
                <w:right w:val="none" w:sz="0" w:space="0" w:color="auto"/>
              </w:divBdr>
            </w:div>
            <w:div w:id="2037651745">
              <w:marLeft w:val="0"/>
              <w:marRight w:val="0"/>
              <w:marTop w:val="0"/>
              <w:marBottom w:val="0"/>
              <w:divBdr>
                <w:top w:val="none" w:sz="0" w:space="0" w:color="auto"/>
                <w:left w:val="none" w:sz="0" w:space="0" w:color="auto"/>
                <w:bottom w:val="none" w:sz="0" w:space="0" w:color="auto"/>
                <w:right w:val="none" w:sz="0" w:space="0" w:color="auto"/>
              </w:divBdr>
            </w:div>
          </w:divsChild>
        </w:div>
        <w:div w:id="1366519773">
          <w:marLeft w:val="0"/>
          <w:marRight w:val="0"/>
          <w:marTop w:val="0"/>
          <w:marBottom w:val="0"/>
          <w:divBdr>
            <w:top w:val="none" w:sz="0" w:space="0" w:color="auto"/>
            <w:left w:val="none" w:sz="0" w:space="0" w:color="auto"/>
            <w:bottom w:val="none" w:sz="0" w:space="0" w:color="auto"/>
            <w:right w:val="none" w:sz="0" w:space="0" w:color="auto"/>
          </w:divBdr>
          <w:divsChild>
            <w:div w:id="143082304">
              <w:marLeft w:val="0"/>
              <w:marRight w:val="0"/>
              <w:marTop w:val="0"/>
              <w:marBottom w:val="0"/>
              <w:divBdr>
                <w:top w:val="none" w:sz="0" w:space="0" w:color="auto"/>
                <w:left w:val="none" w:sz="0" w:space="0" w:color="auto"/>
                <w:bottom w:val="none" w:sz="0" w:space="0" w:color="auto"/>
                <w:right w:val="none" w:sz="0" w:space="0" w:color="auto"/>
              </w:divBdr>
            </w:div>
            <w:div w:id="1579360857">
              <w:marLeft w:val="0"/>
              <w:marRight w:val="0"/>
              <w:marTop w:val="0"/>
              <w:marBottom w:val="0"/>
              <w:divBdr>
                <w:top w:val="none" w:sz="0" w:space="0" w:color="auto"/>
                <w:left w:val="none" w:sz="0" w:space="0" w:color="auto"/>
                <w:bottom w:val="none" w:sz="0" w:space="0" w:color="auto"/>
                <w:right w:val="none" w:sz="0" w:space="0" w:color="auto"/>
              </w:divBdr>
            </w:div>
            <w:div w:id="1699700833">
              <w:marLeft w:val="0"/>
              <w:marRight w:val="0"/>
              <w:marTop w:val="0"/>
              <w:marBottom w:val="0"/>
              <w:divBdr>
                <w:top w:val="none" w:sz="0" w:space="0" w:color="auto"/>
                <w:left w:val="none" w:sz="0" w:space="0" w:color="auto"/>
                <w:bottom w:val="none" w:sz="0" w:space="0" w:color="auto"/>
                <w:right w:val="none" w:sz="0" w:space="0" w:color="auto"/>
              </w:divBdr>
            </w:div>
            <w:div w:id="880360231">
              <w:marLeft w:val="0"/>
              <w:marRight w:val="0"/>
              <w:marTop w:val="0"/>
              <w:marBottom w:val="0"/>
              <w:divBdr>
                <w:top w:val="none" w:sz="0" w:space="0" w:color="auto"/>
                <w:left w:val="none" w:sz="0" w:space="0" w:color="auto"/>
                <w:bottom w:val="none" w:sz="0" w:space="0" w:color="auto"/>
                <w:right w:val="none" w:sz="0" w:space="0" w:color="auto"/>
              </w:divBdr>
            </w:div>
            <w:div w:id="1033730249">
              <w:marLeft w:val="0"/>
              <w:marRight w:val="0"/>
              <w:marTop w:val="0"/>
              <w:marBottom w:val="0"/>
              <w:divBdr>
                <w:top w:val="none" w:sz="0" w:space="0" w:color="auto"/>
                <w:left w:val="none" w:sz="0" w:space="0" w:color="auto"/>
                <w:bottom w:val="none" w:sz="0" w:space="0" w:color="auto"/>
                <w:right w:val="none" w:sz="0" w:space="0" w:color="auto"/>
              </w:divBdr>
            </w:div>
            <w:div w:id="550073370">
              <w:marLeft w:val="0"/>
              <w:marRight w:val="0"/>
              <w:marTop w:val="0"/>
              <w:marBottom w:val="0"/>
              <w:divBdr>
                <w:top w:val="none" w:sz="0" w:space="0" w:color="auto"/>
                <w:left w:val="none" w:sz="0" w:space="0" w:color="auto"/>
                <w:bottom w:val="none" w:sz="0" w:space="0" w:color="auto"/>
                <w:right w:val="none" w:sz="0" w:space="0" w:color="auto"/>
              </w:divBdr>
            </w:div>
            <w:div w:id="133723185">
              <w:marLeft w:val="0"/>
              <w:marRight w:val="0"/>
              <w:marTop w:val="0"/>
              <w:marBottom w:val="0"/>
              <w:divBdr>
                <w:top w:val="none" w:sz="0" w:space="0" w:color="auto"/>
                <w:left w:val="none" w:sz="0" w:space="0" w:color="auto"/>
                <w:bottom w:val="none" w:sz="0" w:space="0" w:color="auto"/>
                <w:right w:val="none" w:sz="0" w:space="0" w:color="auto"/>
              </w:divBdr>
            </w:div>
            <w:div w:id="416636081">
              <w:marLeft w:val="0"/>
              <w:marRight w:val="0"/>
              <w:marTop w:val="0"/>
              <w:marBottom w:val="0"/>
              <w:divBdr>
                <w:top w:val="none" w:sz="0" w:space="0" w:color="auto"/>
                <w:left w:val="none" w:sz="0" w:space="0" w:color="auto"/>
                <w:bottom w:val="none" w:sz="0" w:space="0" w:color="auto"/>
                <w:right w:val="none" w:sz="0" w:space="0" w:color="auto"/>
              </w:divBdr>
            </w:div>
            <w:div w:id="575824061">
              <w:marLeft w:val="0"/>
              <w:marRight w:val="0"/>
              <w:marTop w:val="0"/>
              <w:marBottom w:val="0"/>
              <w:divBdr>
                <w:top w:val="none" w:sz="0" w:space="0" w:color="auto"/>
                <w:left w:val="none" w:sz="0" w:space="0" w:color="auto"/>
                <w:bottom w:val="none" w:sz="0" w:space="0" w:color="auto"/>
                <w:right w:val="none" w:sz="0" w:space="0" w:color="auto"/>
              </w:divBdr>
            </w:div>
            <w:div w:id="1023745992">
              <w:marLeft w:val="0"/>
              <w:marRight w:val="0"/>
              <w:marTop w:val="0"/>
              <w:marBottom w:val="0"/>
              <w:divBdr>
                <w:top w:val="none" w:sz="0" w:space="0" w:color="auto"/>
                <w:left w:val="none" w:sz="0" w:space="0" w:color="auto"/>
                <w:bottom w:val="none" w:sz="0" w:space="0" w:color="auto"/>
                <w:right w:val="none" w:sz="0" w:space="0" w:color="auto"/>
              </w:divBdr>
            </w:div>
            <w:div w:id="1584947243">
              <w:marLeft w:val="0"/>
              <w:marRight w:val="0"/>
              <w:marTop w:val="0"/>
              <w:marBottom w:val="0"/>
              <w:divBdr>
                <w:top w:val="none" w:sz="0" w:space="0" w:color="auto"/>
                <w:left w:val="none" w:sz="0" w:space="0" w:color="auto"/>
                <w:bottom w:val="none" w:sz="0" w:space="0" w:color="auto"/>
                <w:right w:val="none" w:sz="0" w:space="0" w:color="auto"/>
              </w:divBdr>
            </w:div>
            <w:div w:id="1959528362">
              <w:marLeft w:val="0"/>
              <w:marRight w:val="0"/>
              <w:marTop w:val="0"/>
              <w:marBottom w:val="0"/>
              <w:divBdr>
                <w:top w:val="none" w:sz="0" w:space="0" w:color="auto"/>
                <w:left w:val="none" w:sz="0" w:space="0" w:color="auto"/>
                <w:bottom w:val="none" w:sz="0" w:space="0" w:color="auto"/>
                <w:right w:val="none" w:sz="0" w:space="0" w:color="auto"/>
              </w:divBdr>
            </w:div>
            <w:div w:id="270090854">
              <w:marLeft w:val="0"/>
              <w:marRight w:val="0"/>
              <w:marTop w:val="0"/>
              <w:marBottom w:val="0"/>
              <w:divBdr>
                <w:top w:val="none" w:sz="0" w:space="0" w:color="auto"/>
                <w:left w:val="none" w:sz="0" w:space="0" w:color="auto"/>
                <w:bottom w:val="none" w:sz="0" w:space="0" w:color="auto"/>
                <w:right w:val="none" w:sz="0" w:space="0" w:color="auto"/>
              </w:divBdr>
            </w:div>
            <w:div w:id="1163662787">
              <w:marLeft w:val="0"/>
              <w:marRight w:val="0"/>
              <w:marTop w:val="0"/>
              <w:marBottom w:val="0"/>
              <w:divBdr>
                <w:top w:val="none" w:sz="0" w:space="0" w:color="auto"/>
                <w:left w:val="none" w:sz="0" w:space="0" w:color="auto"/>
                <w:bottom w:val="none" w:sz="0" w:space="0" w:color="auto"/>
                <w:right w:val="none" w:sz="0" w:space="0" w:color="auto"/>
              </w:divBdr>
            </w:div>
            <w:div w:id="1128821527">
              <w:marLeft w:val="0"/>
              <w:marRight w:val="0"/>
              <w:marTop w:val="0"/>
              <w:marBottom w:val="0"/>
              <w:divBdr>
                <w:top w:val="none" w:sz="0" w:space="0" w:color="auto"/>
                <w:left w:val="none" w:sz="0" w:space="0" w:color="auto"/>
                <w:bottom w:val="none" w:sz="0" w:space="0" w:color="auto"/>
                <w:right w:val="none" w:sz="0" w:space="0" w:color="auto"/>
              </w:divBdr>
            </w:div>
            <w:div w:id="1553078909">
              <w:marLeft w:val="0"/>
              <w:marRight w:val="0"/>
              <w:marTop w:val="0"/>
              <w:marBottom w:val="0"/>
              <w:divBdr>
                <w:top w:val="none" w:sz="0" w:space="0" w:color="auto"/>
                <w:left w:val="none" w:sz="0" w:space="0" w:color="auto"/>
                <w:bottom w:val="none" w:sz="0" w:space="0" w:color="auto"/>
                <w:right w:val="none" w:sz="0" w:space="0" w:color="auto"/>
              </w:divBdr>
            </w:div>
            <w:div w:id="46271523">
              <w:marLeft w:val="0"/>
              <w:marRight w:val="0"/>
              <w:marTop w:val="0"/>
              <w:marBottom w:val="0"/>
              <w:divBdr>
                <w:top w:val="none" w:sz="0" w:space="0" w:color="auto"/>
                <w:left w:val="none" w:sz="0" w:space="0" w:color="auto"/>
                <w:bottom w:val="none" w:sz="0" w:space="0" w:color="auto"/>
                <w:right w:val="none" w:sz="0" w:space="0" w:color="auto"/>
              </w:divBdr>
            </w:div>
            <w:div w:id="558516166">
              <w:marLeft w:val="0"/>
              <w:marRight w:val="0"/>
              <w:marTop w:val="0"/>
              <w:marBottom w:val="0"/>
              <w:divBdr>
                <w:top w:val="none" w:sz="0" w:space="0" w:color="auto"/>
                <w:left w:val="none" w:sz="0" w:space="0" w:color="auto"/>
                <w:bottom w:val="none" w:sz="0" w:space="0" w:color="auto"/>
                <w:right w:val="none" w:sz="0" w:space="0" w:color="auto"/>
              </w:divBdr>
            </w:div>
            <w:div w:id="719667182">
              <w:marLeft w:val="0"/>
              <w:marRight w:val="0"/>
              <w:marTop w:val="0"/>
              <w:marBottom w:val="0"/>
              <w:divBdr>
                <w:top w:val="none" w:sz="0" w:space="0" w:color="auto"/>
                <w:left w:val="none" w:sz="0" w:space="0" w:color="auto"/>
                <w:bottom w:val="none" w:sz="0" w:space="0" w:color="auto"/>
                <w:right w:val="none" w:sz="0" w:space="0" w:color="auto"/>
              </w:divBdr>
            </w:div>
            <w:div w:id="108092501">
              <w:marLeft w:val="0"/>
              <w:marRight w:val="0"/>
              <w:marTop w:val="0"/>
              <w:marBottom w:val="0"/>
              <w:divBdr>
                <w:top w:val="none" w:sz="0" w:space="0" w:color="auto"/>
                <w:left w:val="none" w:sz="0" w:space="0" w:color="auto"/>
                <w:bottom w:val="none" w:sz="0" w:space="0" w:color="auto"/>
                <w:right w:val="none" w:sz="0" w:space="0" w:color="auto"/>
              </w:divBdr>
            </w:div>
          </w:divsChild>
        </w:div>
        <w:div w:id="1888374477">
          <w:marLeft w:val="0"/>
          <w:marRight w:val="0"/>
          <w:marTop w:val="0"/>
          <w:marBottom w:val="0"/>
          <w:divBdr>
            <w:top w:val="none" w:sz="0" w:space="0" w:color="auto"/>
            <w:left w:val="none" w:sz="0" w:space="0" w:color="auto"/>
            <w:bottom w:val="none" w:sz="0" w:space="0" w:color="auto"/>
            <w:right w:val="none" w:sz="0" w:space="0" w:color="auto"/>
          </w:divBdr>
          <w:divsChild>
            <w:div w:id="937983956">
              <w:marLeft w:val="0"/>
              <w:marRight w:val="0"/>
              <w:marTop w:val="0"/>
              <w:marBottom w:val="0"/>
              <w:divBdr>
                <w:top w:val="none" w:sz="0" w:space="0" w:color="auto"/>
                <w:left w:val="none" w:sz="0" w:space="0" w:color="auto"/>
                <w:bottom w:val="none" w:sz="0" w:space="0" w:color="auto"/>
                <w:right w:val="none" w:sz="0" w:space="0" w:color="auto"/>
              </w:divBdr>
            </w:div>
            <w:div w:id="919025608">
              <w:marLeft w:val="0"/>
              <w:marRight w:val="0"/>
              <w:marTop w:val="0"/>
              <w:marBottom w:val="0"/>
              <w:divBdr>
                <w:top w:val="none" w:sz="0" w:space="0" w:color="auto"/>
                <w:left w:val="none" w:sz="0" w:space="0" w:color="auto"/>
                <w:bottom w:val="none" w:sz="0" w:space="0" w:color="auto"/>
                <w:right w:val="none" w:sz="0" w:space="0" w:color="auto"/>
              </w:divBdr>
            </w:div>
            <w:div w:id="630405543">
              <w:marLeft w:val="0"/>
              <w:marRight w:val="0"/>
              <w:marTop w:val="0"/>
              <w:marBottom w:val="0"/>
              <w:divBdr>
                <w:top w:val="none" w:sz="0" w:space="0" w:color="auto"/>
                <w:left w:val="none" w:sz="0" w:space="0" w:color="auto"/>
                <w:bottom w:val="none" w:sz="0" w:space="0" w:color="auto"/>
                <w:right w:val="none" w:sz="0" w:space="0" w:color="auto"/>
              </w:divBdr>
            </w:div>
            <w:div w:id="1745225432">
              <w:marLeft w:val="0"/>
              <w:marRight w:val="0"/>
              <w:marTop w:val="0"/>
              <w:marBottom w:val="0"/>
              <w:divBdr>
                <w:top w:val="none" w:sz="0" w:space="0" w:color="auto"/>
                <w:left w:val="none" w:sz="0" w:space="0" w:color="auto"/>
                <w:bottom w:val="none" w:sz="0" w:space="0" w:color="auto"/>
                <w:right w:val="none" w:sz="0" w:space="0" w:color="auto"/>
              </w:divBdr>
            </w:div>
            <w:div w:id="342168882">
              <w:marLeft w:val="0"/>
              <w:marRight w:val="0"/>
              <w:marTop w:val="0"/>
              <w:marBottom w:val="0"/>
              <w:divBdr>
                <w:top w:val="none" w:sz="0" w:space="0" w:color="auto"/>
                <w:left w:val="none" w:sz="0" w:space="0" w:color="auto"/>
                <w:bottom w:val="none" w:sz="0" w:space="0" w:color="auto"/>
                <w:right w:val="none" w:sz="0" w:space="0" w:color="auto"/>
              </w:divBdr>
            </w:div>
            <w:div w:id="1349218326">
              <w:marLeft w:val="0"/>
              <w:marRight w:val="0"/>
              <w:marTop w:val="0"/>
              <w:marBottom w:val="0"/>
              <w:divBdr>
                <w:top w:val="none" w:sz="0" w:space="0" w:color="auto"/>
                <w:left w:val="none" w:sz="0" w:space="0" w:color="auto"/>
                <w:bottom w:val="none" w:sz="0" w:space="0" w:color="auto"/>
                <w:right w:val="none" w:sz="0" w:space="0" w:color="auto"/>
              </w:divBdr>
            </w:div>
            <w:div w:id="365453701">
              <w:marLeft w:val="0"/>
              <w:marRight w:val="0"/>
              <w:marTop w:val="0"/>
              <w:marBottom w:val="0"/>
              <w:divBdr>
                <w:top w:val="none" w:sz="0" w:space="0" w:color="auto"/>
                <w:left w:val="none" w:sz="0" w:space="0" w:color="auto"/>
                <w:bottom w:val="none" w:sz="0" w:space="0" w:color="auto"/>
                <w:right w:val="none" w:sz="0" w:space="0" w:color="auto"/>
              </w:divBdr>
            </w:div>
            <w:div w:id="1804035822">
              <w:marLeft w:val="0"/>
              <w:marRight w:val="0"/>
              <w:marTop w:val="0"/>
              <w:marBottom w:val="0"/>
              <w:divBdr>
                <w:top w:val="none" w:sz="0" w:space="0" w:color="auto"/>
                <w:left w:val="none" w:sz="0" w:space="0" w:color="auto"/>
                <w:bottom w:val="none" w:sz="0" w:space="0" w:color="auto"/>
                <w:right w:val="none" w:sz="0" w:space="0" w:color="auto"/>
              </w:divBdr>
            </w:div>
            <w:div w:id="1791194863">
              <w:marLeft w:val="0"/>
              <w:marRight w:val="0"/>
              <w:marTop w:val="0"/>
              <w:marBottom w:val="0"/>
              <w:divBdr>
                <w:top w:val="none" w:sz="0" w:space="0" w:color="auto"/>
                <w:left w:val="none" w:sz="0" w:space="0" w:color="auto"/>
                <w:bottom w:val="none" w:sz="0" w:space="0" w:color="auto"/>
                <w:right w:val="none" w:sz="0" w:space="0" w:color="auto"/>
              </w:divBdr>
            </w:div>
            <w:div w:id="809790827">
              <w:marLeft w:val="0"/>
              <w:marRight w:val="0"/>
              <w:marTop w:val="0"/>
              <w:marBottom w:val="0"/>
              <w:divBdr>
                <w:top w:val="none" w:sz="0" w:space="0" w:color="auto"/>
                <w:left w:val="none" w:sz="0" w:space="0" w:color="auto"/>
                <w:bottom w:val="none" w:sz="0" w:space="0" w:color="auto"/>
                <w:right w:val="none" w:sz="0" w:space="0" w:color="auto"/>
              </w:divBdr>
            </w:div>
            <w:div w:id="1436442871">
              <w:marLeft w:val="0"/>
              <w:marRight w:val="0"/>
              <w:marTop w:val="0"/>
              <w:marBottom w:val="0"/>
              <w:divBdr>
                <w:top w:val="none" w:sz="0" w:space="0" w:color="auto"/>
                <w:left w:val="none" w:sz="0" w:space="0" w:color="auto"/>
                <w:bottom w:val="none" w:sz="0" w:space="0" w:color="auto"/>
                <w:right w:val="none" w:sz="0" w:space="0" w:color="auto"/>
              </w:divBdr>
            </w:div>
            <w:div w:id="23100994">
              <w:marLeft w:val="0"/>
              <w:marRight w:val="0"/>
              <w:marTop w:val="0"/>
              <w:marBottom w:val="0"/>
              <w:divBdr>
                <w:top w:val="none" w:sz="0" w:space="0" w:color="auto"/>
                <w:left w:val="none" w:sz="0" w:space="0" w:color="auto"/>
                <w:bottom w:val="none" w:sz="0" w:space="0" w:color="auto"/>
                <w:right w:val="none" w:sz="0" w:space="0" w:color="auto"/>
              </w:divBdr>
            </w:div>
            <w:div w:id="2083868621">
              <w:marLeft w:val="0"/>
              <w:marRight w:val="0"/>
              <w:marTop w:val="0"/>
              <w:marBottom w:val="0"/>
              <w:divBdr>
                <w:top w:val="none" w:sz="0" w:space="0" w:color="auto"/>
                <w:left w:val="none" w:sz="0" w:space="0" w:color="auto"/>
                <w:bottom w:val="none" w:sz="0" w:space="0" w:color="auto"/>
                <w:right w:val="none" w:sz="0" w:space="0" w:color="auto"/>
              </w:divBdr>
            </w:div>
            <w:div w:id="883180462">
              <w:marLeft w:val="0"/>
              <w:marRight w:val="0"/>
              <w:marTop w:val="0"/>
              <w:marBottom w:val="0"/>
              <w:divBdr>
                <w:top w:val="none" w:sz="0" w:space="0" w:color="auto"/>
                <w:left w:val="none" w:sz="0" w:space="0" w:color="auto"/>
                <w:bottom w:val="none" w:sz="0" w:space="0" w:color="auto"/>
                <w:right w:val="none" w:sz="0" w:space="0" w:color="auto"/>
              </w:divBdr>
            </w:div>
            <w:div w:id="1979609171">
              <w:marLeft w:val="0"/>
              <w:marRight w:val="0"/>
              <w:marTop w:val="0"/>
              <w:marBottom w:val="0"/>
              <w:divBdr>
                <w:top w:val="none" w:sz="0" w:space="0" w:color="auto"/>
                <w:left w:val="none" w:sz="0" w:space="0" w:color="auto"/>
                <w:bottom w:val="none" w:sz="0" w:space="0" w:color="auto"/>
                <w:right w:val="none" w:sz="0" w:space="0" w:color="auto"/>
              </w:divBdr>
            </w:div>
            <w:div w:id="499857447">
              <w:marLeft w:val="0"/>
              <w:marRight w:val="0"/>
              <w:marTop w:val="0"/>
              <w:marBottom w:val="0"/>
              <w:divBdr>
                <w:top w:val="none" w:sz="0" w:space="0" w:color="auto"/>
                <w:left w:val="none" w:sz="0" w:space="0" w:color="auto"/>
                <w:bottom w:val="none" w:sz="0" w:space="0" w:color="auto"/>
                <w:right w:val="none" w:sz="0" w:space="0" w:color="auto"/>
              </w:divBdr>
            </w:div>
            <w:div w:id="1139495180">
              <w:marLeft w:val="0"/>
              <w:marRight w:val="0"/>
              <w:marTop w:val="0"/>
              <w:marBottom w:val="0"/>
              <w:divBdr>
                <w:top w:val="none" w:sz="0" w:space="0" w:color="auto"/>
                <w:left w:val="none" w:sz="0" w:space="0" w:color="auto"/>
                <w:bottom w:val="none" w:sz="0" w:space="0" w:color="auto"/>
                <w:right w:val="none" w:sz="0" w:space="0" w:color="auto"/>
              </w:divBdr>
            </w:div>
            <w:div w:id="703553764">
              <w:marLeft w:val="0"/>
              <w:marRight w:val="0"/>
              <w:marTop w:val="0"/>
              <w:marBottom w:val="0"/>
              <w:divBdr>
                <w:top w:val="none" w:sz="0" w:space="0" w:color="auto"/>
                <w:left w:val="none" w:sz="0" w:space="0" w:color="auto"/>
                <w:bottom w:val="none" w:sz="0" w:space="0" w:color="auto"/>
                <w:right w:val="none" w:sz="0" w:space="0" w:color="auto"/>
              </w:divBdr>
            </w:div>
            <w:div w:id="716051901">
              <w:marLeft w:val="0"/>
              <w:marRight w:val="0"/>
              <w:marTop w:val="0"/>
              <w:marBottom w:val="0"/>
              <w:divBdr>
                <w:top w:val="none" w:sz="0" w:space="0" w:color="auto"/>
                <w:left w:val="none" w:sz="0" w:space="0" w:color="auto"/>
                <w:bottom w:val="none" w:sz="0" w:space="0" w:color="auto"/>
                <w:right w:val="none" w:sz="0" w:space="0" w:color="auto"/>
              </w:divBdr>
            </w:div>
            <w:div w:id="166601296">
              <w:marLeft w:val="0"/>
              <w:marRight w:val="0"/>
              <w:marTop w:val="0"/>
              <w:marBottom w:val="0"/>
              <w:divBdr>
                <w:top w:val="none" w:sz="0" w:space="0" w:color="auto"/>
                <w:left w:val="none" w:sz="0" w:space="0" w:color="auto"/>
                <w:bottom w:val="none" w:sz="0" w:space="0" w:color="auto"/>
                <w:right w:val="none" w:sz="0" w:space="0" w:color="auto"/>
              </w:divBdr>
            </w:div>
          </w:divsChild>
        </w:div>
        <w:div w:id="949976331">
          <w:marLeft w:val="0"/>
          <w:marRight w:val="0"/>
          <w:marTop w:val="0"/>
          <w:marBottom w:val="0"/>
          <w:divBdr>
            <w:top w:val="none" w:sz="0" w:space="0" w:color="auto"/>
            <w:left w:val="none" w:sz="0" w:space="0" w:color="auto"/>
            <w:bottom w:val="none" w:sz="0" w:space="0" w:color="auto"/>
            <w:right w:val="none" w:sz="0" w:space="0" w:color="auto"/>
          </w:divBdr>
          <w:divsChild>
            <w:div w:id="362370361">
              <w:marLeft w:val="0"/>
              <w:marRight w:val="0"/>
              <w:marTop w:val="0"/>
              <w:marBottom w:val="0"/>
              <w:divBdr>
                <w:top w:val="none" w:sz="0" w:space="0" w:color="auto"/>
                <w:left w:val="none" w:sz="0" w:space="0" w:color="auto"/>
                <w:bottom w:val="none" w:sz="0" w:space="0" w:color="auto"/>
                <w:right w:val="none" w:sz="0" w:space="0" w:color="auto"/>
              </w:divBdr>
            </w:div>
            <w:div w:id="1170096184">
              <w:marLeft w:val="0"/>
              <w:marRight w:val="0"/>
              <w:marTop w:val="0"/>
              <w:marBottom w:val="0"/>
              <w:divBdr>
                <w:top w:val="none" w:sz="0" w:space="0" w:color="auto"/>
                <w:left w:val="none" w:sz="0" w:space="0" w:color="auto"/>
                <w:bottom w:val="none" w:sz="0" w:space="0" w:color="auto"/>
                <w:right w:val="none" w:sz="0" w:space="0" w:color="auto"/>
              </w:divBdr>
            </w:div>
            <w:div w:id="724720829">
              <w:marLeft w:val="0"/>
              <w:marRight w:val="0"/>
              <w:marTop w:val="0"/>
              <w:marBottom w:val="0"/>
              <w:divBdr>
                <w:top w:val="none" w:sz="0" w:space="0" w:color="auto"/>
                <w:left w:val="none" w:sz="0" w:space="0" w:color="auto"/>
                <w:bottom w:val="none" w:sz="0" w:space="0" w:color="auto"/>
                <w:right w:val="none" w:sz="0" w:space="0" w:color="auto"/>
              </w:divBdr>
            </w:div>
            <w:div w:id="1366832539">
              <w:marLeft w:val="0"/>
              <w:marRight w:val="0"/>
              <w:marTop w:val="0"/>
              <w:marBottom w:val="0"/>
              <w:divBdr>
                <w:top w:val="none" w:sz="0" w:space="0" w:color="auto"/>
                <w:left w:val="none" w:sz="0" w:space="0" w:color="auto"/>
                <w:bottom w:val="none" w:sz="0" w:space="0" w:color="auto"/>
                <w:right w:val="none" w:sz="0" w:space="0" w:color="auto"/>
              </w:divBdr>
            </w:div>
            <w:div w:id="1005942850">
              <w:marLeft w:val="0"/>
              <w:marRight w:val="0"/>
              <w:marTop w:val="0"/>
              <w:marBottom w:val="0"/>
              <w:divBdr>
                <w:top w:val="none" w:sz="0" w:space="0" w:color="auto"/>
                <w:left w:val="none" w:sz="0" w:space="0" w:color="auto"/>
                <w:bottom w:val="none" w:sz="0" w:space="0" w:color="auto"/>
                <w:right w:val="none" w:sz="0" w:space="0" w:color="auto"/>
              </w:divBdr>
            </w:div>
            <w:div w:id="1595087237">
              <w:marLeft w:val="0"/>
              <w:marRight w:val="0"/>
              <w:marTop w:val="0"/>
              <w:marBottom w:val="0"/>
              <w:divBdr>
                <w:top w:val="none" w:sz="0" w:space="0" w:color="auto"/>
                <w:left w:val="none" w:sz="0" w:space="0" w:color="auto"/>
                <w:bottom w:val="none" w:sz="0" w:space="0" w:color="auto"/>
                <w:right w:val="none" w:sz="0" w:space="0" w:color="auto"/>
              </w:divBdr>
            </w:div>
            <w:div w:id="1601765842">
              <w:marLeft w:val="0"/>
              <w:marRight w:val="0"/>
              <w:marTop w:val="0"/>
              <w:marBottom w:val="0"/>
              <w:divBdr>
                <w:top w:val="none" w:sz="0" w:space="0" w:color="auto"/>
                <w:left w:val="none" w:sz="0" w:space="0" w:color="auto"/>
                <w:bottom w:val="none" w:sz="0" w:space="0" w:color="auto"/>
                <w:right w:val="none" w:sz="0" w:space="0" w:color="auto"/>
              </w:divBdr>
            </w:div>
            <w:div w:id="188181030">
              <w:marLeft w:val="0"/>
              <w:marRight w:val="0"/>
              <w:marTop w:val="0"/>
              <w:marBottom w:val="0"/>
              <w:divBdr>
                <w:top w:val="none" w:sz="0" w:space="0" w:color="auto"/>
                <w:left w:val="none" w:sz="0" w:space="0" w:color="auto"/>
                <w:bottom w:val="none" w:sz="0" w:space="0" w:color="auto"/>
                <w:right w:val="none" w:sz="0" w:space="0" w:color="auto"/>
              </w:divBdr>
            </w:div>
            <w:div w:id="1721975188">
              <w:marLeft w:val="0"/>
              <w:marRight w:val="0"/>
              <w:marTop w:val="0"/>
              <w:marBottom w:val="0"/>
              <w:divBdr>
                <w:top w:val="none" w:sz="0" w:space="0" w:color="auto"/>
                <w:left w:val="none" w:sz="0" w:space="0" w:color="auto"/>
                <w:bottom w:val="none" w:sz="0" w:space="0" w:color="auto"/>
                <w:right w:val="none" w:sz="0" w:space="0" w:color="auto"/>
              </w:divBdr>
            </w:div>
            <w:div w:id="1771729870">
              <w:marLeft w:val="0"/>
              <w:marRight w:val="0"/>
              <w:marTop w:val="0"/>
              <w:marBottom w:val="0"/>
              <w:divBdr>
                <w:top w:val="none" w:sz="0" w:space="0" w:color="auto"/>
                <w:left w:val="none" w:sz="0" w:space="0" w:color="auto"/>
                <w:bottom w:val="none" w:sz="0" w:space="0" w:color="auto"/>
                <w:right w:val="none" w:sz="0" w:space="0" w:color="auto"/>
              </w:divBdr>
            </w:div>
            <w:div w:id="1481575675">
              <w:marLeft w:val="0"/>
              <w:marRight w:val="0"/>
              <w:marTop w:val="0"/>
              <w:marBottom w:val="0"/>
              <w:divBdr>
                <w:top w:val="none" w:sz="0" w:space="0" w:color="auto"/>
                <w:left w:val="none" w:sz="0" w:space="0" w:color="auto"/>
                <w:bottom w:val="none" w:sz="0" w:space="0" w:color="auto"/>
                <w:right w:val="none" w:sz="0" w:space="0" w:color="auto"/>
              </w:divBdr>
            </w:div>
            <w:div w:id="282276110">
              <w:marLeft w:val="0"/>
              <w:marRight w:val="0"/>
              <w:marTop w:val="0"/>
              <w:marBottom w:val="0"/>
              <w:divBdr>
                <w:top w:val="none" w:sz="0" w:space="0" w:color="auto"/>
                <w:left w:val="none" w:sz="0" w:space="0" w:color="auto"/>
                <w:bottom w:val="none" w:sz="0" w:space="0" w:color="auto"/>
                <w:right w:val="none" w:sz="0" w:space="0" w:color="auto"/>
              </w:divBdr>
            </w:div>
            <w:div w:id="1377242302">
              <w:marLeft w:val="0"/>
              <w:marRight w:val="0"/>
              <w:marTop w:val="0"/>
              <w:marBottom w:val="0"/>
              <w:divBdr>
                <w:top w:val="none" w:sz="0" w:space="0" w:color="auto"/>
                <w:left w:val="none" w:sz="0" w:space="0" w:color="auto"/>
                <w:bottom w:val="none" w:sz="0" w:space="0" w:color="auto"/>
                <w:right w:val="none" w:sz="0" w:space="0" w:color="auto"/>
              </w:divBdr>
            </w:div>
            <w:div w:id="434638262">
              <w:marLeft w:val="0"/>
              <w:marRight w:val="0"/>
              <w:marTop w:val="0"/>
              <w:marBottom w:val="0"/>
              <w:divBdr>
                <w:top w:val="none" w:sz="0" w:space="0" w:color="auto"/>
                <w:left w:val="none" w:sz="0" w:space="0" w:color="auto"/>
                <w:bottom w:val="none" w:sz="0" w:space="0" w:color="auto"/>
                <w:right w:val="none" w:sz="0" w:space="0" w:color="auto"/>
              </w:divBdr>
            </w:div>
            <w:div w:id="153180857">
              <w:marLeft w:val="0"/>
              <w:marRight w:val="0"/>
              <w:marTop w:val="0"/>
              <w:marBottom w:val="0"/>
              <w:divBdr>
                <w:top w:val="none" w:sz="0" w:space="0" w:color="auto"/>
                <w:left w:val="none" w:sz="0" w:space="0" w:color="auto"/>
                <w:bottom w:val="none" w:sz="0" w:space="0" w:color="auto"/>
                <w:right w:val="none" w:sz="0" w:space="0" w:color="auto"/>
              </w:divBdr>
            </w:div>
            <w:div w:id="1577395112">
              <w:marLeft w:val="0"/>
              <w:marRight w:val="0"/>
              <w:marTop w:val="0"/>
              <w:marBottom w:val="0"/>
              <w:divBdr>
                <w:top w:val="none" w:sz="0" w:space="0" w:color="auto"/>
                <w:left w:val="none" w:sz="0" w:space="0" w:color="auto"/>
                <w:bottom w:val="none" w:sz="0" w:space="0" w:color="auto"/>
                <w:right w:val="none" w:sz="0" w:space="0" w:color="auto"/>
              </w:divBdr>
            </w:div>
            <w:div w:id="781730694">
              <w:marLeft w:val="0"/>
              <w:marRight w:val="0"/>
              <w:marTop w:val="0"/>
              <w:marBottom w:val="0"/>
              <w:divBdr>
                <w:top w:val="none" w:sz="0" w:space="0" w:color="auto"/>
                <w:left w:val="none" w:sz="0" w:space="0" w:color="auto"/>
                <w:bottom w:val="none" w:sz="0" w:space="0" w:color="auto"/>
                <w:right w:val="none" w:sz="0" w:space="0" w:color="auto"/>
              </w:divBdr>
            </w:div>
            <w:div w:id="1689869540">
              <w:marLeft w:val="0"/>
              <w:marRight w:val="0"/>
              <w:marTop w:val="0"/>
              <w:marBottom w:val="0"/>
              <w:divBdr>
                <w:top w:val="none" w:sz="0" w:space="0" w:color="auto"/>
                <w:left w:val="none" w:sz="0" w:space="0" w:color="auto"/>
                <w:bottom w:val="none" w:sz="0" w:space="0" w:color="auto"/>
                <w:right w:val="none" w:sz="0" w:space="0" w:color="auto"/>
              </w:divBdr>
            </w:div>
            <w:div w:id="817304450">
              <w:marLeft w:val="0"/>
              <w:marRight w:val="0"/>
              <w:marTop w:val="0"/>
              <w:marBottom w:val="0"/>
              <w:divBdr>
                <w:top w:val="none" w:sz="0" w:space="0" w:color="auto"/>
                <w:left w:val="none" w:sz="0" w:space="0" w:color="auto"/>
                <w:bottom w:val="none" w:sz="0" w:space="0" w:color="auto"/>
                <w:right w:val="none" w:sz="0" w:space="0" w:color="auto"/>
              </w:divBdr>
            </w:div>
            <w:div w:id="2070103593">
              <w:marLeft w:val="0"/>
              <w:marRight w:val="0"/>
              <w:marTop w:val="0"/>
              <w:marBottom w:val="0"/>
              <w:divBdr>
                <w:top w:val="none" w:sz="0" w:space="0" w:color="auto"/>
                <w:left w:val="none" w:sz="0" w:space="0" w:color="auto"/>
                <w:bottom w:val="none" w:sz="0" w:space="0" w:color="auto"/>
                <w:right w:val="none" w:sz="0" w:space="0" w:color="auto"/>
              </w:divBdr>
            </w:div>
          </w:divsChild>
        </w:div>
        <w:div w:id="91827168">
          <w:marLeft w:val="0"/>
          <w:marRight w:val="0"/>
          <w:marTop w:val="0"/>
          <w:marBottom w:val="0"/>
          <w:divBdr>
            <w:top w:val="none" w:sz="0" w:space="0" w:color="auto"/>
            <w:left w:val="none" w:sz="0" w:space="0" w:color="auto"/>
            <w:bottom w:val="none" w:sz="0" w:space="0" w:color="auto"/>
            <w:right w:val="none" w:sz="0" w:space="0" w:color="auto"/>
          </w:divBdr>
          <w:divsChild>
            <w:div w:id="507594710">
              <w:marLeft w:val="0"/>
              <w:marRight w:val="0"/>
              <w:marTop w:val="0"/>
              <w:marBottom w:val="0"/>
              <w:divBdr>
                <w:top w:val="none" w:sz="0" w:space="0" w:color="auto"/>
                <w:left w:val="none" w:sz="0" w:space="0" w:color="auto"/>
                <w:bottom w:val="none" w:sz="0" w:space="0" w:color="auto"/>
                <w:right w:val="none" w:sz="0" w:space="0" w:color="auto"/>
              </w:divBdr>
            </w:div>
            <w:div w:id="555510876">
              <w:marLeft w:val="0"/>
              <w:marRight w:val="0"/>
              <w:marTop w:val="0"/>
              <w:marBottom w:val="0"/>
              <w:divBdr>
                <w:top w:val="none" w:sz="0" w:space="0" w:color="auto"/>
                <w:left w:val="none" w:sz="0" w:space="0" w:color="auto"/>
                <w:bottom w:val="none" w:sz="0" w:space="0" w:color="auto"/>
                <w:right w:val="none" w:sz="0" w:space="0" w:color="auto"/>
              </w:divBdr>
            </w:div>
            <w:div w:id="814567802">
              <w:marLeft w:val="0"/>
              <w:marRight w:val="0"/>
              <w:marTop w:val="0"/>
              <w:marBottom w:val="0"/>
              <w:divBdr>
                <w:top w:val="none" w:sz="0" w:space="0" w:color="auto"/>
                <w:left w:val="none" w:sz="0" w:space="0" w:color="auto"/>
                <w:bottom w:val="none" w:sz="0" w:space="0" w:color="auto"/>
                <w:right w:val="none" w:sz="0" w:space="0" w:color="auto"/>
              </w:divBdr>
            </w:div>
            <w:div w:id="1161702407">
              <w:marLeft w:val="0"/>
              <w:marRight w:val="0"/>
              <w:marTop w:val="0"/>
              <w:marBottom w:val="0"/>
              <w:divBdr>
                <w:top w:val="none" w:sz="0" w:space="0" w:color="auto"/>
                <w:left w:val="none" w:sz="0" w:space="0" w:color="auto"/>
                <w:bottom w:val="none" w:sz="0" w:space="0" w:color="auto"/>
                <w:right w:val="none" w:sz="0" w:space="0" w:color="auto"/>
              </w:divBdr>
            </w:div>
            <w:div w:id="1946571507">
              <w:marLeft w:val="0"/>
              <w:marRight w:val="0"/>
              <w:marTop w:val="0"/>
              <w:marBottom w:val="0"/>
              <w:divBdr>
                <w:top w:val="none" w:sz="0" w:space="0" w:color="auto"/>
                <w:left w:val="none" w:sz="0" w:space="0" w:color="auto"/>
                <w:bottom w:val="none" w:sz="0" w:space="0" w:color="auto"/>
                <w:right w:val="none" w:sz="0" w:space="0" w:color="auto"/>
              </w:divBdr>
            </w:div>
            <w:div w:id="552274949">
              <w:marLeft w:val="0"/>
              <w:marRight w:val="0"/>
              <w:marTop w:val="0"/>
              <w:marBottom w:val="0"/>
              <w:divBdr>
                <w:top w:val="none" w:sz="0" w:space="0" w:color="auto"/>
                <w:left w:val="none" w:sz="0" w:space="0" w:color="auto"/>
                <w:bottom w:val="none" w:sz="0" w:space="0" w:color="auto"/>
                <w:right w:val="none" w:sz="0" w:space="0" w:color="auto"/>
              </w:divBdr>
            </w:div>
            <w:div w:id="1409837955">
              <w:marLeft w:val="0"/>
              <w:marRight w:val="0"/>
              <w:marTop w:val="0"/>
              <w:marBottom w:val="0"/>
              <w:divBdr>
                <w:top w:val="none" w:sz="0" w:space="0" w:color="auto"/>
                <w:left w:val="none" w:sz="0" w:space="0" w:color="auto"/>
                <w:bottom w:val="none" w:sz="0" w:space="0" w:color="auto"/>
                <w:right w:val="none" w:sz="0" w:space="0" w:color="auto"/>
              </w:divBdr>
            </w:div>
            <w:div w:id="849176725">
              <w:marLeft w:val="0"/>
              <w:marRight w:val="0"/>
              <w:marTop w:val="0"/>
              <w:marBottom w:val="0"/>
              <w:divBdr>
                <w:top w:val="none" w:sz="0" w:space="0" w:color="auto"/>
                <w:left w:val="none" w:sz="0" w:space="0" w:color="auto"/>
                <w:bottom w:val="none" w:sz="0" w:space="0" w:color="auto"/>
                <w:right w:val="none" w:sz="0" w:space="0" w:color="auto"/>
              </w:divBdr>
            </w:div>
            <w:div w:id="1249191560">
              <w:marLeft w:val="0"/>
              <w:marRight w:val="0"/>
              <w:marTop w:val="0"/>
              <w:marBottom w:val="0"/>
              <w:divBdr>
                <w:top w:val="none" w:sz="0" w:space="0" w:color="auto"/>
                <w:left w:val="none" w:sz="0" w:space="0" w:color="auto"/>
                <w:bottom w:val="none" w:sz="0" w:space="0" w:color="auto"/>
                <w:right w:val="none" w:sz="0" w:space="0" w:color="auto"/>
              </w:divBdr>
            </w:div>
            <w:div w:id="1388994452">
              <w:marLeft w:val="0"/>
              <w:marRight w:val="0"/>
              <w:marTop w:val="0"/>
              <w:marBottom w:val="0"/>
              <w:divBdr>
                <w:top w:val="none" w:sz="0" w:space="0" w:color="auto"/>
                <w:left w:val="none" w:sz="0" w:space="0" w:color="auto"/>
                <w:bottom w:val="none" w:sz="0" w:space="0" w:color="auto"/>
                <w:right w:val="none" w:sz="0" w:space="0" w:color="auto"/>
              </w:divBdr>
            </w:div>
            <w:div w:id="1464234998">
              <w:marLeft w:val="0"/>
              <w:marRight w:val="0"/>
              <w:marTop w:val="0"/>
              <w:marBottom w:val="0"/>
              <w:divBdr>
                <w:top w:val="none" w:sz="0" w:space="0" w:color="auto"/>
                <w:left w:val="none" w:sz="0" w:space="0" w:color="auto"/>
                <w:bottom w:val="none" w:sz="0" w:space="0" w:color="auto"/>
                <w:right w:val="none" w:sz="0" w:space="0" w:color="auto"/>
              </w:divBdr>
            </w:div>
            <w:div w:id="1541816658">
              <w:marLeft w:val="0"/>
              <w:marRight w:val="0"/>
              <w:marTop w:val="0"/>
              <w:marBottom w:val="0"/>
              <w:divBdr>
                <w:top w:val="none" w:sz="0" w:space="0" w:color="auto"/>
                <w:left w:val="none" w:sz="0" w:space="0" w:color="auto"/>
                <w:bottom w:val="none" w:sz="0" w:space="0" w:color="auto"/>
                <w:right w:val="none" w:sz="0" w:space="0" w:color="auto"/>
              </w:divBdr>
            </w:div>
            <w:div w:id="82185007">
              <w:marLeft w:val="0"/>
              <w:marRight w:val="0"/>
              <w:marTop w:val="0"/>
              <w:marBottom w:val="0"/>
              <w:divBdr>
                <w:top w:val="none" w:sz="0" w:space="0" w:color="auto"/>
                <w:left w:val="none" w:sz="0" w:space="0" w:color="auto"/>
                <w:bottom w:val="none" w:sz="0" w:space="0" w:color="auto"/>
                <w:right w:val="none" w:sz="0" w:space="0" w:color="auto"/>
              </w:divBdr>
            </w:div>
            <w:div w:id="351028590">
              <w:marLeft w:val="0"/>
              <w:marRight w:val="0"/>
              <w:marTop w:val="0"/>
              <w:marBottom w:val="0"/>
              <w:divBdr>
                <w:top w:val="none" w:sz="0" w:space="0" w:color="auto"/>
                <w:left w:val="none" w:sz="0" w:space="0" w:color="auto"/>
                <w:bottom w:val="none" w:sz="0" w:space="0" w:color="auto"/>
                <w:right w:val="none" w:sz="0" w:space="0" w:color="auto"/>
              </w:divBdr>
            </w:div>
            <w:div w:id="688987397">
              <w:marLeft w:val="0"/>
              <w:marRight w:val="0"/>
              <w:marTop w:val="0"/>
              <w:marBottom w:val="0"/>
              <w:divBdr>
                <w:top w:val="none" w:sz="0" w:space="0" w:color="auto"/>
                <w:left w:val="none" w:sz="0" w:space="0" w:color="auto"/>
                <w:bottom w:val="none" w:sz="0" w:space="0" w:color="auto"/>
                <w:right w:val="none" w:sz="0" w:space="0" w:color="auto"/>
              </w:divBdr>
            </w:div>
            <w:div w:id="1652052503">
              <w:marLeft w:val="0"/>
              <w:marRight w:val="0"/>
              <w:marTop w:val="0"/>
              <w:marBottom w:val="0"/>
              <w:divBdr>
                <w:top w:val="none" w:sz="0" w:space="0" w:color="auto"/>
                <w:left w:val="none" w:sz="0" w:space="0" w:color="auto"/>
                <w:bottom w:val="none" w:sz="0" w:space="0" w:color="auto"/>
                <w:right w:val="none" w:sz="0" w:space="0" w:color="auto"/>
              </w:divBdr>
            </w:div>
            <w:div w:id="1395273015">
              <w:marLeft w:val="0"/>
              <w:marRight w:val="0"/>
              <w:marTop w:val="0"/>
              <w:marBottom w:val="0"/>
              <w:divBdr>
                <w:top w:val="none" w:sz="0" w:space="0" w:color="auto"/>
                <w:left w:val="none" w:sz="0" w:space="0" w:color="auto"/>
                <w:bottom w:val="none" w:sz="0" w:space="0" w:color="auto"/>
                <w:right w:val="none" w:sz="0" w:space="0" w:color="auto"/>
              </w:divBdr>
            </w:div>
            <w:div w:id="989481832">
              <w:marLeft w:val="0"/>
              <w:marRight w:val="0"/>
              <w:marTop w:val="0"/>
              <w:marBottom w:val="0"/>
              <w:divBdr>
                <w:top w:val="none" w:sz="0" w:space="0" w:color="auto"/>
                <w:left w:val="none" w:sz="0" w:space="0" w:color="auto"/>
                <w:bottom w:val="none" w:sz="0" w:space="0" w:color="auto"/>
                <w:right w:val="none" w:sz="0" w:space="0" w:color="auto"/>
              </w:divBdr>
            </w:div>
            <w:div w:id="1670206598">
              <w:marLeft w:val="0"/>
              <w:marRight w:val="0"/>
              <w:marTop w:val="0"/>
              <w:marBottom w:val="0"/>
              <w:divBdr>
                <w:top w:val="none" w:sz="0" w:space="0" w:color="auto"/>
                <w:left w:val="none" w:sz="0" w:space="0" w:color="auto"/>
                <w:bottom w:val="none" w:sz="0" w:space="0" w:color="auto"/>
                <w:right w:val="none" w:sz="0" w:space="0" w:color="auto"/>
              </w:divBdr>
            </w:div>
            <w:div w:id="720634920">
              <w:marLeft w:val="0"/>
              <w:marRight w:val="0"/>
              <w:marTop w:val="0"/>
              <w:marBottom w:val="0"/>
              <w:divBdr>
                <w:top w:val="none" w:sz="0" w:space="0" w:color="auto"/>
                <w:left w:val="none" w:sz="0" w:space="0" w:color="auto"/>
                <w:bottom w:val="none" w:sz="0" w:space="0" w:color="auto"/>
                <w:right w:val="none" w:sz="0" w:space="0" w:color="auto"/>
              </w:divBdr>
            </w:div>
          </w:divsChild>
        </w:div>
        <w:div w:id="1304238214">
          <w:marLeft w:val="0"/>
          <w:marRight w:val="0"/>
          <w:marTop w:val="0"/>
          <w:marBottom w:val="0"/>
          <w:divBdr>
            <w:top w:val="none" w:sz="0" w:space="0" w:color="auto"/>
            <w:left w:val="none" w:sz="0" w:space="0" w:color="auto"/>
            <w:bottom w:val="none" w:sz="0" w:space="0" w:color="auto"/>
            <w:right w:val="none" w:sz="0" w:space="0" w:color="auto"/>
          </w:divBdr>
        </w:div>
        <w:div w:id="1712921029">
          <w:marLeft w:val="0"/>
          <w:marRight w:val="0"/>
          <w:marTop w:val="0"/>
          <w:marBottom w:val="0"/>
          <w:divBdr>
            <w:top w:val="none" w:sz="0" w:space="0" w:color="auto"/>
            <w:left w:val="none" w:sz="0" w:space="0" w:color="auto"/>
            <w:bottom w:val="none" w:sz="0" w:space="0" w:color="auto"/>
            <w:right w:val="none" w:sz="0" w:space="0" w:color="auto"/>
          </w:divBdr>
        </w:div>
        <w:div w:id="880704340">
          <w:marLeft w:val="0"/>
          <w:marRight w:val="0"/>
          <w:marTop w:val="0"/>
          <w:marBottom w:val="0"/>
          <w:divBdr>
            <w:top w:val="none" w:sz="0" w:space="0" w:color="auto"/>
            <w:left w:val="none" w:sz="0" w:space="0" w:color="auto"/>
            <w:bottom w:val="none" w:sz="0" w:space="0" w:color="auto"/>
            <w:right w:val="none" w:sz="0" w:space="0" w:color="auto"/>
          </w:divBdr>
        </w:div>
      </w:divsChild>
    </w:div>
    <w:div w:id="1879315024">
      <w:bodyDiv w:val="1"/>
      <w:marLeft w:val="0"/>
      <w:marRight w:val="0"/>
      <w:marTop w:val="0"/>
      <w:marBottom w:val="0"/>
      <w:divBdr>
        <w:top w:val="none" w:sz="0" w:space="0" w:color="auto"/>
        <w:left w:val="none" w:sz="0" w:space="0" w:color="auto"/>
        <w:bottom w:val="none" w:sz="0" w:space="0" w:color="auto"/>
        <w:right w:val="none" w:sz="0" w:space="0" w:color="auto"/>
      </w:divBdr>
      <w:divsChild>
        <w:div w:id="993029580">
          <w:marLeft w:val="0"/>
          <w:marRight w:val="0"/>
          <w:marTop w:val="0"/>
          <w:marBottom w:val="0"/>
          <w:divBdr>
            <w:top w:val="none" w:sz="0" w:space="0" w:color="auto"/>
            <w:left w:val="none" w:sz="0" w:space="0" w:color="auto"/>
            <w:bottom w:val="none" w:sz="0" w:space="0" w:color="auto"/>
            <w:right w:val="none" w:sz="0" w:space="0" w:color="auto"/>
          </w:divBdr>
        </w:div>
        <w:div w:id="1604418766">
          <w:marLeft w:val="0"/>
          <w:marRight w:val="0"/>
          <w:marTop w:val="0"/>
          <w:marBottom w:val="0"/>
          <w:divBdr>
            <w:top w:val="none" w:sz="0" w:space="0" w:color="auto"/>
            <w:left w:val="none" w:sz="0" w:space="0" w:color="auto"/>
            <w:bottom w:val="none" w:sz="0" w:space="0" w:color="auto"/>
            <w:right w:val="none" w:sz="0" w:space="0" w:color="auto"/>
          </w:divBdr>
        </w:div>
        <w:div w:id="644167185">
          <w:marLeft w:val="0"/>
          <w:marRight w:val="0"/>
          <w:marTop w:val="0"/>
          <w:marBottom w:val="0"/>
          <w:divBdr>
            <w:top w:val="none" w:sz="0" w:space="0" w:color="auto"/>
            <w:left w:val="none" w:sz="0" w:space="0" w:color="auto"/>
            <w:bottom w:val="none" w:sz="0" w:space="0" w:color="auto"/>
            <w:right w:val="none" w:sz="0" w:space="0" w:color="auto"/>
          </w:divBdr>
        </w:div>
        <w:div w:id="577329883">
          <w:marLeft w:val="0"/>
          <w:marRight w:val="0"/>
          <w:marTop w:val="0"/>
          <w:marBottom w:val="0"/>
          <w:divBdr>
            <w:top w:val="none" w:sz="0" w:space="0" w:color="auto"/>
            <w:left w:val="none" w:sz="0" w:space="0" w:color="auto"/>
            <w:bottom w:val="none" w:sz="0" w:space="0" w:color="auto"/>
            <w:right w:val="none" w:sz="0" w:space="0" w:color="auto"/>
          </w:divBdr>
        </w:div>
        <w:div w:id="964458805">
          <w:marLeft w:val="0"/>
          <w:marRight w:val="0"/>
          <w:marTop w:val="0"/>
          <w:marBottom w:val="0"/>
          <w:divBdr>
            <w:top w:val="none" w:sz="0" w:space="0" w:color="auto"/>
            <w:left w:val="none" w:sz="0" w:space="0" w:color="auto"/>
            <w:bottom w:val="none" w:sz="0" w:space="0" w:color="auto"/>
            <w:right w:val="none" w:sz="0" w:space="0" w:color="auto"/>
          </w:divBdr>
        </w:div>
        <w:div w:id="1294940373">
          <w:marLeft w:val="0"/>
          <w:marRight w:val="0"/>
          <w:marTop w:val="0"/>
          <w:marBottom w:val="0"/>
          <w:divBdr>
            <w:top w:val="none" w:sz="0" w:space="0" w:color="auto"/>
            <w:left w:val="none" w:sz="0" w:space="0" w:color="auto"/>
            <w:bottom w:val="none" w:sz="0" w:space="0" w:color="auto"/>
            <w:right w:val="none" w:sz="0" w:space="0" w:color="auto"/>
          </w:divBdr>
        </w:div>
        <w:div w:id="1315405004">
          <w:marLeft w:val="0"/>
          <w:marRight w:val="0"/>
          <w:marTop w:val="0"/>
          <w:marBottom w:val="0"/>
          <w:divBdr>
            <w:top w:val="none" w:sz="0" w:space="0" w:color="auto"/>
            <w:left w:val="none" w:sz="0" w:space="0" w:color="auto"/>
            <w:bottom w:val="none" w:sz="0" w:space="0" w:color="auto"/>
            <w:right w:val="none" w:sz="0" w:space="0" w:color="auto"/>
          </w:divBdr>
        </w:div>
        <w:div w:id="995650987">
          <w:marLeft w:val="0"/>
          <w:marRight w:val="0"/>
          <w:marTop w:val="0"/>
          <w:marBottom w:val="0"/>
          <w:divBdr>
            <w:top w:val="none" w:sz="0" w:space="0" w:color="auto"/>
            <w:left w:val="none" w:sz="0" w:space="0" w:color="auto"/>
            <w:bottom w:val="none" w:sz="0" w:space="0" w:color="auto"/>
            <w:right w:val="none" w:sz="0" w:space="0" w:color="auto"/>
          </w:divBdr>
        </w:div>
        <w:div w:id="1948003657">
          <w:marLeft w:val="0"/>
          <w:marRight w:val="0"/>
          <w:marTop w:val="0"/>
          <w:marBottom w:val="0"/>
          <w:divBdr>
            <w:top w:val="none" w:sz="0" w:space="0" w:color="auto"/>
            <w:left w:val="none" w:sz="0" w:space="0" w:color="auto"/>
            <w:bottom w:val="none" w:sz="0" w:space="0" w:color="auto"/>
            <w:right w:val="none" w:sz="0" w:space="0" w:color="auto"/>
          </w:divBdr>
        </w:div>
      </w:divsChild>
    </w:div>
    <w:div w:id="1974676241">
      <w:bodyDiv w:val="1"/>
      <w:marLeft w:val="0"/>
      <w:marRight w:val="0"/>
      <w:marTop w:val="0"/>
      <w:marBottom w:val="0"/>
      <w:divBdr>
        <w:top w:val="none" w:sz="0" w:space="0" w:color="auto"/>
        <w:left w:val="none" w:sz="0" w:space="0" w:color="auto"/>
        <w:bottom w:val="none" w:sz="0" w:space="0" w:color="auto"/>
        <w:right w:val="none" w:sz="0" w:space="0" w:color="auto"/>
      </w:divBdr>
    </w:div>
    <w:div w:id="2038583173">
      <w:bodyDiv w:val="1"/>
      <w:marLeft w:val="0"/>
      <w:marRight w:val="0"/>
      <w:marTop w:val="0"/>
      <w:marBottom w:val="0"/>
      <w:divBdr>
        <w:top w:val="none" w:sz="0" w:space="0" w:color="auto"/>
        <w:left w:val="none" w:sz="0" w:space="0" w:color="auto"/>
        <w:bottom w:val="none" w:sz="0" w:space="0" w:color="auto"/>
        <w:right w:val="none" w:sz="0" w:space="0" w:color="auto"/>
      </w:divBdr>
    </w:div>
    <w:div w:id="2083142183">
      <w:bodyDiv w:val="1"/>
      <w:marLeft w:val="0"/>
      <w:marRight w:val="0"/>
      <w:marTop w:val="0"/>
      <w:marBottom w:val="0"/>
      <w:divBdr>
        <w:top w:val="none" w:sz="0" w:space="0" w:color="auto"/>
        <w:left w:val="none" w:sz="0" w:space="0" w:color="auto"/>
        <w:bottom w:val="none" w:sz="0" w:space="0" w:color="auto"/>
        <w:right w:val="none" w:sz="0" w:space="0" w:color="auto"/>
      </w:divBdr>
      <w:divsChild>
        <w:div w:id="2014647552">
          <w:marLeft w:val="0"/>
          <w:marRight w:val="0"/>
          <w:marTop w:val="0"/>
          <w:marBottom w:val="0"/>
          <w:divBdr>
            <w:top w:val="none" w:sz="0" w:space="0" w:color="auto"/>
            <w:left w:val="none" w:sz="0" w:space="0" w:color="auto"/>
            <w:bottom w:val="none" w:sz="0" w:space="0" w:color="auto"/>
            <w:right w:val="none" w:sz="0" w:space="0" w:color="auto"/>
          </w:divBdr>
        </w:div>
        <w:div w:id="1236820730">
          <w:marLeft w:val="0"/>
          <w:marRight w:val="0"/>
          <w:marTop w:val="0"/>
          <w:marBottom w:val="0"/>
          <w:divBdr>
            <w:top w:val="none" w:sz="0" w:space="0" w:color="auto"/>
            <w:left w:val="none" w:sz="0" w:space="0" w:color="auto"/>
            <w:bottom w:val="none" w:sz="0" w:space="0" w:color="auto"/>
            <w:right w:val="none" w:sz="0" w:space="0" w:color="auto"/>
          </w:divBdr>
        </w:div>
        <w:div w:id="1520705912">
          <w:marLeft w:val="0"/>
          <w:marRight w:val="0"/>
          <w:marTop w:val="0"/>
          <w:marBottom w:val="0"/>
          <w:divBdr>
            <w:top w:val="none" w:sz="0" w:space="0" w:color="auto"/>
            <w:left w:val="none" w:sz="0" w:space="0" w:color="auto"/>
            <w:bottom w:val="none" w:sz="0" w:space="0" w:color="auto"/>
            <w:right w:val="none" w:sz="0" w:space="0" w:color="auto"/>
          </w:divBdr>
        </w:div>
      </w:divsChild>
    </w:div>
    <w:div w:id="2128347889">
      <w:bodyDiv w:val="1"/>
      <w:marLeft w:val="0"/>
      <w:marRight w:val="0"/>
      <w:marTop w:val="0"/>
      <w:marBottom w:val="0"/>
      <w:divBdr>
        <w:top w:val="none" w:sz="0" w:space="0" w:color="auto"/>
        <w:left w:val="none" w:sz="0" w:space="0" w:color="auto"/>
        <w:bottom w:val="none" w:sz="0" w:space="0" w:color="auto"/>
        <w:right w:val="none" w:sz="0" w:space="0" w:color="auto"/>
      </w:divBdr>
      <w:divsChild>
        <w:div w:id="591161689">
          <w:marLeft w:val="0"/>
          <w:marRight w:val="0"/>
          <w:marTop w:val="0"/>
          <w:marBottom w:val="0"/>
          <w:divBdr>
            <w:top w:val="none" w:sz="0" w:space="0" w:color="auto"/>
            <w:left w:val="none" w:sz="0" w:space="0" w:color="auto"/>
            <w:bottom w:val="none" w:sz="0" w:space="0" w:color="auto"/>
            <w:right w:val="none" w:sz="0" w:space="0" w:color="auto"/>
          </w:divBdr>
          <w:divsChild>
            <w:div w:id="5794525">
              <w:marLeft w:val="0"/>
              <w:marRight w:val="0"/>
              <w:marTop w:val="0"/>
              <w:marBottom w:val="0"/>
              <w:divBdr>
                <w:top w:val="none" w:sz="0" w:space="0" w:color="auto"/>
                <w:left w:val="none" w:sz="0" w:space="0" w:color="auto"/>
                <w:bottom w:val="none" w:sz="0" w:space="0" w:color="auto"/>
                <w:right w:val="none" w:sz="0" w:space="0" w:color="auto"/>
              </w:divBdr>
            </w:div>
            <w:div w:id="289364763">
              <w:marLeft w:val="0"/>
              <w:marRight w:val="0"/>
              <w:marTop w:val="0"/>
              <w:marBottom w:val="0"/>
              <w:divBdr>
                <w:top w:val="none" w:sz="0" w:space="0" w:color="auto"/>
                <w:left w:val="none" w:sz="0" w:space="0" w:color="auto"/>
                <w:bottom w:val="none" w:sz="0" w:space="0" w:color="auto"/>
                <w:right w:val="none" w:sz="0" w:space="0" w:color="auto"/>
              </w:divBdr>
            </w:div>
            <w:div w:id="325936603">
              <w:marLeft w:val="0"/>
              <w:marRight w:val="0"/>
              <w:marTop w:val="0"/>
              <w:marBottom w:val="0"/>
              <w:divBdr>
                <w:top w:val="none" w:sz="0" w:space="0" w:color="auto"/>
                <w:left w:val="none" w:sz="0" w:space="0" w:color="auto"/>
                <w:bottom w:val="none" w:sz="0" w:space="0" w:color="auto"/>
                <w:right w:val="none" w:sz="0" w:space="0" w:color="auto"/>
              </w:divBdr>
            </w:div>
            <w:div w:id="757480464">
              <w:marLeft w:val="0"/>
              <w:marRight w:val="0"/>
              <w:marTop w:val="0"/>
              <w:marBottom w:val="0"/>
              <w:divBdr>
                <w:top w:val="none" w:sz="0" w:space="0" w:color="auto"/>
                <w:left w:val="none" w:sz="0" w:space="0" w:color="auto"/>
                <w:bottom w:val="none" w:sz="0" w:space="0" w:color="auto"/>
                <w:right w:val="none" w:sz="0" w:space="0" w:color="auto"/>
              </w:divBdr>
            </w:div>
            <w:div w:id="937757884">
              <w:marLeft w:val="0"/>
              <w:marRight w:val="0"/>
              <w:marTop w:val="0"/>
              <w:marBottom w:val="0"/>
              <w:divBdr>
                <w:top w:val="none" w:sz="0" w:space="0" w:color="auto"/>
                <w:left w:val="none" w:sz="0" w:space="0" w:color="auto"/>
                <w:bottom w:val="none" w:sz="0" w:space="0" w:color="auto"/>
                <w:right w:val="none" w:sz="0" w:space="0" w:color="auto"/>
              </w:divBdr>
            </w:div>
            <w:div w:id="1148936143">
              <w:marLeft w:val="0"/>
              <w:marRight w:val="0"/>
              <w:marTop w:val="0"/>
              <w:marBottom w:val="0"/>
              <w:divBdr>
                <w:top w:val="none" w:sz="0" w:space="0" w:color="auto"/>
                <w:left w:val="none" w:sz="0" w:space="0" w:color="auto"/>
                <w:bottom w:val="none" w:sz="0" w:space="0" w:color="auto"/>
                <w:right w:val="none" w:sz="0" w:space="0" w:color="auto"/>
              </w:divBdr>
            </w:div>
            <w:div w:id="1168247440">
              <w:marLeft w:val="0"/>
              <w:marRight w:val="0"/>
              <w:marTop w:val="0"/>
              <w:marBottom w:val="0"/>
              <w:divBdr>
                <w:top w:val="none" w:sz="0" w:space="0" w:color="auto"/>
                <w:left w:val="none" w:sz="0" w:space="0" w:color="auto"/>
                <w:bottom w:val="none" w:sz="0" w:space="0" w:color="auto"/>
                <w:right w:val="none" w:sz="0" w:space="0" w:color="auto"/>
              </w:divBdr>
            </w:div>
            <w:div w:id="1286617969">
              <w:marLeft w:val="0"/>
              <w:marRight w:val="0"/>
              <w:marTop w:val="0"/>
              <w:marBottom w:val="0"/>
              <w:divBdr>
                <w:top w:val="none" w:sz="0" w:space="0" w:color="auto"/>
                <w:left w:val="none" w:sz="0" w:space="0" w:color="auto"/>
                <w:bottom w:val="none" w:sz="0" w:space="0" w:color="auto"/>
                <w:right w:val="none" w:sz="0" w:space="0" w:color="auto"/>
              </w:divBdr>
            </w:div>
            <w:div w:id="1794247472">
              <w:marLeft w:val="0"/>
              <w:marRight w:val="0"/>
              <w:marTop w:val="0"/>
              <w:marBottom w:val="0"/>
              <w:divBdr>
                <w:top w:val="none" w:sz="0" w:space="0" w:color="auto"/>
                <w:left w:val="none" w:sz="0" w:space="0" w:color="auto"/>
                <w:bottom w:val="none" w:sz="0" w:space="0" w:color="auto"/>
                <w:right w:val="none" w:sz="0" w:space="0" w:color="auto"/>
              </w:divBdr>
            </w:div>
            <w:div w:id="1803307398">
              <w:marLeft w:val="0"/>
              <w:marRight w:val="0"/>
              <w:marTop w:val="0"/>
              <w:marBottom w:val="0"/>
              <w:divBdr>
                <w:top w:val="none" w:sz="0" w:space="0" w:color="auto"/>
                <w:left w:val="none" w:sz="0" w:space="0" w:color="auto"/>
                <w:bottom w:val="none" w:sz="0" w:space="0" w:color="auto"/>
                <w:right w:val="none" w:sz="0" w:space="0" w:color="auto"/>
              </w:divBdr>
            </w:div>
            <w:div w:id="1904674385">
              <w:marLeft w:val="0"/>
              <w:marRight w:val="0"/>
              <w:marTop w:val="0"/>
              <w:marBottom w:val="0"/>
              <w:divBdr>
                <w:top w:val="none" w:sz="0" w:space="0" w:color="auto"/>
                <w:left w:val="none" w:sz="0" w:space="0" w:color="auto"/>
                <w:bottom w:val="none" w:sz="0" w:space="0" w:color="auto"/>
                <w:right w:val="none" w:sz="0" w:space="0" w:color="auto"/>
              </w:divBdr>
            </w:div>
            <w:div w:id="1947813623">
              <w:marLeft w:val="0"/>
              <w:marRight w:val="0"/>
              <w:marTop w:val="0"/>
              <w:marBottom w:val="0"/>
              <w:divBdr>
                <w:top w:val="none" w:sz="0" w:space="0" w:color="auto"/>
                <w:left w:val="none" w:sz="0" w:space="0" w:color="auto"/>
                <w:bottom w:val="none" w:sz="0" w:space="0" w:color="auto"/>
                <w:right w:val="none" w:sz="0" w:space="0" w:color="auto"/>
              </w:divBdr>
            </w:div>
            <w:div w:id="2134715995">
              <w:marLeft w:val="0"/>
              <w:marRight w:val="0"/>
              <w:marTop w:val="0"/>
              <w:marBottom w:val="0"/>
              <w:divBdr>
                <w:top w:val="none" w:sz="0" w:space="0" w:color="auto"/>
                <w:left w:val="none" w:sz="0" w:space="0" w:color="auto"/>
                <w:bottom w:val="none" w:sz="0" w:space="0" w:color="auto"/>
                <w:right w:val="none" w:sz="0" w:space="0" w:color="auto"/>
              </w:divBdr>
            </w:div>
          </w:divsChild>
        </w:div>
        <w:div w:id="1662811688">
          <w:marLeft w:val="0"/>
          <w:marRight w:val="0"/>
          <w:marTop w:val="0"/>
          <w:marBottom w:val="0"/>
          <w:divBdr>
            <w:top w:val="none" w:sz="0" w:space="0" w:color="auto"/>
            <w:left w:val="none" w:sz="0" w:space="0" w:color="auto"/>
            <w:bottom w:val="none" w:sz="0" w:space="0" w:color="auto"/>
            <w:right w:val="none" w:sz="0" w:space="0" w:color="auto"/>
          </w:divBdr>
          <w:divsChild>
            <w:div w:id="51271442">
              <w:marLeft w:val="0"/>
              <w:marRight w:val="0"/>
              <w:marTop w:val="0"/>
              <w:marBottom w:val="0"/>
              <w:divBdr>
                <w:top w:val="none" w:sz="0" w:space="0" w:color="auto"/>
                <w:left w:val="none" w:sz="0" w:space="0" w:color="auto"/>
                <w:bottom w:val="none" w:sz="0" w:space="0" w:color="auto"/>
                <w:right w:val="none" w:sz="0" w:space="0" w:color="auto"/>
              </w:divBdr>
            </w:div>
            <w:div w:id="125969399">
              <w:marLeft w:val="0"/>
              <w:marRight w:val="0"/>
              <w:marTop w:val="0"/>
              <w:marBottom w:val="0"/>
              <w:divBdr>
                <w:top w:val="none" w:sz="0" w:space="0" w:color="auto"/>
                <w:left w:val="none" w:sz="0" w:space="0" w:color="auto"/>
                <w:bottom w:val="none" w:sz="0" w:space="0" w:color="auto"/>
                <w:right w:val="none" w:sz="0" w:space="0" w:color="auto"/>
              </w:divBdr>
            </w:div>
            <w:div w:id="318195595">
              <w:marLeft w:val="0"/>
              <w:marRight w:val="0"/>
              <w:marTop w:val="0"/>
              <w:marBottom w:val="0"/>
              <w:divBdr>
                <w:top w:val="none" w:sz="0" w:space="0" w:color="auto"/>
                <w:left w:val="none" w:sz="0" w:space="0" w:color="auto"/>
                <w:bottom w:val="none" w:sz="0" w:space="0" w:color="auto"/>
                <w:right w:val="none" w:sz="0" w:space="0" w:color="auto"/>
              </w:divBdr>
            </w:div>
            <w:div w:id="495150022">
              <w:marLeft w:val="0"/>
              <w:marRight w:val="0"/>
              <w:marTop w:val="0"/>
              <w:marBottom w:val="0"/>
              <w:divBdr>
                <w:top w:val="none" w:sz="0" w:space="0" w:color="auto"/>
                <w:left w:val="none" w:sz="0" w:space="0" w:color="auto"/>
                <w:bottom w:val="none" w:sz="0" w:space="0" w:color="auto"/>
                <w:right w:val="none" w:sz="0" w:space="0" w:color="auto"/>
              </w:divBdr>
            </w:div>
            <w:div w:id="495532815">
              <w:marLeft w:val="0"/>
              <w:marRight w:val="0"/>
              <w:marTop w:val="0"/>
              <w:marBottom w:val="0"/>
              <w:divBdr>
                <w:top w:val="none" w:sz="0" w:space="0" w:color="auto"/>
                <w:left w:val="none" w:sz="0" w:space="0" w:color="auto"/>
                <w:bottom w:val="none" w:sz="0" w:space="0" w:color="auto"/>
                <w:right w:val="none" w:sz="0" w:space="0" w:color="auto"/>
              </w:divBdr>
            </w:div>
            <w:div w:id="773332306">
              <w:marLeft w:val="0"/>
              <w:marRight w:val="0"/>
              <w:marTop w:val="0"/>
              <w:marBottom w:val="0"/>
              <w:divBdr>
                <w:top w:val="none" w:sz="0" w:space="0" w:color="auto"/>
                <w:left w:val="none" w:sz="0" w:space="0" w:color="auto"/>
                <w:bottom w:val="none" w:sz="0" w:space="0" w:color="auto"/>
                <w:right w:val="none" w:sz="0" w:space="0" w:color="auto"/>
              </w:divBdr>
            </w:div>
            <w:div w:id="1567376853">
              <w:marLeft w:val="0"/>
              <w:marRight w:val="0"/>
              <w:marTop w:val="0"/>
              <w:marBottom w:val="0"/>
              <w:divBdr>
                <w:top w:val="none" w:sz="0" w:space="0" w:color="auto"/>
                <w:left w:val="none" w:sz="0" w:space="0" w:color="auto"/>
                <w:bottom w:val="none" w:sz="0" w:space="0" w:color="auto"/>
                <w:right w:val="none" w:sz="0" w:space="0" w:color="auto"/>
              </w:divBdr>
            </w:div>
            <w:div w:id="1646542933">
              <w:marLeft w:val="0"/>
              <w:marRight w:val="0"/>
              <w:marTop w:val="0"/>
              <w:marBottom w:val="0"/>
              <w:divBdr>
                <w:top w:val="none" w:sz="0" w:space="0" w:color="auto"/>
                <w:left w:val="none" w:sz="0" w:space="0" w:color="auto"/>
                <w:bottom w:val="none" w:sz="0" w:space="0" w:color="auto"/>
                <w:right w:val="none" w:sz="0" w:space="0" w:color="auto"/>
              </w:divBdr>
            </w:div>
            <w:div w:id="202343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18/08/relationships/commentsExtensible" Target="commentsExtensible.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pixeurope.eu" TargetMode="External"/><Relationship Id="rId7" Type="http://schemas.openxmlformats.org/officeDocument/2006/relationships/settings" Target="settings.xml"/><Relationship Id="rId12" Type="http://schemas.openxmlformats.org/officeDocument/2006/relationships/image" Target="media/image2.jpeg"/><Relationship Id="rId17" Type="http://schemas.microsoft.com/office/2016/09/relationships/commentsIds" Target="commentsIds.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s://linkedin.com/company/pixeurope" TargetMode="Externa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icfo-my.sharepoint.com/:f:/g/personal/srunge_icfo_net/IgDJ7yiHz9ANT5qSKlvyII4ZAQ6sL4doqRc2gfP13ogdpyg?e=grcU9N" TargetMode="External"/><Relationship Id="rId27" Type="http://schemas.openxmlformats.org/officeDocument/2006/relationships/image" Target="media/image10.png"/><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IXEUROPE">
      <a:dk1>
        <a:sysClr val="windowText" lastClr="000000"/>
      </a:dk1>
      <a:lt1>
        <a:sysClr val="window" lastClr="FFFFFF"/>
      </a:lt1>
      <a:dk2>
        <a:srgbClr val="44546A"/>
      </a:dk2>
      <a:lt2>
        <a:srgbClr val="E7E6E6"/>
      </a:lt2>
      <a:accent1>
        <a:srgbClr val="2F5597"/>
      </a:accent1>
      <a:accent2>
        <a:srgbClr val="FCED23"/>
      </a:accent2>
      <a:accent3>
        <a:srgbClr val="A5A5A5"/>
      </a:accent3>
      <a:accent4>
        <a:srgbClr val="0171BC"/>
      </a:accent4>
      <a:accent5>
        <a:srgbClr val="5B9BD5"/>
      </a:accent5>
      <a:accent6>
        <a:srgbClr val="1BC4B5"/>
      </a:accent6>
      <a:hlink>
        <a:srgbClr val="2BE1D6"/>
      </a:hlink>
      <a:folHlink>
        <a:srgbClr val="2E3193"/>
      </a:folHlink>
    </a:clrScheme>
    <a:fontScheme name="PIXEUROPE">
      <a:majorFont>
        <a:latin typeface="Eurostile"/>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FCA7E7C85FEAB4C8040117C11A72C8F" ma:contentTypeVersion="10" ma:contentTypeDescription="Create a new document." ma:contentTypeScope="" ma:versionID="0241d77d897d344caafe0f24fabbcaaa">
  <xsd:schema xmlns:xsd="http://www.w3.org/2001/XMLSchema" xmlns:xs="http://www.w3.org/2001/XMLSchema" xmlns:p="http://schemas.microsoft.com/office/2006/metadata/properties" xmlns:ns2="f5c04be9-3fd7-48af-9098-55717288595f" xmlns:ns3="07a55613-6aed-4162-a000-b1365f05c3b0" targetNamespace="http://schemas.microsoft.com/office/2006/metadata/properties" ma:root="true" ma:fieldsID="a65211ccc5fc22937c1c372e82ca330d" ns2:_="" ns3:_="">
    <xsd:import namespace="f5c04be9-3fd7-48af-9098-55717288595f"/>
    <xsd:import namespace="07a55613-6aed-4162-a000-b1365f05c3b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04be9-3fd7-48af-9098-5571728859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904d0a-61a1-4684-a764-9f607568848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a55613-6aed-4162-a000-b1365f05c3b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37721df-762e-47b7-83f4-c3edb8fb7255}" ma:internalName="TaxCatchAll" ma:showField="CatchAllData" ma:web="07a55613-6aed-4162-a000-b1365f05c3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7a55613-6aed-4162-a000-b1365f05c3b0" xsi:nil="true"/>
    <lcf76f155ced4ddcb4097134ff3c332f xmlns="f5c04be9-3fd7-48af-9098-55717288595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790550-8261-4CE2-9478-68BB7D243ACF}">
  <ds:schemaRefs>
    <ds:schemaRef ds:uri="http://schemas.openxmlformats.org/officeDocument/2006/bibliography"/>
  </ds:schemaRefs>
</ds:datastoreItem>
</file>

<file path=customXml/itemProps2.xml><?xml version="1.0" encoding="utf-8"?>
<ds:datastoreItem xmlns:ds="http://schemas.openxmlformats.org/officeDocument/2006/customXml" ds:itemID="{4976282B-1051-4C5A-94B9-27E2B1C3A4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04be9-3fd7-48af-9098-55717288595f"/>
    <ds:schemaRef ds:uri="07a55613-6aed-4162-a000-b1365f05c3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F2D81C-A11C-4088-8E19-F2AD71CA79EA}">
  <ds:schemaRefs>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07a55613-6aed-4162-a000-b1365f05c3b0"/>
    <ds:schemaRef ds:uri="http://schemas.microsoft.com/office/2006/metadata/properties"/>
    <ds:schemaRef ds:uri="f5c04be9-3fd7-48af-9098-55717288595f"/>
    <ds:schemaRef ds:uri="http://purl.org/dc/dcmitype/"/>
    <ds:schemaRef ds:uri="http://purl.org/dc/elements/1.1/"/>
  </ds:schemaRefs>
</ds:datastoreItem>
</file>

<file path=customXml/itemProps4.xml><?xml version="1.0" encoding="utf-8"?>
<ds:datastoreItem xmlns:ds="http://schemas.openxmlformats.org/officeDocument/2006/customXml" ds:itemID="{17965AA3-5AB1-4B98-B301-3833979E06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1294</TotalTime>
  <Pages>30</Pages>
  <Words>8247</Words>
  <Characters>47008</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Deliverable Name</vt:lpstr>
    </vt:vector>
  </TitlesOfParts>
  <Company>Periodic report: 1st</Company>
  <LinksUpToDate>false</LinksUpToDate>
  <CharactersWithSpaces>55145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 Name</dc:title>
  <dc:subject/>
  <dc:creator>Alina Hirschmann</dc:creator>
  <cp:keywords/>
  <dc:description/>
  <cp:lastModifiedBy>Ana Aguarod Franco</cp:lastModifiedBy>
  <cp:revision>76</cp:revision>
  <dcterms:created xsi:type="dcterms:W3CDTF">2025-12-22T15:10:00Z</dcterms:created>
  <dcterms:modified xsi:type="dcterms:W3CDTF">2026-01-14T14:16:00Z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0x010100AFCA7E7C85FEAB4C8040117C11A72C8F</vt:lpwstr>
  </property>
  <property fmtid="{D5CDD505-2E9C-101B-9397-08002B2CF9AE}" pid="3" name="MediaServiceImageTags">
    <vt:lpwstr/>
  </property>
</Properties>
</file>